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tbl>
      <w:tblPr>
        <w:tblW w:w="5000" w:type="pct"/>
        <w:jc w:val="center"/>
        <w:tblLook w:val="0000" w:firstRow="0" w:lastRow="0" w:firstColumn="0" w:lastColumn="0" w:noHBand="0" w:noVBand="0"/>
      </w:tblPr>
      <w:tblGrid>
        <w:gridCol w:w="3027"/>
        <w:gridCol w:w="6045"/>
      </w:tblGrid>
      <w:tr w:rsidR="007F02CF" w:rsidRPr="007F02CF" w14:paraId="6448950E" w14:textId="77777777" w:rsidTr="006D703B">
        <w:trPr>
          <w:jc w:val="center"/>
        </w:trPr>
        <w:tc>
          <w:tcPr>
            <w:tcW w:w="3085" w:type="dxa"/>
          </w:tcPr>
          <w:p w14:paraId="66E3E71D" w14:textId="77777777" w:rsidR="00355339" w:rsidRPr="007F02CF" w:rsidRDefault="00355339" w:rsidP="00632941">
            <w:pPr>
              <w:jc w:val="center"/>
              <w:rPr>
                <w:b/>
                <w:noProof/>
                <w:color w:val="000000" w:themeColor="text1"/>
                <w:spacing w:val="4"/>
                <w:sz w:val="27"/>
                <w:szCs w:val="27"/>
                <w:lang w:val="pt-BR"/>
              </w:rPr>
            </w:pPr>
            <w:r w:rsidRPr="007F02CF">
              <w:rPr>
                <w:color w:val="000000" w:themeColor="text1"/>
                <w:spacing w:val="4"/>
                <w:sz w:val="27"/>
                <w:szCs w:val="27"/>
                <w:lang w:val="pt-BR"/>
              </w:rPr>
              <w:br w:type="page"/>
            </w:r>
            <w:r w:rsidRPr="007F02CF">
              <w:rPr>
                <w:b/>
                <w:noProof/>
                <w:color w:val="000000" w:themeColor="text1"/>
                <w:spacing w:val="4"/>
                <w:sz w:val="27"/>
                <w:szCs w:val="27"/>
                <w:lang w:val="pt-BR"/>
              </w:rPr>
              <w:t>UỶ BAN NHÂN DÂN</w:t>
            </w:r>
          </w:p>
          <w:p w14:paraId="50263D5E" w14:textId="77777777" w:rsidR="00355339" w:rsidRPr="007F02CF" w:rsidRDefault="00355339" w:rsidP="00632941">
            <w:pPr>
              <w:jc w:val="center"/>
              <w:rPr>
                <w:b/>
                <w:noProof/>
                <w:color w:val="000000" w:themeColor="text1"/>
                <w:spacing w:val="4"/>
                <w:sz w:val="27"/>
                <w:szCs w:val="27"/>
                <w:lang w:val="pt-BR"/>
              </w:rPr>
            </w:pPr>
            <w:r w:rsidRPr="007F02CF">
              <w:rPr>
                <w:b/>
                <w:noProof/>
                <w:color w:val="000000" w:themeColor="text1"/>
                <w:spacing w:val="4"/>
                <w:sz w:val="27"/>
                <w:szCs w:val="27"/>
                <w:lang w:val="pt-BR"/>
              </w:rPr>
              <w:t>TỈNH QUẢNG BÌNH</w:t>
            </w:r>
          </w:p>
        </w:tc>
        <w:tc>
          <w:tcPr>
            <w:tcW w:w="6203" w:type="dxa"/>
          </w:tcPr>
          <w:p w14:paraId="660D2653" w14:textId="77777777" w:rsidR="00355339" w:rsidRPr="007F02CF" w:rsidRDefault="00355339" w:rsidP="00632941">
            <w:pPr>
              <w:jc w:val="center"/>
              <w:rPr>
                <w:b/>
                <w:color w:val="000000" w:themeColor="text1"/>
                <w:spacing w:val="4"/>
                <w:sz w:val="27"/>
                <w:szCs w:val="27"/>
                <w:lang w:val="pt-BR"/>
              </w:rPr>
            </w:pPr>
            <w:r w:rsidRPr="007F02CF">
              <w:rPr>
                <w:b/>
                <w:color w:val="000000" w:themeColor="text1"/>
                <w:spacing w:val="4"/>
                <w:sz w:val="27"/>
                <w:szCs w:val="27"/>
                <w:lang w:val="pt-BR"/>
              </w:rPr>
              <w:t>CỘNG HÒA XÃ HỘI CHỦ NGHĨA VIỆT NAM</w:t>
            </w:r>
          </w:p>
          <w:p w14:paraId="21841C90" w14:textId="77777777" w:rsidR="00355339" w:rsidRPr="007F02CF" w:rsidRDefault="00355339" w:rsidP="00632941">
            <w:pPr>
              <w:jc w:val="center"/>
              <w:rPr>
                <w:b/>
                <w:color w:val="000000" w:themeColor="text1"/>
                <w:spacing w:val="4"/>
                <w:sz w:val="27"/>
                <w:szCs w:val="27"/>
                <w:lang w:val="pt-BR"/>
              </w:rPr>
            </w:pPr>
            <w:r w:rsidRPr="007F02CF">
              <w:rPr>
                <w:b/>
                <w:color w:val="000000" w:themeColor="text1"/>
                <w:spacing w:val="4"/>
                <w:sz w:val="27"/>
                <w:szCs w:val="27"/>
                <w:lang w:val="pt-BR"/>
              </w:rPr>
              <w:t>Độc lập - Tự do - Hạnh phúc</w:t>
            </w:r>
          </w:p>
        </w:tc>
      </w:tr>
      <w:tr w:rsidR="007F02CF" w:rsidRPr="007F02CF" w14:paraId="05E66894" w14:textId="77777777" w:rsidTr="006D703B">
        <w:trPr>
          <w:jc w:val="center"/>
        </w:trPr>
        <w:tc>
          <w:tcPr>
            <w:tcW w:w="3085" w:type="dxa"/>
          </w:tcPr>
          <w:p w14:paraId="4F8B24A2" w14:textId="4910B8FB" w:rsidR="00355339" w:rsidRPr="008E7647" w:rsidRDefault="00D161F0" w:rsidP="00632941">
            <w:pPr>
              <w:spacing w:before="120"/>
              <w:jc w:val="center"/>
              <w:rPr>
                <w:color w:val="000000" w:themeColor="text1"/>
                <w:spacing w:val="4"/>
                <w:szCs w:val="28"/>
                <w:lang w:val="pt-BR"/>
              </w:rPr>
            </w:pPr>
            <w:r w:rsidRPr="008E7647">
              <w:rPr>
                <w:noProof/>
                <w:color w:val="000000" w:themeColor="text1"/>
                <w:szCs w:val="28"/>
              </w:rPr>
              <mc:AlternateContent>
                <mc:Choice Requires="wps">
                  <w:drawing>
                    <wp:anchor distT="4294967292" distB="4294967292" distL="114300" distR="114300" simplePos="0" relativeHeight="2" behindDoc="0" locked="0" layoutInCell="1" allowOverlap="1" wp14:anchorId="3044B77F" wp14:editId="574043BA">
                      <wp:simplePos x="0" y="0"/>
                      <wp:positionH relativeFrom="margin">
                        <wp:posOffset>421640</wp:posOffset>
                      </wp:positionH>
                      <wp:positionV relativeFrom="paragraph">
                        <wp:posOffset>40639</wp:posOffset>
                      </wp:positionV>
                      <wp:extent cx="1080135" cy="0"/>
                      <wp:effectExtent l="0" t="0" r="24765" b="19050"/>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801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CFC8C0" id="Line 3" o:spid="_x0000_s1026" style="position:absolute;flip:y;z-index:2;visibility:visible;mso-wrap-style:square;mso-width-percent:0;mso-height-percent:0;mso-wrap-distance-left:9pt;mso-wrap-distance-top:-1e-4mm;mso-wrap-distance-right:9pt;mso-wrap-distance-bottom:-1e-4mm;mso-position-horizontal:absolute;mso-position-horizontal-relative:margin;mso-position-vertical:absolute;mso-position-vertical-relative:text;mso-width-percent:0;mso-height-percent:0;mso-width-relative:page;mso-height-relative:page" from="33.2pt,3.2pt" to="118.2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">
                      <w10:wrap anchorx="margin"/>
                    </v:line>
                  </w:pict>
                </mc:Fallback>
              </mc:AlternateContent>
            </w:r>
            <w:r w:rsidR="00355339" w:rsidRPr="008E7647">
              <w:rPr>
                <w:bCs/>
                <w:iCs/>
                <w:color w:val="000000" w:themeColor="text1"/>
                <w:spacing w:val="4"/>
                <w:szCs w:val="28"/>
              </w:rPr>
              <w:t>Số:</w:t>
            </w:r>
            <w:r w:rsidR="008E7647">
              <w:rPr>
                <w:bCs/>
                <w:iCs/>
                <w:color w:val="000000" w:themeColor="text1"/>
                <w:spacing w:val="4"/>
                <w:szCs w:val="28"/>
              </w:rPr>
              <w:t xml:space="preserve">            </w:t>
            </w:r>
            <w:r w:rsidR="00355339" w:rsidRPr="008E7647">
              <w:rPr>
                <w:bCs/>
                <w:iCs/>
                <w:color w:val="000000" w:themeColor="text1"/>
                <w:spacing w:val="4"/>
                <w:szCs w:val="28"/>
              </w:rPr>
              <w:t>/</w:t>
            </w:r>
            <w:r w:rsidR="00CE53D4" w:rsidRPr="008E7647">
              <w:rPr>
                <w:bCs/>
                <w:iCs/>
                <w:color w:val="000000" w:themeColor="text1"/>
                <w:spacing w:val="4"/>
                <w:szCs w:val="28"/>
                <w:lang w:val="pt-BR"/>
              </w:rPr>
              <w:t>TTr-UBND</w:t>
            </w:r>
          </w:p>
        </w:tc>
        <w:tc>
          <w:tcPr>
            <w:tcW w:w="6203" w:type="dxa"/>
          </w:tcPr>
          <w:p w14:paraId="28093FEE" w14:textId="508F2E4C" w:rsidR="00355339" w:rsidRPr="008E7647" w:rsidRDefault="00D161F0" w:rsidP="001700E9">
            <w:pPr>
              <w:spacing w:before="120"/>
              <w:jc w:val="right"/>
              <w:rPr>
                <w:b/>
                <w:color w:val="000000" w:themeColor="text1"/>
                <w:spacing w:val="4"/>
                <w:szCs w:val="28"/>
                <w:lang w:val="pt-BR"/>
              </w:rPr>
            </w:pPr>
            <w:r w:rsidRPr="008E7647">
              <w:rPr>
                <w:noProof/>
                <w:color w:val="000000" w:themeColor="text1"/>
                <w:szCs w:val="28"/>
              </w:rPr>
              <mc:AlternateContent>
                <mc:Choice Requires="wps">
                  <w:drawing>
                    <wp:anchor distT="4294967292" distB="4294967292" distL="114300" distR="114300" simplePos="0" relativeHeight="3" behindDoc="0" locked="0" layoutInCell="1" allowOverlap="1" wp14:anchorId="57730E76" wp14:editId="73FEA12D">
                      <wp:simplePos x="0" y="0"/>
                      <wp:positionH relativeFrom="margin">
                        <wp:posOffset>1010920</wp:posOffset>
                      </wp:positionH>
                      <wp:positionV relativeFrom="paragraph">
                        <wp:posOffset>38734</wp:posOffset>
                      </wp:positionV>
                      <wp:extent cx="1800225" cy="0"/>
                      <wp:effectExtent l="0" t="0" r="9525" b="19050"/>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0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F90773" id="Line 4" o:spid="_x0000_s1026" style="position:absolute;flip:y;z-index:3;visibility:visible;mso-wrap-style:square;mso-width-percent:0;mso-height-percent:0;mso-wrap-distance-left:9pt;mso-wrap-distance-top:-1e-4mm;mso-wrap-distance-right:9pt;mso-wrap-distance-bottom:-1e-4mm;mso-position-horizontal:absolute;mso-position-horizontal-relative:margin;mso-position-vertical:absolute;mso-position-vertical-relative:text;mso-width-percent:0;mso-height-percent:0;mso-width-relative:page;mso-height-relative:page" from="79.6pt,3.05pt" to="221.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">
                      <w10:wrap anchorx="margin"/>
                    </v:line>
                  </w:pict>
                </mc:Fallback>
              </mc:AlternateContent>
            </w:r>
            <w:r w:rsidR="008E7647">
              <w:rPr>
                <w:i/>
                <w:color w:val="000000" w:themeColor="text1"/>
                <w:spacing w:val="4"/>
                <w:szCs w:val="28"/>
                <w:lang w:val="pt-BR"/>
              </w:rPr>
              <w:t xml:space="preserve">Quảng Bình, ngày       </w:t>
            </w:r>
            <w:r w:rsidR="00586694" w:rsidRPr="008E7647">
              <w:rPr>
                <w:i/>
                <w:color w:val="000000" w:themeColor="text1"/>
                <w:spacing w:val="4"/>
                <w:szCs w:val="28"/>
                <w:lang w:val="pt-BR"/>
              </w:rPr>
              <w:t xml:space="preserve"> tháng </w:t>
            </w:r>
            <w:r w:rsidR="008525EE" w:rsidRPr="008E7647">
              <w:rPr>
                <w:i/>
                <w:color w:val="000000" w:themeColor="text1"/>
                <w:spacing w:val="4"/>
                <w:szCs w:val="28"/>
                <w:lang w:val="pt-BR"/>
              </w:rPr>
              <w:t xml:space="preserve">    </w:t>
            </w:r>
            <w:r w:rsidR="00355339" w:rsidRPr="008E7647">
              <w:rPr>
                <w:i/>
                <w:color w:val="000000" w:themeColor="text1"/>
                <w:spacing w:val="4"/>
                <w:szCs w:val="28"/>
                <w:lang w:val="pt-BR"/>
              </w:rPr>
              <w:t xml:space="preserve"> năm 20</w:t>
            </w:r>
            <w:r w:rsidR="004E7C7B" w:rsidRPr="008E7647">
              <w:rPr>
                <w:i/>
                <w:color w:val="000000" w:themeColor="text1"/>
                <w:spacing w:val="4"/>
                <w:szCs w:val="28"/>
                <w:lang w:val="pt-BR"/>
              </w:rPr>
              <w:t>2</w:t>
            </w:r>
            <w:r w:rsidR="001700E9" w:rsidRPr="008E7647">
              <w:rPr>
                <w:i/>
                <w:color w:val="000000" w:themeColor="text1"/>
                <w:spacing w:val="4"/>
                <w:szCs w:val="28"/>
                <w:lang w:val="pt-BR"/>
              </w:rPr>
              <w:t>3</w:t>
            </w:r>
          </w:p>
        </w:tc>
      </w:tr>
      <w:tr w:rsidR="007F02CF" w:rsidRPr="007F02CF" w14:paraId="6CE9BBB3" w14:textId="77777777" w:rsidTr="006D703B">
        <w:trPr>
          <w:jc w:val="center"/>
        </w:trPr>
        <w:tc>
          <w:tcPr>
            <w:tcW w:w="3085" w:type="dxa"/>
          </w:tcPr>
          <w:p w14:paraId="0DC40C43" w14:textId="77777777" w:rsidR="00355339" w:rsidRDefault="00355339" w:rsidP="008E7647">
            <w:pPr>
              <w:jc w:val="center"/>
              <w:rPr>
                <w:color w:val="000000" w:themeColor="text1"/>
                <w:spacing w:val="4"/>
                <w:sz w:val="21"/>
                <w:szCs w:val="27"/>
              </w:rPr>
            </w:pPr>
          </w:p>
          <w:p w14:paraId="7346A471" w14:textId="5BA616C3" w:rsidR="008E7647" w:rsidRPr="008E7647" w:rsidRDefault="008E7647" w:rsidP="008E7647">
            <w:pPr>
              <w:jc w:val="center"/>
              <w:rPr>
                <w:color w:val="000000" w:themeColor="text1"/>
                <w:spacing w:val="4"/>
                <w:sz w:val="11"/>
                <w:szCs w:val="27"/>
              </w:rPr>
            </w:pPr>
          </w:p>
        </w:tc>
        <w:tc>
          <w:tcPr>
            <w:tcW w:w="6203" w:type="dxa"/>
          </w:tcPr>
          <w:p w14:paraId="781F8978" w14:textId="77777777" w:rsidR="00355339" w:rsidRPr="008E7647" w:rsidRDefault="00355339" w:rsidP="008E7647">
            <w:pPr>
              <w:jc w:val="center"/>
              <w:rPr>
                <w:b/>
                <w:color w:val="000000" w:themeColor="text1"/>
                <w:spacing w:val="4"/>
                <w:sz w:val="2"/>
                <w:szCs w:val="27"/>
              </w:rPr>
            </w:pPr>
          </w:p>
        </w:tc>
      </w:tr>
    </w:tbl>
    <w:p w14:paraId="5DD2ACA6" w14:textId="77777777" w:rsidR="00FE0364" w:rsidRPr="007F02CF" w:rsidRDefault="00FE0364" w:rsidP="008E7647">
      <w:pPr>
        <w:jc w:val="center"/>
        <w:rPr>
          <w:b/>
          <w:color w:val="000000" w:themeColor="text1"/>
          <w:spacing w:val="4"/>
          <w:sz w:val="26"/>
          <w:szCs w:val="26"/>
        </w:rPr>
      </w:pPr>
      <w:r w:rsidRPr="007F02CF">
        <w:rPr>
          <w:b/>
          <w:color w:val="000000" w:themeColor="text1"/>
          <w:spacing w:val="4"/>
          <w:sz w:val="26"/>
          <w:szCs w:val="26"/>
        </w:rPr>
        <w:t>TỜ TRÌNH</w:t>
      </w:r>
    </w:p>
    <w:p w14:paraId="7BCF9441" w14:textId="77777777" w:rsidR="008A7409" w:rsidRDefault="001700E9" w:rsidP="008E7647">
      <w:pPr>
        <w:jc w:val="center"/>
        <w:rPr>
          <w:b/>
          <w:i/>
          <w:spacing w:val="-4"/>
          <w:sz w:val="26"/>
          <w:szCs w:val="26"/>
        </w:rPr>
      </w:pPr>
      <w:r w:rsidRPr="001665A3">
        <w:rPr>
          <w:b/>
          <w:i/>
          <w:spacing w:val="-4"/>
          <w:sz w:val="26"/>
          <w:szCs w:val="26"/>
        </w:rPr>
        <w:t xml:space="preserve">Về </w:t>
      </w:r>
      <w:r w:rsidR="00BC4001" w:rsidRPr="00BC4001">
        <w:rPr>
          <w:b/>
          <w:i/>
          <w:spacing w:val="-4"/>
          <w:sz w:val="26"/>
          <w:szCs w:val="26"/>
        </w:rPr>
        <w:t xml:space="preserve">điều chỉnh phương án phân bổ nguồn vốn </w:t>
      </w:r>
      <w:r w:rsidR="008A7409" w:rsidRPr="008A7409">
        <w:rPr>
          <w:b/>
          <w:i/>
          <w:spacing w:val="-4"/>
          <w:sz w:val="26"/>
          <w:szCs w:val="26"/>
        </w:rPr>
        <w:t>ngân sách Trung ương giai đoạn 2021-2025, năm 2023</w:t>
      </w:r>
      <w:r w:rsidR="008A7409">
        <w:rPr>
          <w:b/>
          <w:i/>
          <w:spacing w:val="-4"/>
          <w:sz w:val="26"/>
          <w:szCs w:val="26"/>
        </w:rPr>
        <w:t xml:space="preserve"> </w:t>
      </w:r>
      <w:r w:rsidR="00BC4001" w:rsidRPr="00BC4001">
        <w:rPr>
          <w:b/>
          <w:i/>
          <w:spacing w:val="-4"/>
          <w:sz w:val="26"/>
          <w:szCs w:val="26"/>
        </w:rPr>
        <w:t>cho Tiểu dự án 3-Dự án 4 thuộc Chư</w:t>
      </w:r>
      <w:r w:rsidR="00BC4001">
        <w:rPr>
          <w:b/>
          <w:i/>
          <w:spacing w:val="-4"/>
          <w:sz w:val="26"/>
          <w:szCs w:val="26"/>
        </w:rPr>
        <w:t xml:space="preserve">ơng trình </w:t>
      </w:r>
    </w:p>
    <w:p w14:paraId="7AA7770C" w14:textId="65776A5C" w:rsidR="00BC4001" w:rsidRPr="00BC4001" w:rsidRDefault="00BC4001" w:rsidP="008E7647">
      <w:pPr>
        <w:jc w:val="center"/>
        <w:rPr>
          <w:b/>
          <w:i/>
          <w:spacing w:val="-4"/>
          <w:sz w:val="26"/>
          <w:szCs w:val="26"/>
        </w:rPr>
      </w:pPr>
      <w:r>
        <w:rPr>
          <w:b/>
          <w:i/>
          <w:spacing w:val="-4"/>
          <w:sz w:val="26"/>
          <w:szCs w:val="26"/>
        </w:rPr>
        <w:t>MTQG Gi</w:t>
      </w:r>
      <w:r w:rsidRPr="00BC4001">
        <w:rPr>
          <w:b/>
          <w:i/>
          <w:spacing w:val="-4"/>
          <w:sz w:val="26"/>
          <w:szCs w:val="26"/>
        </w:rPr>
        <w:t>ảm nghèo bền vững</w:t>
      </w:r>
    </w:p>
    <w:p w14:paraId="1B855B8F" w14:textId="77F63E8B" w:rsidR="00FE0364" w:rsidRPr="006F348B" w:rsidRDefault="004B23EE" w:rsidP="008E7647">
      <w:pPr>
        <w:spacing w:before="120" w:line="264" w:lineRule="auto"/>
        <w:jc w:val="center"/>
        <w:rPr>
          <w:b/>
          <w:color w:val="000000" w:themeColor="text1"/>
          <w:spacing w:val="4"/>
          <w:sz w:val="26"/>
          <w:szCs w:val="26"/>
        </w:rPr>
      </w:pPr>
      <w:r w:rsidRPr="004B23EE">
        <w:rPr>
          <w:noProof/>
          <w:color w:val="000000" w:themeColor="text1"/>
          <w:spacing w:val="4"/>
          <w:sz w:val="26"/>
          <w:szCs w:val="26"/>
        </w:rPr>
        <mc:AlternateContent>
          <mc:Choice Requires="wps">
            <w:drawing>
              <wp:anchor distT="0" distB="0" distL="114300" distR="114300" simplePos="0" relativeHeight="251659264" behindDoc="0" locked="0" layoutInCell="1" allowOverlap="1" wp14:anchorId="76C6DDA6" wp14:editId="14047144">
                <wp:simplePos x="0" y="0"/>
                <wp:positionH relativeFrom="column">
                  <wp:posOffset>2301240</wp:posOffset>
                </wp:positionH>
                <wp:positionV relativeFrom="paragraph">
                  <wp:posOffset>36830</wp:posOffset>
                </wp:positionV>
                <wp:extent cx="12001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1200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E36E006"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1.2pt,2.9pt" to="275.7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" strokecolor="black [3200]" strokeweight=".5pt">
                <v:stroke joinstyle="miter"/>
              </v:line>
            </w:pict>
          </mc:Fallback>
        </mc:AlternateContent>
      </w:r>
    </w:p>
    <w:p w14:paraId="66164E65" w14:textId="22B1BC2C" w:rsidR="00FE0364" w:rsidRPr="00A66E15" w:rsidRDefault="00FE0364" w:rsidP="008E7647">
      <w:pPr>
        <w:spacing w:before="120" w:line="264" w:lineRule="auto"/>
        <w:jc w:val="center"/>
        <w:rPr>
          <w:color w:val="000000" w:themeColor="text1"/>
          <w:spacing w:val="4"/>
          <w:sz w:val="27"/>
          <w:szCs w:val="27"/>
        </w:rPr>
      </w:pPr>
      <w:r w:rsidRPr="00A66E15">
        <w:rPr>
          <w:color w:val="000000" w:themeColor="text1"/>
          <w:spacing w:val="4"/>
          <w:sz w:val="27"/>
          <w:szCs w:val="27"/>
        </w:rPr>
        <w:t xml:space="preserve">Kính gửi: </w:t>
      </w:r>
      <w:r w:rsidR="00586694" w:rsidRPr="00A66E15">
        <w:rPr>
          <w:color w:val="000000" w:themeColor="text1"/>
          <w:spacing w:val="4"/>
          <w:sz w:val="27"/>
          <w:szCs w:val="27"/>
        </w:rPr>
        <w:t>Hội đồng nhân dân tỉnh khoá X</w:t>
      </w:r>
      <w:r w:rsidR="00C17981" w:rsidRPr="00A66E15">
        <w:rPr>
          <w:color w:val="000000" w:themeColor="text1"/>
          <w:spacing w:val="4"/>
          <w:sz w:val="27"/>
          <w:szCs w:val="27"/>
        </w:rPr>
        <w:t>V</w:t>
      </w:r>
      <w:r w:rsidR="00AC7B5B" w:rsidRPr="00A66E15">
        <w:rPr>
          <w:color w:val="000000" w:themeColor="text1"/>
          <w:spacing w:val="4"/>
          <w:sz w:val="27"/>
          <w:szCs w:val="27"/>
        </w:rPr>
        <w:t>I</w:t>
      </w:r>
      <w:r w:rsidR="00C17981" w:rsidRPr="00A66E15">
        <w:rPr>
          <w:color w:val="000000" w:themeColor="text1"/>
          <w:spacing w:val="4"/>
          <w:sz w:val="27"/>
          <w:szCs w:val="27"/>
        </w:rPr>
        <w:t>II</w:t>
      </w:r>
    </w:p>
    <w:p w14:paraId="552785F5" w14:textId="77777777" w:rsidR="007C2179" w:rsidRPr="008E7647" w:rsidRDefault="007C2179" w:rsidP="008E7647">
      <w:pPr>
        <w:spacing w:before="120" w:line="264" w:lineRule="auto"/>
        <w:ind w:firstLine="567"/>
        <w:jc w:val="both"/>
        <w:rPr>
          <w:color w:val="000000" w:themeColor="text1"/>
          <w:spacing w:val="-4"/>
          <w:sz w:val="2"/>
          <w:szCs w:val="27"/>
        </w:rPr>
      </w:pPr>
    </w:p>
    <w:p w14:paraId="00CA638B" w14:textId="5176CB9B" w:rsidR="0088251C" w:rsidRPr="00130C77" w:rsidRDefault="0088251C" w:rsidP="008E7647">
      <w:pPr>
        <w:spacing w:before="80" w:line="254" w:lineRule="auto"/>
        <w:ind w:firstLine="567"/>
        <w:jc w:val="both"/>
        <w:rPr>
          <w:color w:val="000000" w:themeColor="text1"/>
          <w:spacing w:val="-4"/>
          <w:sz w:val="27"/>
          <w:szCs w:val="27"/>
        </w:rPr>
      </w:pPr>
      <w:r w:rsidRPr="00130C77">
        <w:rPr>
          <w:color w:val="000000" w:themeColor="text1"/>
          <w:spacing w:val="-4"/>
          <w:sz w:val="27"/>
          <w:szCs w:val="27"/>
        </w:rPr>
        <w:t xml:space="preserve">Căn cứ Luật </w:t>
      </w:r>
      <w:r w:rsidR="004D355D" w:rsidRPr="00130C77">
        <w:rPr>
          <w:color w:val="000000" w:themeColor="text1"/>
          <w:spacing w:val="-4"/>
          <w:sz w:val="27"/>
          <w:szCs w:val="27"/>
        </w:rPr>
        <w:t>T</w:t>
      </w:r>
      <w:r w:rsidRPr="00130C77">
        <w:rPr>
          <w:color w:val="000000" w:themeColor="text1"/>
          <w:spacing w:val="-4"/>
          <w:sz w:val="27"/>
          <w:szCs w:val="27"/>
        </w:rPr>
        <w:t>ổ chức chính quyền địa phương ngày 19 tháng 6 năm 2015;</w:t>
      </w:r>
      <w:r w:rsidR="00877078" w:rsidRPr="00130C77">
        <w:rPr>
          <w:color w:val="000000" w:themeColor="text1"/>
          <w:spacing w:val="-4"/>
          <w:sz w:val="27"/>
          <w:szCs w:val="27"/>
        </w:rPr>
        <w:t xml:space="preserve"> Luật Sửa đổi, bổ sung một số điều của Luật Tổ chức Chính phủ và Luật Tổ chức chính quyền địa phương ngày 22 tháng 11 năm 2019;</w:t>
      </w:r>
    </w:p>
    <w:p w14:paraId="2B703F55" w14:textId="2B4A5C79" w:rsidR="000B4C83" w:rsidRPr="00130C77" w:rsidRDefault="000B4C83" w:rsidP="008E7647">
      <w:pPr>
        <w:spacing w:before="80" w:line="254" w:lineRule="auto"/>
        <w:ind w:firstLine="567"/>
        <w:jc w:val="both"/>
        <w:rPr>
          <w:color w:val="000000" w:themeColor="text1"/>
          <w:sz w:val="27"/>
          <w:szCs w:val="27"/>
          <w:lang w:val="pt-BR"/>
        </w:rPr>
      </w:pPr>
      <w:r w:rsidRPr="00130C77">
        <w:rPr>
          <w:color w:val="000000" w:themeColor="text1"/>
          <w:sz w:val="27"/>
          <w:szCs w:val="27"/>
          <w:lang w:val="pt-BR"/>
        </w:rPr>
        <w:t>Căn cứ Luật Ngân sách nhà nước ngày 25 tháng 6 năm 2015;</w:t>
      </w:r>
    </w:p>
    <w:p w14:paraId="62EE30A2" w14:textId="5B653B43" w:rsidR="00A9268D" w:rsidRPr="00130C77" w:rsidRDefault="0088251C" w:rsidP="008E7647">
      <w:pPr>
        <w:spacing w:before="80" w:line="254" w:lineRule="auto"/>
        <w:ind w:firstLine="567"/>
        <w:jc w:val="both"/>
        <w:rPr>
          <w:color w:val="000000" w:themeColor="text1"/>
          <w:spacing w:val="-4"/>
          <w:sz w:val="27"/>
          <w:szCs w:val="27"/>
        </w:rPr>
      </w:pPr>
      <w:r w:rsidRPr="00130C77">
        <w:rPr>
          <w:color w:val="000000" w:themeColor="text1"/>
          <w:spacing w:val="-4"/>
          <w:sz w:val="27"/>
          <w:szCs w:val="27"/>
        </w:rPr>
        <w:t xml:space="preserve">Căn cứ Luật </w:t>
      </w:r>
      <w:r w:rsidR="004D355D" w:rsidRPr="00130C77">
        <w:rPr>
          <w:color w:val="000000" w:themeColor="text1"/>
          <w:spacing w:val="-4"/>
          <w:sz w:val="27"/>
          <w:szCs w:val="27"/>
        </w:rPr>
        <w:t>Đ</w:t>
      </w:r>
      <w:r w:rsidRPr="00130C77">
        <w:rPr>
          <w:color w:val="000000" w:themeColor="text1"/>
          <w:spacing w:val="-4"/>
          <w:sz w:val="27"/>
          <w:szCs w:val="27"/>
        </w:rPr>
        <w:t>ầu tư công</w:t>
      </w:r>
      <w:r w:rsidR="00AB3674" w:rsidRPr="00130C77">
        <w:rPr>
          <w:color w:val="000000" w:themeColor="text1"/>
          <w:spacing w:val="-4"/>
          <w:sz w:val="27"/>
          <w:szCs w:val="27"/>
        </w:rPr>
        <w:t xml:space="preserve"> số 39/2019/QH14</w:t>
      </w:r>
      <w:r w:rsidRPr="00130C77">
        <w:rPr>
          <w:color w:val="000000" w:themeColor="text1"/>
          <w:spacing w:val="-4"/>
          <w:sz w:val="27"/>
          <w:szCs w:val="27"/>
        </w:rPr>
        <w:t xml:space="preserve"> ngày </w:t>
      </w:r>
      <w:r w:rsidR="00AB3674" w:rsidRPr="00130C77">
        <w:rPr>
          <w:color w:val="000000" w:themeColor="text1"/>
          <w:spacing w:val="-4"/>
          <w:sz w:val="27"/>
          <w:szCs w:val="27"/>
        </w:rPr>
        <w:t>13</w:t>
      </w:r>
      <w:r w:rsidRPr="00130C77">
        <w:rPr>
          <w:color w:val="000000" w:themeColor="text1"/>
          <w:spacing w:val="-4"/>
          <w:sz w:val="27"/>
          <w:szCs w:val="27"/>
        </w:rPr>
        <w:t>/6/201</w:t>
      </w:r>
      <w:r w:rsidR="00AB3674" w:rsidRPr="00130C77">
        <w:rPr>
          <w:color w:val="000000" w:themeColor="text1"/>
          <w:spacing w:val="-4"/>
          <w:sz w:val="27"/>
          <w:szCs w:val="27"/>
        </w:rPr>
        <w:t>9</w:t>
      </w:r>
      <w:r w:rsidRPr="00130C77">
        <w:rPr>
          <w:color w:val="000000" w:themeColor="text1"/>
          <w:spacing w:val="-4"/>
          <w:sz w:val="27"/>
          <w:szCs w:val="27"/>
        </w:rPr>
        <w:t xml:space="preserve">; Nghị định số </w:t>
      </w:r>
      <w:r w:rsidR="00AB3674" w:rsidRPr="00130C77">
        <w:rPr>
          <w:color w:val="000000" w:themeColor="text1"/>
          <w:spacing w:val="-4"/>
          <w:sz w:val="27"/>
          <w:szCs w:val="27"/>
        </w:rPr>
        <w:t xml:space="preserve">40/2020/NĐ-CP </w:t>
      </w:r>
      <w:r w:rsidRPr="00130C77">
        <w:rPr>
          <w:color w:val="000000" w:themeColor="text1"/>
          <w:spacing w:val="-4"/>
          <w:sz w:val="27"/>
          <w:szCs w:val="27"/>
        </w:rPr>
        <w:t xml:space="preserve">ngày </w:t>
      </w:r>
      <w:r w:rsidR="00AB3674" w:rsidRPr="00130C77">
        <w:rPr>
          <w:color w:val="000000" w:themeColor="text1"/>
          <w:spacing w:val="-4"/>
          <w:sz w:val="27"/>
          <w:szCs w:val="27"/>
        </w:rPr>
        <w:t>4/6/2020</w:t>
      </w:r>
      <w:r w:rsidRPr="00130C77">
        <w:rPr>
          <w:color w:val="000000" w:themeColor="text1"/>
          <w:spacing w:val="-4"/>
          <w:sz w:val="27"/>
          <w:szCs w:val="27"/>
        </w:rPr>
        <w:t xml:space="preserve"> của Chính phủ </w:t>
      </w:r>
      <w:bookmarkStart w:id="0" w:name="loai_1_name"/>
      <w:r w:rsidR="00AB3674" w:rsidRPr="00130C77">
        <w:rPr>
          <w:color w:val="000000" w:themeColor="text1"/>
          <w:spacing w:val="-4"/>
          <w:sz w:val="27"/>
          <w:szCs w:val="27"/>
        </w:rPr>
        <w:t>quy định chi tiết thi hành một số điều của Luật Đầu tư công</w:t>
      </w:r>
      <w:bookmarkEnd w:id="0"/>
      <w:r w:rsidR="00AB3674" w:rsidRPr="00130C77">
        <w:rPr>
          <w:color w:val="000000" w:themeColor="text1"/>
          <w:spacing w:val="-4"/>
          <w:sz w:val="27"/>
          <w:szCs w:val="27"/>
        </w:rPr>
        <w:t>;</w:t>
      </w:r>
    </w:p>
    <w:p w14:paraId="2F0AF787" w14:textId="508B3C83" w:rsidR="003F2722" w:rsidRPr="00130C77" w:rsidRDefault="003F2722" w:rsidP="008E7647">
      <w:pPr>
        <w:spacing w:before="80" w:line="254" w:lineRule="auto"/>
        <w:ind w:firstLine="567"/>
        <w:jc w:val="both"/>
        <w:rPr>
          <w:color w:val="000000" w:themeColor="text1"/>
          <w:spacing w:val="-4"/>
          <w:sz w:val="27"/>
          <w:szCs w:val="27"/>
        </w:rPr>
      </w:pPr>
      <w:r w:rsidRPr="00130C77">
        <w:rPr>
          <w:color w:val="000000" w:themeColor="text1"/>
          <w:spacing w:val="-4"/>
          <w:sz w:val="27"/>
          <w:szCs w:val="27"/>
        </w:rPr>
        <w:t xml:space="preserve">Căn cứ Quyết định số 90/QĐ-TTg ngày 18/1/2022 của Thủ tướng Chính phủ về việc phê duyệt Chương trình mục tiêu quốc gia </w:t>
      </w:r>
      <w:r w:rsidR="008E7647">
        <w:rPr>
          <w:color w:val="000000" w:themeColor="text1"/>
          <w:spacing w:val="-4"/>
          <w:sz w:val="27"/>
          <w:szCs w:val="27"/>
        </w:rPr>
        <w:t xml:space="preserve">GNBV </w:t>
      </w:r>
      <w:r w:rsidRPr="00130C77">
        <w:rPr>
          <w:color w:val="000000" w:themeColor="text1"/>
          <w:spacing w:val="-4"/>
          <w:sz w:val="27"/>
          <w:szCs w:val="27"/>
        </w:rPr>
        <w:t>giai đoạn 2021-2025;</w:t>
      </w:r>
    </w:p>
    <w:p w14:paraId="1E3075D5" w14:textId="442532F6" w:rsidR="003F2722" w:rsidRPr="00130C77" w:rsidRDefault="003F2722" w:rsidP="008E7647">
      <w:pPr>
        <w:spacing w:before="80" w:line="254" w:lineRule="auto"/>
        <w:ind w:firstLine="567"/>
        <w:jc w:val="both"/>
        <w:rPr>
          <w:color w:val="000000" w:themeColor="text1"/>
          <w:spacing w:val="-4"/>
          <w:sz w:val="27"/>
          <w:szCs w:val="27"/>
        </w:rPr>
      </w:pPr>
      <w:r w:rsidRPr="00130C77">
        <w:rPr>
          <w:color w:val="000000" w:themeColor="text1"/>
          <w:spacing w:val="-4"/>
          <w:sz w:val="27"/>
          <w:szCs w:val="27"/>
        </w:rPr>
        <w:t>Căn cứ Nghị định số 27/2022/NĐ-CP ngày 19/4/2022 của Chính Phủ về quy định cơ chế quản lý, tổ chức thực hiện các chương trình mục tiêu quốc gia;</w:t>
      </w:r>
    </w:p>
    <w:p w14:paraId="6F0972D6" w14:textId="2BC34EAF" w:rsidR="006B23AD" w:rsidRDefault="003F2722" w:rsidP="008E7647">
      <w:pPr>
        <w:spacing w:before="80" w:line="254" w:lineRule="auto"/>
        <w:ind w:firstLine="567"/>
        <w:jc w:val="both"/>
        <w:rPr>
          <w:color w:val="000000" w:themeColor="text1"/>
          <w:spacing w:val="-4"/>
          <w:sz w:val="27"/>
          <w:szCs w:val="27"/>
        </w:rPr>
      </w:pPr>
      <w:r w:rsidRPr="00130C77">
        <w:rPr>
          <w:color w:val="000000" w:themeColor="text1"/>
          <w:spacing w:val="-4"/>
          <w:sz w:val="27"/>
          <w:szCs w:val="27"/>
        </w:rPr>
        <w:t xml:space="preserve">Căn cứ Nghị quyết số 23/2022/NQ-HĐND ngày 27/5/2022 của Hội đồng nhân dân tỉnh về ban hành quy định nguyên tắc, tiêu chí, định mức phân bổ vốn ngân sách trung ương và tỷ lệ vốn đối ứng của ngân sách địa phương thực hiện Chương trình mục tiêu quốc gia </w:t>
      </w:r>
      <w:r w:rsidR="008E7647">
        <w:rPr>
          <w:color w:val="000000" w:themeColor="text1"/>
          <w:spacing w:val="-4"/>
          <w:sz w:val="27"/>
          <w:szCs w:val="27"/>
        </w:rPr>
        <w:t>GNBV</w:t>
      </w:r>
      <w:r w:rsidRPr="00130C77">
        <w:rPr>
          <w:color w:val="000000" w:themeColor="text1"/>
          <w:spacing w:val="-4"/>
          <w:sz w:val="27"/>
          <w:szCs w:val="27"/>
        </w:rPr>
        <w:t xml:space="preserve"> giai đoạn 2021-2025 trên địa bàn tỉnh Quảng Bình;</w:t>
      </w:r>
    </w:p>
    <w:p w14:paraId="54FC16FA" w14:textId="79639F87" w:rsidR="007C2179" w:rsidRPr="00130C77" w:rsidRDefault="007C2179" w:rsidP="008E7647">
      <w:pPr>
        <w:spacing w:before="80" w:line="254" w:lineRule="auto"/>
        <w:ind w:firstLine="567"/>
        <w:jc w:val="both"/>
        <w:rPr>
          <w:color w:val="000000" w:themeColor="text1"/>
          <w:spacing w:val="-4"/>
          <w:sz w:val="27"/>
          <w:szCs w:val="27"/>
        </w:rPr>
      </w:pPr>
      <w:r>
        <w:rPr>
          <w:color w:val="000000" w:themeColor="text1"/>
          <w:spacing w:val="-4"/>
          <w:sz w:val="27"/>
          <w:szCs w:val="27"/>
        </w:rPr>
        <w:t>Căn cứ Nghị quyết số …./2023/NQ-HĐND ngày      /7/2023 của HĐND tỉnh về Sửa đổi, bổ sung Điểm a Khoản 3 Điều 7 Quy định ban hành kèm theo Nghị quyết số 23/2022/NQ-HĐND ban hành Quy định nguyên tắc, tiêu chí, định mức phân bổ vốn ngân sách trung ương và tỷ lệ vốn đối ứng của ngân sách địa phương thực hiện Chương trình mục tiêu quốc gia giảm nghèo bền vững giai đoạn 2021-2025 trên địa bàn tỉnh Quảng Bình;</w:t>
      </w:r>
    </w:p>
    <w:p w14:paraId="0D16A450" w14:textId="3413DF98" w:rsidR="0047756C" w:rsidRPr="00130C77" w:rsidRDefault="0047756C" w:rsidP="008E7647">
      <w:pPr>
        <w:spacing w:before="80" w:line="254" w:lineRule="auto"/>
        <w:ind w:firstLine="567"/>
        <w:jc w:val="both"/>
        <w:rPr>
          <w:color w:val="000000" w:themeColor="text1"/>
          <w:spacing w:val="-4"/>
          <w:sz w:val="27"/>
          <w:szCs w:val="27"/>
        </w:rPr>
      </w:pPr>
      <w:r w:rsidRPr="00130C77">
        <w:rPr>
          <w:color w:val="000000" w:themeColor="text1"/>
          <w:sz w:val="27"/>
          <w:szCs w:val="27"/>
        </w:rPr>
        <w:t xml:space="preserve">Căn cứ các Nghị quyết </w:t>
      </w:r>
      <w:r w:rsidR="007C2179">
        <w:rPr>
          <w:color w:val="000000" w:themeColor="text1"/>
          <w:sz w:val="27"/>
          <w:szCs w:val="27"/>
        </w:rPr>
        <w:t xml:space="preserve">số </w:t>
      </w:r>
      <w:r w:rsidRPr="00130C77">
        <w:rPr>
          <w:color w:val="000000" w:themeColor="text1"/>
          <w:sz w:val="27"/>
          <w:szCs w:val="27"/>
        </w:rPr>
        <w:t xml:space="preserve">99/NQ-HĐND ngày 10/12/2022 </w:t>
      </w:r>
      <w:r w:rsidR="007C2179" w:rsidRPr="00130C77">
        <w:rPr>
          <w:color w:val="000000" w:themeColor="text1"/>
          <w:sz w:val="27"/>
          <w:szCs w:val="27"/>
        </w:rPr>
        <w:t xml:space="preserve">của HĐND tỉnh </w:t>
      </w:r>
      <w:r w:rsidRPr="00130C77">
        <w:rPr>
          <w:color w:val="000000" w:themeColor="text1"/>
          <w:sz w:val="27"/>
          <w:szCs w:val="27"/>
        </w:rPr>
        <w:t>về phương án phân bổ nguồn vốn NSTW giai đoạn 2021-2025 cho Tiểu dự án 3-Dự án 4 thuộc Chương trình MTQG giảm nghèo bền vững và phương án phân bổ vốn đầu tư NSTW năm 2023 thực hiện 02 Chương trình MTQG giảm nghèo bền vững, xây dựng nông thôn mới</w:t>
      </w:r>
      <w:r w:rsidR="007C2179">
        <w:rPr>
          <w:color w:val="000000" w:themeColor="text1"/>
          <w:sz w:val="27"/>
          <w:szCs w:val="27"/>
        </w:rPr>
        <w:t>;</w:t>
      </w:r>
    </w:p>
    <w:p w14:paraId="56BF43D6" w14:textId="19B41810" w:rsidR="0088251C" w:rsidRPr="008A7409" w:rsidRDefault="0088251C" w:rsidP="008E7647">
      <w:pPr>
        <w:spacing w:before="80" w:line="254" w:lineRule="auto"/>
        <w:ind w:firstLine="567"/>
        <w:jc w:val="both"/>
        <w:rPr>
          <w:color w:val="000000" w:themeColor="text1"/>
          <w:sz w:val="27"/>
          <w:szCs w:val="27"/>
        </w:rPr>
      </w:pPr>
      <w:r w:rsidRPr="008A7409">
        <w:rPr>
          <w:color w:val="000000" w:themeColor="text1"/>
          <w:sz w:val="27"/>
          <w:szCs w:val="27"/>
        </w:rPr>
        <w:t xml:space="preserve">UBND tỉnh kính trình HĐND tỉnh thông qua dự thảo </w:t>
      </w:r>
      <w:r w:rsidR="004B23EE" w:rsidRPr="008A7409">
        <w:rPr>
          <w:color w:val="000000" w:themeColor="text1"/>
          <w:sz w:val="27"/>
          <w:szCs w:val="27"/>
        </w:rPr>
        <w:t xml:space="preserve">Nghị quyết </w:t>
      </w:r>
      <w:r w:rsidR="0047756C" w:rsidRPr="008A7409">
        <w:rPr>
          <w:color w:val="000000" w:themeColor="text1"/>
          <w:sz w:val="27"/>
          <w:szCs w:val="27"/>
        </w:rPr>
        <w:t xml:space="preserve">về </w:t>
      </w:r>
      <w:r w:rsidR="008A7409" w:rsidRPr="008A7409">
        <w:rPr>
          <w:color w:val="000000" w:themeColor="text1"/>
          <w:sz w:val="27"/>
          <w:szCs w:val="27"/>
        </w:rPr>
        <w:t xml:space="preserve">điều chỉnh phương án phân bổ nguồn vốn ngân sách Trung ương giai đoạn 2021-2025, năm 2023 cho Tiểu dự án 3-Dự án 4 thuộc Chương trình MTQG Giảm nghèo bền vững </w:t>
      </w:r>
      <w:r w:rsidRPr="008A7409">
        <w:rPr>
          <w:color w:val="000000" w:themeColor="text1"/>
          <w:sz w:val="27"/>
          <w:szCs w:val="27"/>
        </w:rPr>
        <w:t>với nội dung sau:</w:t>
      </w:r>
    </w:p>
    <w:p w14:paraId="79C357E5" w14:textId="3FC5FDB3" w:rsidR="002E6DB2" w:rsidRPr="00130C77" w:rsidRDefault="002E6DB2" w:rsidP="008E7647">
      <w:pPr>
        <w:spacing w:before="80" w:line="254" w:lineRule="auto"/>
        <w:ind w:firstLine="567"/>
        <w:jc w:val="both"/>
        <w:rPr>
          <w:b/>
          <w:color w:val="000000" w:themeColor="text1"/>
          <w:sz w:val="27"/>
          <w:szCs w:val="27"/>
          <w:lang w:val="pt-BR"/>
        </w:rPr>
      </w:pPr>
      <w:r w:rsidRPr="00130C77">
        <w:rPr>
          <w:b/>
          <w:color w:val="000000" w:themeColor="text1"/>
          <w:sz w:val="27"/>
          <w:szCs w:val="27"/>
          <w:lang w:val="pt-BR"/>
        </w:rPr>
        <w:lastRenderedPageBreak/>
        <w:t xml:space="preserve">I. </w:t>
      </w:r>
      <w:r w:rsidR="008574EA" w:rsidRPr="00130C77">
        <w:rPr>
          <w:b/>
          <w:color w:val="000000" w:themeColor="text1"/>
          <w:sz w:val="27"/>
          <w:szCs w:val="27"/>
          <w:lang w:val="pt-BR"/>
        </w:rPr>
        <w:t>PHƯƠNG ÁN</w:t>
      </w:r>
      <w:r w:rsidRPr="00130C77">
        <w:rPr>
          <w:b/>
          <w:color w:val="000000" w:themeColor="text1"/>
          <w:sz w:val="27"/>
          <w:szCs w:val="27"/>
          <w:lang w:val="pt-BR"/>
        </w:rPr>
        <w:t xml:space="preserve"> PHÂN BỔ VỐN</w:t>
      </w:r>
      <w:r w:rsidR="008574EA" w:rsidRPr="00130C77">
        <w:rPr>
          <w:b/>
          <w:color w:val="000000" w:themeColor="text1"/>
          <w:sz w:val="27"/>
          <w:szCs w:val="27"/>
          <w:lang w:val="pt-BR"/>
        </w:rPr>
        <w:t>.</w:t>
      </w:r>
    </w:p>
    <w:p w14:paraId="419AA378" w14:textId="7793AF67" w:rsidR="00C1600F" w:rsidRPr="00130C77" w:rsidRDefault="0035467C" w:rsidP="008E7647">
      <w:pPr>
        <w:spacing w:before="80" w:line="254" w:lineRule="auto"/>
        <w:ind w:firstLine="567"/>
        <w:jc w:val="both"/>
        <w:rPr>
          <w:b/>
          <w:color w:val="000000" w:themeColor="text1"/>
          <w:sz w:val="27"/>
          <w:szCs w:val="27"/>
          <w:lang w:val="pt-BR"/>
        </w:rPr>
      </w:pPr>
      <w:r w:rsidRPr="00130C77">
        <w:rPr>
          <w:b/>
          <w:color w:val="000000" w:themeColor="text1"/>
          <w:sz w:val="27"/>
          <w:szCs w:val="27"/>
        </w:rPr>
        <w:t>Điều chỉnh phân bổ nguồn vốn ngân sách TW giai đoạn 2021-2025, năm 2023 cho Tiểu dự án 3-Dự án 4 thuộc Chương trình MTQG Giảm nghèo bền vững tại Nghị quyết số  99/NQ-HĐND ngày 10/12/2022 của Hội đồng nhân dân tỉnh</w:t>
      </w:r>
      <w:r w:rsidR="00C1600F" w:rsidRPr="00130C77">
        <w:rPr>
          <w:b/>
          <w:color w:val="000000" w:themeColor="text1"/>
          <w:sz w:val="27"/>
          <w:szCs w:val="27"/>
          <w:lang w:val="pt-BR"/>
        </w:rPr>
        <w:t>.</w:t>
      </w:r>
    </w:p>
    <w:p w14:paraId="61B82347" w14:textId="2C7E45F7" w:rsidR="00130C77" w:rsidRPr="007C7C01" w:rsidRDefault="00130C77" w:rsidP="008E7647">
      <w:pPr>
        <w:spacing w:before="80" w:line="254" w:lineRule="auto"/>
        <w:ind w:firstLine="567"/>
        <w:jc w:val="both"/>
        <w:rPr>
          <w:sz w:val="27"/>
          <w:szCs w:val="27"/>
        </w:rPr>
      </w:pPr>
      <w:r w:rsidRPr="007C7C01">
        <w:rPr>
          <w:sz w:val="27"/>
          <w:szCs w:val="27"/>
        </w:rPr>
        <w:t>Lý do điều chỉnh phương án phân bổ: Căn cứ Văn bản hướng dẫn của Bộ, ngành Trung ương, các quy định của pháp luật hiện hành; trên cơ sở đề xuất của Sở Lao động, Thương binh và Xã hội (cơ quan chủ trì, điều phối chương trình MTQG), Sở Kế hoạch và Đầu tư</w:t>
      </w:r>
      <w:r w:rsidR="0005579A">
        <w:rPr>
          <w:sz w:val="27"/>
          <w:szCs w:val="27"/>
        </w:rPr>
        <w:t>,</w:t>
      </w:r>
      <w:r w:rsidRPr="007C7C01">
        <w:rPr>
          <w:sz w:val="27"/>
          <w:szCs w:val="27"/>
        </w:rPr>
        <w:t xml:space="preserve"> Ủy ban nhân dân tỉnh trình Hội đồng nhân dân tỉnh ban hành Nghị quyết số 99/NQ-HĐND ngày 10/12/2022 về việc thông qua phương án phân bổ nguồn vốn ngân sách Trung ương giai đoạn 2021-2025 cho Tiểu dự án 3- Dự án 4 thuộc Chương trình mục tiêu quốc gia Giảm nghèo bền vững, trong đó phân bổ cho Trung tâm dịch vụ việc làm tỉnh Quảng Bình thực hiện dự án: Đầu tư xây dựng nâng cấp Sàn giao dịch việc làm của Trung tâm Dịch vụ việc làm tỉnh, TMĐT 8.909 triệu đồng; vốn bố trí giai đoạn 2021-2025: 8.909 triệu đồng; năm 2023: 2.970 triệu đồng. </w:t>
      </w:r>
    </w:p>
    <w:p w14:paraId="702E548C" w14:textId="77777777" w:rsidR="00130C77" w:rsidRPr="007C7C01" w:rsidRDefault="00130C77" w:rsidP="008E7647">
      <w:pPr>
        <w:spacing w:before="80" w:line="254" w:lineRule="auto"/>
        <w:ind w:firstLine="567"/>
        <w:jc w:val="both"/>
        <w:rPr>
          <w:i/>
          <w:sz w:val="27"/>
          <w:szCs w:val="27"/>
        </w:rPr>
      </w:pPr>
      <w:r w:rsidRPr="007C7C01">
        <w:rPr>
          <w:sz w:val="27"/>
          <w:szCs w:val="27"/>
        </w:rPr>
        <w:t xml:space="preserve">Tuy nhiên, theo báo cáo của Sở Lao động-Thương binh và Xã hội ngày 16/5/2023, Cục Việc làm thuộc Bộ Lao động, Thương binh và Xã hội đã có Công văn số 466/CVL-TTQGDVVL về việc thực hiện nguồn đầu tư phát triển của tiểu dự án 3, Dự án 4, thuộc Chương trình mục tiêu quốc gia giảm nghèo bền vững giai đoạn 2021-2025 nêu rõ: </w:t>
      </w:r>
      <w:r w:rsidRPr="007C7C01">
        <w:rPr>
          <w:i/>
          <w:sz w:val="27"/>
          <w:szCs w:val="27"/>
        </w:rPr>
        <w:t xml:space="preserve">“không sử dụng nguồn vốn đầu tư phát triển thực hiện Tiểu dự án 3 thuộc Dự án 4 để đầu tư xây dựng nâng cấp Sàn giao dịch việc làm của Trung tâm Dịch vụ việc làm tỉnh Quảng Bình (phần xây dựng). Trường hợp cần thiết xây dựng nâng cấp Sàn giao dịch việc làm của Trung tâm Dịch vụ việc làm tỉnh Quảng Bình (phần xây dựng) để phục vụ hiện đại hóa hệ thống thông tin thị trường lao động, đề nghị sử dụng nguồn vốn đối ứng của địa phương.” </w:t>
      </w:r>
    </w:p>
    <w:p w14:paraId="3C6E856E" w14:textId="77777777" w:rsidR="00130C77" w:rsidRPr="007C7C01" w:rsidRDefault="00130C77" w:rsidP="008E7647">
      <w:pPr>
        <w:spacing w:before="80" w:line="254" w:lineRule="auto"/>
        <w:ind w:right="-43" w:firstLine="567"/>
        <w:jc w:val="both"/>
        <w:rPr>
          <w:sz w:val="27"/>
          <w:szCs w:val="27"/>
        </w:rPr>
      </w:pPr>
      <w:r w:rsidRPr="007C7C01">
        <w:rPr>
          <w:sz w:val="27"/>
          <w:szCs w:val="27"/>
        </w:rPr>
        <w:t>Vì vậy, UBND tỉnh trình Hội đồng nhân dân tỉnh điều chỉnh phương án phân bổ vốn ngân sách TW giai đoạn 2021-2025, năm 2023 cho Tiểu dự án 3-Dự án 4 thuộc Chương trình MTQG Giảm nghèo bền vững tại Phụ lục I, Phụ lục II kèm theo Nghị quyết số  99/NQ-HĐND ngày 10/12/2022 như sau:</w:t>
      </w:r>
    </w:p>
    <w:p w14:paraId="7701AF7D" w14:textId="77777777" w:rsidR="00130C77" w:rsidRPr="007C7C01" w:rsidRDefault="00130C77" w:rsidP="008E7647">
      <w:pPr>
        <w:spacing w:before="80" w:line="254" w:lineRule="auto"/>
        <w:ind w:firstLine="567"/>
        <w:jc w:val="both"/>
        <w:rPr>
          <w:b/>
          <w:sz w:val="27"/>
          <w:szCs w:val="27"/>
          <w:lang w:val="pt-BR"/>
        </w:rPr>
      </w:pPr>
      <w:r w:rsidRPr="007C7C01">
        <w:rPr>
          <w:b/>
          <w:sz w:val="27"/>
          <w:szCs w:val="27"/>
          <w:lang w:val="pt-BR"/>
        </w:rPr>
        <w:t>1. Cơ sở pháp lý.</w:t>
      </w:r>
    </w:p>
    <w:p w14:paraId="16B64925" w14:textId="77777777" w:rsidR="00130C77" w:rsidRPr="007C7C01" w:rsidRDefault="00130C77" w:rsidP="008E7647">
      <w:pPr>
        <w:pBdr>
          <w:top w:val="nil"/>
          <w:left w:val="nil"/>
          <w:bottom w:val="nil"/>
          <w:right w:val="nil"/>
          <w:between w:val="nil"/>
        </w:pBdr>
        <w:shd w:val="clear" w:color="auto" w:fill="FFFFFF"/>
        <w:spacing w:before="80" w:line="254" w:lineRule="auto"/>
        <w:ind w:firstLine="567"/>
        <w:jc w:val="both"/>
        <w:rPr>
          <w:sz w:val="27"/>
          <w:szCs w:val="27"/>
        </w:rPr>
      </w:pPr>
      <w:r w:rsidRPr="007C7C01">
        <w:rPr>
          <w:sz w:val="27"/>
          <w:szCs w:val="27"/>
        </w:rPr>
        <w:t>- Tuân thủ quy định của Luật Đầu tư công, Luật Ngân sách nhà nước, Nghị định số 27/2022/NĐ-CP ngày 19/4/2022 của Chính Phủ về quy định cơ chế quản lý, tổ chức thực hiện các chương trình mục tiêu quốc gia và các văn bản pháp luật khác có liên quan.</w:t>
      </w:r>
    </w:p>
    <w:p w14:paraId="6A20D84C" w14:textId="77777777" w:rsidR="00130C77" w:rsidRPr="007C7C01" w:rsidRDefault="00130C77" w:rsidP="008E7647">
      <w:pPr>
        <w:pBdr>
          <w:top w:val="nil"/>
          <w:left w:val="nil"/>
          <w:bottom w:val="nil"/>
          <w:right w:val="nil"/>
          <w:between w:val="nil"/>
        </w:pBdr>
        <w:shd w:val="clear" w:color="auto" w:fill="FFFFFF"/>
        <w:spacing w:before="80" w:line="254" w:lineRule="auto"/>
        <w:ind w:firstLine="567"/>
        <w:jc w:val="both"/>
        <w:rPr>
          <w:sz w:val="27"/>
          <w:szCs w:val="27"/>
        </w:rPr>
      </w:pPr>
      <w:r w:rsidRPr="007C7C01">
        <w:rPr>
          <w:sz w:val="27"/>
          <w:szCs w:val="27"/>
        </w:rPr>
        <w:t xml:space="preserve">- Bảo đảm công khai, minh bạch, quản lý tập trung, thống nhất về mục tiêu, cơ chế, chính sách; thực hiện phân cấp trong quản lý đầu tư theo quy định của pháp luật, tạo quyền chủ động cho các sở, ban ngành, đơn vị và địa phương. </w:t>
      </w:r>
    </w:p>
    <w:p w14:paraId="0916BCDF" w14:textId="77777777" w:rsidR="00130C77" w:rsidRPr="007C7C01" w:rsidRDefault="00130C77" w:rsidP="008E7647">
      <w:pPr>
        <w:pBdr>
          <w:top w:val="nil"/>
          <w:left w:val="nil"/>
          <w:bottom w:val="nil"/>
          <w:right w:val="nil"/>
          <w:between w:val="nil"/>
        </w:pBdr>
        <w:shd w:val="clear" w:color="auto" w:fill="FFFFFF"/>
        <w:spacing w:before="80" w:line="254" w:lineRule="auto"/>
        <w:ind w:firstLine="567"/>
        <w:jc w:val="both"/>
        <w:rPr>
          <w:sz w:val="27"/>
          <w:szCs w:val="27"/>
        </w:rPr>
      </w:pPr>
      <w:r w:rsidRPr="007C7C01">
        <w:rPr>
          <w:sz w:val="27"/>
          <w:szCs w:val="27"/>
        </w:rPr>
        <w:t xml:space="preserve">- Việc phân bổ cụ thể ngân sách nhà nước và tỷ lệ đối ứng của ngân sách địa phương phải phù hợp với tình hình thực tế, khả năng cân đối của ngân sách nhà nước; mục tiêu, nhiệm vụ, dự kiến kết quả thực hiện kế hoạch hàng năm và tỷ lệ giải ngân vốn đầu tư công, kết quả thực hiện đầu tư công năm trước. </w:t>
      </w:r>
    </w:p>
    <w:p w14:paraId="485861A5" w14:textId="77777777" w:rsidR="00130C77" w:rsidRPr="007C7C01" w:rsidRDefault="00130C77" w:rsidP="008E7647">
      <w:pPr>
        <w:pBdr>
          <w:top w:val="nil"/>
          <w:left w:val="nil"/>
          <w:bottom w:val="nil"/>
          <w:right w:val="nil"/>
          <w:between w:val="nil"/>
        </w:pBdr>
        <w:shd w:val="clear" w:color="auto" w:fill="FFFFFF"/>
        <w:spacing w:before="80" w:line="254" w:lineRule="auto"/>
        <w:ind w:firstLine="567"/>
        <w:jc w:val="both"/>
        <w:rPr>
          <w:sz w:val="27"/>
          <w:szCs w:val="27"/>
        </w:rPr>
      </w:pPr>
      <w:r w:rsidRPr="007C7C01">
        <w:rPr>
          <w:sz w:val="27"/>
          <w:szCs w:val="27"/>
        </w:rPr>
        <w:lastRenderedPageBreak/>
        <w:t xml:space="preserve">- Việc phân bổ vốn đầu tư phát triển từ nguồn ngân sách nhà nước thuộc Chương trình nhằm thực hiện các mục tiêu, nhiệm vụ Chương trình đề ra; đầu tư có trọng tâm, trọng điểm và bền vững. </w:t>
      </w:r>
    </w:p>
    <w:p w14:paraId="01A6DE59" w14:textId="77777777" w:rsidR="00130C77" w:rsidRPr="007C7C01" w:rsidRDefault="00130C77" w:rsidP="008E7647">
      <w:pPr>
        <w:pBdr>
          <w:top w:val="nil"/>
          <w:left w:val="nil"/>
          <w:bottom w:val="nil"/>
          <w:right w:val="nil"/>
          <w:between w:val="nil"/>
        </w:pBdr>
        <w:shd w:val="clear" w:color="auto" w:fill="FFFFFF"/>
        <w:spacing w:before="80" w:line="254" w:lineRule="auto"/>
        <w:ind w:firstLine="567"/>
        <w:jc w:val="both"/>
        <w:rPr>
          <w:sz w:val="27"/>
          <w:szCs w:val="27"/>
        </w:rPr>
      </w:pPr>
      <w:r w:rsidRPr="007C7C01">
        <w:rPr>
          <w:sz w:val="27"/>
          <w:szCs w:val="27"/>
        </w:rPr>
        <w:t xml:space="preserve">- Không phân bổ vốn của Chương trình để chi cho các hoạt động thuộc nhiệm vụ quản lý nhà nước đã được bố trí đầy đủ từ nguồn vốn chi thường xuyên. </w:t>
      </w:r>
    </w:p>
    <w:p w14:paraId="79ACA2EB" w14:textId="2211684E" w:rsidR="00130C77" w:rsidRPr="007C7C01" w:rsidRDefault="00130C77" w:rsidP="008E7647">
      <w:pPr>
        <w:spacing w:before="80" w:line="254" w:lineRule="auto"/>
        <w:ind w:firstLine="567"/>
        <w:jc w:val="both"/>
        <w:rPr>
          <w:b/>
          <w:sz w:val="27"/>
          <w:szCs w:val="27"/>
        </w:rPr>
      </w:pPr>
      <w:r w:rsidRPr="007C7C01">
        <w:rPr>
          <w:b/>
          <w:sz w:val="27"/>
          <w:szCs w:val="27"/>
        </w:rPr>
        <w:t>2. Nội dung phân bổ</w:t>
      </w:r>
    </w:p>
    <w:p w14:paraId="6EF3001D" w14:textId="10DB43B8" w:rsidR="00130C77" w:rsidRPr="007C7C01" w:rsidRDefault="00130C77" w:rsidP="008E7647">
      <w:pPr>
        <w:spacing w:before="80" w:line="254" w:lineRule="auto"/>
        <w:ind w:firstLine="567"/>
        <w:jc w:val="both"/>
        <w:rPr>
          <w:sz w:val="27"/>
          <w:szCs w:val="27"/>
        </w:rPr>
      </w:pPr>
      <w:r w:rsidRPr="007C7C01">
        <w:rPr>
          <w:sz w:val="27"/>
          <w:szCs w:val="27"/>
        </w:rPr>
        <w:t xml:space="preserve">Phân bổ </w:t>
      </w:r>
      <w:r w:rsidRPr="007C7C01">
        <w:rPr>
          <w:sz w:val="27"/>
          <w:szCs w:val="27"/>
          <w:lang w:val="vi-VN"/>
        </w:rPr>
        <w:t>để</w:t>
      </w:r>
      <w:r w:rsidRPr="007C7C01">
        <w:rPr>
          <w:sz w:val="27"/>
          <w:szCs w:val="27"/>
        </w:rPr>
        <w:t xml:space="preserve"> thực hiện đầu tư cơ sở hạ tầng, trang thiết bị công nghệ thông tin nhằm hiện đại hoá hệ thống thông tin thị trường lao động, hình thành sàn giao dịch việc làm trực tuyến, xây dựng cơ sở dữ liệu việc tìm người – người tìm việc cho Trung tâm Dịch vụ việc làm Quảng Bình</w:t>
      </w:r>
      <w:r w:rsidRPr="007C7C01">
        <w:rPr>
          <w:sz w:val="27"/>
          <w:szCs w:val="27"/>
          <w:lang w:val="vi-VN"/>
        </w:rPr>
        <w:t xml:space="preserve"> </w:t>
      </w:r>
      <w:r w:rsidRPr="007C7C01">
        <w:rPr>
          <w:sz w:val="27"/>
          <w:szCs w:val="27"/>
        </w:rPr>
        <w:t>thuộc Sở LĐ-TB&amp;XH) và Trung tâm Dịch vụ việc làm Thanh Niên thuộc Tỉnh đoàn.</w:t>
      </w:r>
    </w:p>
    <w:p w14:paraId="05F82BEE" w14:textId="77777777" w:rsidR="00130C77" w:rsidRPr="007C7C01" w:rsidRDefault="00130C77" w:rsidP="008E7647">
      <w:pPr>
        <w:pStyle w:val="ListParagraph"/>
        <w:shd w:val="clear" w:color="auto" w:fill="FFFFFF"/>
        <w:spacing w:before="80" w:line="254" w:lineRule="auto"/>
        <w:ind w:left="0" w:firstLine="567"/>
        <w:jc w:val="both"/>
        <w:rPr>
          <w:b/>
          <w:sz w:val="27"/>
          <w:szCs w:val="27"/>
        </w:rPr>
      </w:pPr>
      <w:r w:rsidRPr="007C7C01">
        <w:rPr>
          <w:b/>
          <w:sz w:val="27"/>
          <w:szCs w:val="27"/>
        </w:rPr>
        <w:t xml:space="preserve">3. Tổng nguồn vốn và phương án điều chỉnh phân bổ: </w:t>
      </w:r>
    </w:p>
    <w:p w14:paraId="1CB9FF56" w14:textId="77777777" w:rsidR="00130C77" w:rsidRPr="007C7C01" w:rsidRDefault="00130C77" w:rsidP="008E7647">
      <w:pPr>
        <w:spacing w:before="80" w:line="254" w:lineRule="auto"/>
        <w:ind w:firstLine="567"/>
        <w:jc w:val="both"/>
        <w:rPr>
          <w:sz w:val="27"/>
          <w:szCs w:val="27"/>
          <w:lang w:val="pt-BR"/>
        </w:rPr>
      </w:pPr>
      <w:r w:rsidRPr="007C7C01">
        <w:rPr>
          <w:sz w:val="27"/>
          <w:szCs w:val="27"/>
          <w:lang w:val="pt-BR"/>
        </w:rPr>
        <w:t>- Tổng nguồn vốn phân bổ điều chỉnh giai đoạn 2021-2025: 9.754 triệu đồng, tổng nguồn vốn phân bổ điều chỉnh năm 2023: 2.970 triệu đồng.</w:t>
      </w:r>
    </w:p>
    <w:p w14:paraId="1FE12196" w14:textId="77BD047E" w:rsidR="00C1600F" w:rsidRPr="007C7C01" w:rsidRDefault="00130C77" w:rsidP="008E7647">
      <w:pPr>
        <w:spacing w:before="80" w:line="254" w:lineRule="auto"/>
        <w:ind w:firstLine="567"/>
        <w:jc w:val="both"/>
        <w:rPr>
          <w:i/>
          <w:sz w:val="27"/>
          <w:szCs w:val="27"/>
        </w:rPr>
      </w:pPr>
      <w:r w:rsidRPr="007C7C01">
        <w:rPr>
          <w:sz w:val="27"/>
          <w:szCs w:val="27"/>
          <w:lang w:val="pt-BR"/>
        </w:rPr>
        <w:t>- Phương án phân bổ vốn điều chỉnh giai đoạn 2021-2025, năm 2023:</w:t>
      </w:r>
      <w:r w:rsidRPr="007C7C01">
        <w:rPr>
          <w:b/>
          <w:sz w:val="27"/>
          <w:szCs w:val="27"/>
          <w:lang w:val="pt-BR"/>
        </w:rPr>
        <w:t xml:space="preserve"> </w:t>
      </w:r>
      <w:r w:rsidRPr="007C7C01">
        <w:rPr>
          <w:i/>
          <w:sz w:val="27"/>
          <w:szCs w:val="27"/>
          <w:lang w:val="vi-VN"/>
        </w:rPr>
        <w:t>(</w:t>
      </w:r>
      <w:r w:rsidRPr="007C7C01">
        <w:rPr>
          <w:i/>
          <w:sz w:val="27"/>
          <w:szCs w:val="27"/>
        </w:rPr>
        <w:t>C</w:t>
      </w:r>
      <w:r w:rsidRPr="007C7C01">
        <w:rPr>
          <w:i/>
          <w:sz w:val="27"/>
          <w:szCs w:val="27"/>
          <w:lang w:val="vi-VN"/>
        </w:rPr>
        <w:t xml:space="preserve">hi tiết có phụ lục </w:t>
      </w:r>
      <w:r w:rsidR="00585090">
        <w:rPr>
          <w:i/>
          <w:sz w:val="27"/>
          <w:szCs w:val="27"/>
        </w:rPr>
        <w:t xml:space="preserve"> </w:t>
      </w:r>
      <w:r w:rsidRPr="007C7C01">
        <w:rPr>
          <w:i/>
          <w:sz w:val="27"/>
          <w:szCs w:val="27"/>
          <w:lang w:val="vi-VN"/>
        </w:rPr>
        <w:t>kèm theo)</w:t>
      </w:r>
    </w:p>
    <w:p w14:paraId="4402E605" w14:textId="6B49D4E0" w:rsidR="004D52DA" w:rsidRPr="00130C77" w:rsidRDefault="004D52DA" w:rsidP="008E7647">
      <w:pPr>
        <w:spacing w:before="80" w:line="254" w:lineRule="auto"/>
        <w:ind w:firstLine="567"/>
        <w:jc w:val="both"/>
        <w:rPr>
          <w:b/>
          <w:color w:val="000000" w:themeColor="text1"/>
          <w:sz w:val="27"/>
          <w:szCs w:val="27"/>
        </w:rPr>
      </w:pPr>
      <w:r w:rsidRPr="00130C77">
        <w:rPr>
          <w:b/>
          <w:color w:val="000000" w:themeColor="text1"/>
          <w:sz w:val="27"/>
          <w:szCs w:val="27"/>
        </w:rPr>
        <w:t>II. QUÁ TRÌNH SOẠN THẢO NGHỊ QUYẾT</w:t>
      </w:r>
      <w:r w:rsidR="00253D2A" w:rsidRPr="00130C77">
        <w:rPr>
          <w:b/>
          <w:color w:val="000000" w:themeColor="text1"/>
          <w:sz w:val="27"/>
          <w:szCs w:val="27"/>
        </w:rPr>
        <w:t>.</w:t>
      </w:r>
    </w:p>
    <w:p w14:paraId="3E3F373E" w14:textId="3C8DC385" w:rsidR="004D52DA" w:rsidRPr="00130C77" w:rsidRDefault="004D52DA" w:rsidP="008E7647">
      <w:pPr>
        <w:tabs>
          <w:tab w:val="left" w:pos="709"/>
        </w:tabs>
        <w:spacing w:before="80" w:line="254" w:lineRule="auto"/>
        <w:ind w:firstLine="567"/>
        <w:jc w:val="both"/>
        <w:rPr>
          <w:noProof/>
          <w:color w:val="000000" w:themeColor="text1"/>
          <w:spacing w:val="-2"/>
          <w:sz w:val="27"/>
          <w:szCs w:val="27"/>
          <w:lang w:val="es-ES"/>
        </w:rPr>
      </w:pPr>
      <w:r w:rsidRPr="00130C77">
        <w:rPr>
          <w:noProof/>
          <w:color w:val="000000" w:themeColor="text1"/>
          <w:spacing w:val="-2"/>
          <w:sz w:val="27"/>
          <w:szCs w:val="27"/>
          <w:lang w:val="es-ES"/>
        </w:rPr>
        <w:t xml:space="preserve">UBND tỉnh đã chỉ đạo Sở Kế hoạch và Đầu tư phối hợp với các sở, ngành liên quan và </w:t>
      </w:r>
      <w:r w:rsidR="00BC17A3" w:rsidRPr="00130C77">
        <w:rPr>
          <w:noProof/>
          <w:color w:val="000000" w:themeColor="text1"/>
          <w:spacing w:val="-2"/>
          <w:sz w:val="27"/>
          <w:szCs w:val="27"/>
          <w:lang w:val="es-ES"/>
        </w:rPr>
        <w:t>Ban Văn hóa xã hội</w:t>
      </w:r>
      <w:r w:rsidR="007C2179">
        <w:rPr>
          <w:noProof/>
          <w:color w:val="000000" w:themeColor="text1"/>
          <w:spacing w:val="-2"/>
          <w:sz w:val="27"/>
          <w:szCs w:val="27"/>
          <w:lang w:val="es-ES"/>
        </w:rPr>
        <w:t xml:space="preserve">, </w:t>
      </w:r>
      <w:r w:rsidR="007C2179" w:rsidRPr="00130C77">
        <w:rPr>
          <w:noProof/>
          <w:color w:val="000000" w:themeColor="text1"/>
          <w:spacing w:val="-2"/>
          <w:sz w:val="27"/>
          <w:szCs w:val="27"/>
          <w:lang w:val="es-ES"/>
        </w:rPr>
        <w:t>Ban Kinh tế ngân sách</w:t>
      </w:r>
      <w:r w:rsidR="00253D2A" w:rsidRPr="00130C77">
        <w:rPr>
          <w:noProof/>
          <w:color w:val="000000" w:themeColor="text1"/>
          <w:spacing w:val="-2"/>
          <w:sz w:val="27"/>
          <w:szCs w:val="27"/>
          <w:lang w:val="es-ES"/>
        </w:rPr>
        <w:t>-</w:t>
      </w:r>
      <w:r w:rsidRPr="00130C77">
        <w:rPr>
          <w:noProof/>
          <w:color w:val="000000" w:themeColor="text1"/>
          <w:spacing w:val="-2"/>
          <w:sz w:val="27"/>
          <w:szCs w:val="27"/>
          <w:lang w:val="es-ES"/>
        </w:rPr>
        <w:t>HĐND tỉnh tham gia thẩm tra Nghị quyết; đảm bảo quy trình, thủ tục trong xây dựng Nghị quyết.</w:t>
      </w:r>
    </w:p>
    <w:p w14:paraId="1A370ECE" w14:textId="49FBDAF8" w:rsidR="004D52DA" w:rsidRPr="00130C77" w:rsidRDefault="004D52DA" w:rsidP="008E7647">
      <w:pPr>
        <w:widowControl w:val="0"/>
        <w:tabs>
          <w:tab w:val="left" w:pos="0"/>
        </w:tabs>
        <w:spacing w:before="80" w:line="254" w:lineRule="auto"/>
        <w:ind w:firstLine="567"/>
        <w:jc w:val="both"/>
        <w:rPr>
          <w:b/>
          <w:color w:val="000000" w:themeColor="text1"/>
          <w:sz w:val="27"/>
          <w:szCs w:val="27"/>
        </w:rPr>
      </w:pPr>
      <w:r w:rsidRPr="00130C77">
        <w:rPr>
          <w:b/>
          <w:color w:val="000000" w:themeColor="text1"/>
          <w:sz w:val="27"/>
          <w:szCs w:val="27"/>
          <w:lang w:val="es-ES"/>
        </w:rPr>
        <w:t>I</w:t>
      </w:r>
      <w:r w:rsidR="00253D2A" w:rsidRPr="00130C77">
        <w:rPr>
          <w:b/>
          <w:color w:val="000000" w:themeColor="text1"/>
          <w:sz w:val="27"/>
          <w:szCs w:val="27"/>
          <w:lang w:val="es-ES"/>
        </w:rPr>
        <w:t>II</w:t>
      </w:r>
      <w:r w:rsidRPr="00130C77">
        <w:rPr>
          <w:b/>
          <w:color w:val="000000" w:themeColor="text1"/>
          <w:sz w:val="27"/>
          <w:szCs w:val="27"/>
          <w:lang w:val="vi-VN"/>
        </w:rPr>
        <w:t xml:space="preserve">. </w:t>
      </w:r>
      <w:r w:rsidRPr="00130C77">
        <w:rPr>
          <w:b/>
          <w:color w:val="000000" w:themeColor="text1"/>
          <w:sz w:val="27"/>
          <w:szCs w:val="27"/>
          <w:lang w:val="es-ES"/>
        </w:rPr>
        <w:t>NỘI DUNG CỦA NGHỊ QUYẾT</w:t>
      </w:r>
      <w:r w:rsidR="00253D2A" w:rsidRPr="00130C77">
        <w:rPr>
          <w:b/>
          <w:color w:val="000000" w:themeColor="text1"/>
          <w:sz w:val="27"/>
          <w:szCs w:val="27"/>
        </w:rPr>
        <w:t>.</w:t>
      </w:r>
    </w:p>
    <w:p w14:paraId="4D3FC10A" w14:textId="7C343C3B" w:rsidR="004D52DA" w:rsidRPr="00130C77" w:rsidRDefault="004D52DA" w:rsidP="008E7647">
      <w:pPr>
        <w:tabs>
          <w:tab w:val="left" w:pos="709"/>
        </w:tabs>
        <w:spacing w:before="80" w:line="254" w:lineRule="auto"/>
        <w:ind w:firstLine="567"/>
        <w:jc w:val="both"/>
        <w:rPr>
          <w:noProof/>
          <w:color w:val="000000" w:themeColor="text1"/>
          <w:spacing w:val="-2"/>
          <w:sz w:val="27"/>
          <w:szCs w:val="27"/>
          <w:lang w:val="es-ES"/>
        </w:rPr>
      </w:pPr>
      <w:r w:rsidRPr="00130C77">
        <w:rPr>
          <w:noProof/>
          <w:color w:val="000000" w:themeColor="text1"/>
          <w:spacing w:val="-2"/>
          <w:sz w:val="27"/>
          <w:szCs w:val="27"/>
          <w:lang w:val="es-ES"/>
        </w:rPr>
        <w:t>Dự thảo Nghị quyết gồm 0</w:t>
      </w:r>
      <w:r w:rsidR="00BC17A3" w:rsidRPr="00130C77">
        <w:rPr>
          <w:noProof/>
          <w:color w:val="000000" w:themeColor="text1"/>
          <w:spacing w:val="-2"/>
          <w:sz w:val="27"/>
          <w:szCs w:val="27"/>
          <w:lang w:val="es-ES"/>
        </w:rPr>
        <w:t>3</w:t>
      </w:r>
      <w:r w:rsidRPr="00130C77">
        <w:rPr>
          <w:noProof/>
          <w:color w:val="000000" w:themeColor="text1"/>
          <w:spacing w:val="-2"/>
          <w:sz w:val="27"/>
          <w:szCs w:val="27"/>
          <w:lang w:val="es-ES"/>
        </w:rPr>
        <w:t xml:space="preserve"> Điều, trong đó:</w:t>
      </w:r>
    </w:p>
    <w:p w14:paraId="4A994EFA" w14:textId="2D0BD171" w:rsidR="00B704D4" w:rsidRPr="00130C77" w:rsidRDefault="00B704D4" w:rsidP="008E7647">
      <w:pPr>
        <w:spacing w:before="80" w:line="254" w:lineRule="auto"/>
        <w:ind w:firstLine="567"/>
        <w:jc w:val="both"/>
        <w:rPr>
          <w:noProof/>
          <w:color w:val="000000" w:themeColor="text1"/>
          <w:spacing w:val="-2"/>
          <w:sz w:val="27"/>
          <w:szCs w:val="27"/>
        </w:rPr>
      </w:pPr>
      <w:r w:rsidRPr="00130C77">
        <w:rPr>
          <w:noProof/>
          <w:color w:val="000000" w:themeColor="text1"/>
          <w:spacing w:val="-2"/>
          <w:sz w:val="27"/>
          <w:szCs w:val="27"/>
        </w:rPr>
        <w:t xml:space="preserve">Điều </w:t>
      </w:r>
      <w:r w:rsidR="007C2179">
        <w:rPr>
          <w:noProof/>
          <w:color w:val="000000" w:themeColor="text1"/>
          <w:spacing w:val="-2"/>
          <w:sz w:val="27"/>
          <w:szCs w:val="27"/>
        </w:rPr>
        <w:t>1</w:t>
      </w:r>
      <w:r w:rsidRPr="00130C77">
        <w:rPr>
          <w:noProof/>
          <w:color w:val="000000" w:themeColor="text1"/>
          <w:spacing w:val="-2"/>
          <w:sz w:val="27"/>
          <w:szCs w:val="27"/>
        </w:rPr>
        <w:t xml:space="preserve">. Thông qua điều chỉnh </w:t>
      </w:r>
      <w:r w:rsidR="008A7409">
        <w:rPr>
          <w:noProof/>
          <w:color w:val="000000" w:themeColor="text1"/>
          <w:spacing w:val="-2"/>
          <w:sz w:val="27"/>
          <w:szCs w:val="27"/>
        </w:rPr>
        <w:t xml:space="preserve">phương án </w:t>
      </w:r>
      <w:r w:rsidRPr="00130C77">
        <w:rPr>
          <w:noProof/>
          <w:color w:val="000000" w:themeColor="text1"/>
          <w:spacing w:val="-2"/>
          <w:sz w:val="27"/>
          <w:szCs w:val="27"/>
        </w:rPr>
        <w:t xml:space="preserve">phân bổ nguồn vốn ngân sách TW giai đoạn 2021-2025, năm 2023 cho Tiểu dự án 3-Dự án 4 thuộc Chương trình MTQG Giảm nghèo bền vững. </w:t>
      </w:r>
    </w:p>
    <w:p w14:paraId="4E396813" w14:textId="62FF4259" w:rsidR="004D52DA" w:rsidRPr="00130C77" w:rsidRDefault="004D52DA" w:rsidP="008E7647">
      <w:pPr>
        <w:tabs>
          <w:tab w:val="left" w:pos="567"/>
        </w:tabs>
        <w:spacing w:before="80" w:line="254" w:lineRule="auto"/>
        <w:ind w:firstLine="567"/>
        <w:jc w:val="both"/>
        <w:rPr>
          <w:noProof/>
          <w:color w:val="000000" w:themeColor="text1"/>
          <w:spacing w:val="-2"/>
          <w:sz w:val="27"/>
          <w:szCs w:val="27"/>
          <w:lang w:val="es-ES"/>
        </w:rPr>
      </w:pPr>
      <w:r w:rsidRPr="00130C77">
        <w:rPr>
          <w:noProof/>
          <w:color w:val="000000" w:themeColor="text1"/>
          <w:spacing w:val="-2"/>
          <w:sz w:val="27"/>
          <w:szCs w:val="27"/>
          <w:lang w:val="es-ES"/>
        </w:rPr>
        <w:t xml:space="preserve">Điều </w:t>
      </w:r>
      <w:r w:rsidR="007C2179">
        <w:rPr>
          <w:noProof/>
          <w:color w:val="000000" w:themeColor="text1"/>
          <w:spacing w:val="-2"/>
          <w:sz w:val="27"/>
          <w:szCs w:val="27"/>
          <w:lang w:val="es-ES"/>
        </w:rPr>
        <w:t>2</w:t>
      </w:r>
      <w:r w:rsidRPr="00130C77">
        <w:rPr>
          <w:noProof/>
          <w:color w:val="000000" w:themeColor="text1"/>
          <w:spacing w:val="-2"/>
          <w:sz w:val="27"/>
          <w:szCs w:val="27"/>
          <w:lang w:val="es-ES"/>
        </w:rPr>
        <w:t xml:space="preserve">. </w:t>
      </w:r>
      <w:r w:rsidRPr="00130C77">
        <w:rPr>
          <w:noProof/>
          <w:color w:val="000000" w:themeColor="text1"/>
          <w:spacing w:val="-2"/>
          <w:sz w:val="27"/>
          <w:szCs w:val="27"/>
        </w:rPr>
        <w:t>Hội đồng nhân dân tỉnh giao.</w:t>
      </w:r>
    </w:p>
    <w:p w14:paraId="0B5A87C8" w14:textId="454B6F98" w:rsidR="004D52DA" w:rsidRPr="00130C77" w:rsidRDefault="000D570E" w:rsidP="008E7647">
      <w:pPr>
        <w:tabs>
          <w:tab w:val="left" w:pos="709"/>
        </w:tabs>
        <w:spacing w:before="80" w:line="254" w:lineRule="auto"/>
        <w:ind w:firstLine="567"/>
        <w:jc w:val="both"/>
        <w:rPr>
          <w:noProof/>
          <w:color w:val="000000" w:themeColor="text1"/>
          <w:spacing w:val="-2"/>
          <w:sz w:val="27"/>
          <w:szCs w:val="27"/>
          <w:lang w:val="es-ES"/>
        </w:rPr>
      </w:pPr>
      <w:r w:rsidRPr="00130C77">
        <w:rPr>
          <w:noProof/>
          <w:color w:val="000000" w:themeColor="text1"/>
          <w:spacing w:val="-2"/>
          <w:sz w:val="27"/>
          <w:szCs w:val="27"/>
          <w:lang w:val="es-ES"/>
        </w:rPr>
        <w:t xml:space="preserve">Điều </w:t>
      </w:r>
      <w:r w:rsidR="007C2179">
        <w:rPr>
          <w:noProof/>
          <w:color w:val="000000" w:themeColor="text1"/>
          <w:spacing w:val="-2"/>
          <w:sz w:val="27"/>
          <w:szCs w:val="27"/>
          <w:lang w:val="es-ES"/>
        </w:rPr>
        <w:t>3</w:t>
      </w:r>
      <w:r w:rsidRPr="00130C77">
        <w:rPr>
          <w:noProof/>
          <w:color w:val="000000" w:themeColor="text1"/>
          <w:spacing w:val="-2"/>
          <w:sz w:val="27"/>
          <w:szCs w:val="27"/>
          <w:lang w:val="es-ES"/>
        </w:rPr>
        <w:t xml:space="preserve">. </w:t>
      </w:r>
      <w:r w:rsidR="004D52DA" w:rsidRPr="00130C77">
        <w:rPr>
          <w:noProof/>
          <w:color w:val="000000" w:themeColor="text1"/>
          <w:spacing w:val="-2"/>
          <w:sz w:val="27"/>
          <w:szCs w:val="27"/>
          <w:lang w:val="es-ES"/>
        </w:rPr>
        <w:t>Hiệu lực thi hành của Nghị quyết.</w:t>
      </w:r>
    </w:p>
    <w:p w14:paraId="3401D525" w14:textId="2B17C632" w:rsidR="004D52DA" w:rsidRPr="00130C77" w:rsidRDefault="004D52DA" w:rsidP="008E7647">
      <w:pPr>
        <w:spacing w:before="80" w:line="254" w:lineRule="auto"/>
        <w:ind w:firstLine="567"/>
        <w:jc w:val="center"/>
        <w:outlineLvl w:val="0"/>
        <w:rPr>
          <w:bCs/>
          <w:color w:val="000000" w:themeColor="text1"/>
          <w:sz w:val="27"/>
          <w:szCs w:val="27"/>
        </w:rPr>
      </w:pPr>
      <w:r w:rsidRPr="00130C77">
        <w:rPr>
          <w:rFonts w:eastAsia="Calibri"/>
          <w:i/>
          <w:color w:val="000000" w:themeColor="text1"/>
          <w:sz w:val="27"/>
          <w:szCs w:val="27"/>
          <w:lang w:val="vi-VN"/>
        </w:rPr>
        <w:t>(Có Dự thảo Nghị quyết kèm theo)</w:t>
      </w:r>
    </w:p>
    <w:p w14:paraId="2893C0DA" w14:textId="5559A5C4" w:rsidR="00370FD8" w:rsidRPr="00130C77" w:rsidRDefault="00FE0364" w:rsidP="008E7647">
      <w:pPr>
        <w:spacing w:before="80" w:line="254" w:lineRule="auto"/>
        <w:ind w:firstLine="567"/>
        <w:jc w:val="both"/>
        <w:rPr>
          <w:color w:val="000000" w:themeColor="text1"/>
          <w:sz w:val="27"/>
          <w:szCs w:val="27"/>
          <w:lang w:val="pt-BR"/>
        </w:rPr>
      </w:pPr>
      <w:r w:rsidRPr="00130C77">
        <w:rPr>
          <w:color w:val="000000" w:themeColor="text1"/>
          <w:sz w:val="27"/>
          <w:szCs w:val="27"/>
          <w:lang w:val="pt-BR"/>
        </w:rPr>
        <w:t xml:space="preserve">Kính trình </w:t>
      </w:r>
      <w:r w:rsidR="004B5DD3" w:rsidRPr="00130C77">
        <w:rPr>
          <w:color w:val="000000" w:themeColor="text1"/>
          <w:sz w:val="27"/>
          <w:szCs w:val="27"/>
          <w:lang w:val="pt-BR"/>
        </w:rPr>
        <w:t>Hội đồng nhân dân tỉnh khoá XVII</w:t>
      </w:r>
      <w:r w:rsidR="00370FD8" w:rsidRPr="00130C77">
        <w:rPr>
          <w:color w:val="000000" w:themeColor="text1"/>
          <w:sz w:val="27"/>
          <w:szCs w:val="27"/>
          <w:lang w:val="pt-BR"/>
        </w:rPr>
        <w:t>I</w:t>
      </w:r>
      <w:r w:rsidRPr="00130C77">
        <w:rPr>
          <w:color w:val="000000" w:themeColor="text1"/>
          <w:sz w:val="27"/>
          <w:szCs w:val="27"/>
          <w:lang w:val="pt-BR"/>
        </w:rPr>
        <w:t xml:space="preserve"> xem xét, quyết định./.</w:t>
      </w:r>
    </w:p>
    <w:p w14:paraId="0C5B66A7" w14:textId="77777777" w:rsidR="00E40BB3" w:rsidRPr="008E7647" w:rsidRDefault="00E40BB3" w:rsidP="008E7647">
      <w:pPr>
        <w:spacing w:before="80" w:line="254" w:lineRule="auto"/>
        <w:ind w:firstLine="567"/>
        <w:jc w:val="both"/>
        <w:rPr>
          <w:color w:val="000000" w:themeColor="text1"/>
          <w:sz w:val="11"/>
          <w:szCs w:val="27"/>
          <w:lang w:val="vi-VN"/>
        </w:rPr>
      </w:pPr>
    </w:p>
    <w:tbl>
      <w:tblPr>
        <w:tblW w:w="5000" w:type="pct"/>
        <w:tblLook w:val="01E0" w:firstRow="1" w:lastRow="1" w:firstColumn="1" w:lastColumn="1" w:noHBand="0" w:noVBand="0"/>
      </w:tblPr>
      <w:tblGrid>
        <w:gridCol w:w="5032"/>
        <w:gridCol w:w="4040"/>
      </w:tblGrid>
      <w:tr w:rsidR="00803C19" w:rsidRPr="007F02CF" w14:paraId="3CAE2718" w14:textId="77777777" w:rsidTr="006D703B">
        <w:tc>
          <w:tcPr>
            <w:tcW w:w="5153" w:type="dxa"/>
          </w:tcPr>
          <w:p w14:paraId="19521DB6" w14:textId="77777777" w:rsidR="00803C19" w:rsidRPr="007F02CF" w:rsidRDefault="00803C19" w:rsidP="006D703B">
            <w:pPr>
              <w:jc w:val="both"/>
              <w:rPr>
                <w:i/>
                <w:iCs/>
                <w:color w:val="000000" w:themeColor="text1"/>
                <w:sz w:val="20"/>
                <w:szCs w:val="20"/>
                <w:lang w:val="pt-BR"/>
              </w:rPr>
            </w:pPr>
            <w:r w:rsidRPr="007F02CF">
              <w:rPr>
                <w:color w:val="000000" w:themeColor="text1"/>
                <w:spacing w:val="-2"/>
                <w:sz w:val="20"/>
                <w:szCs w:val="20"/>
                <w:lang w:val="pt-BR"/>
              </w:rPr>
              <w:br w:type="page"/>
            </w:r>
            <w:r w:rsidRPr="007F02CF">
              <w:rPr>
                <w:b/>
                <w:bCs/>
                <w:i/>
                <w:iCs/>
                <w:color w:val="000000" w:themeColor="text1"/>
                <w:sz w:val="20"/>
                <w:szCs w:val="20"/>
                <w:lang w:val="pt-BR"/>
              </w:rPr>
              <w:t>Nơi nhận:</w:t>
            </w:r>
          </w:p>
          <w:p w14:paraId="7E4A8E5A" w14:textId="77777777" w:rsidR="00803C19" w:rsidRPr="007F02CF" w:rsidRDefault="00803C19" w:rsidP="006D703B">
            <w:pPr>
              <w:numPr>
                <w:ilvl w:val="0"/>
                <w:numId w:val="24"/>
              </w:numPr>
              <w:jc w:val="both"/>
              <w:rPr>
                <w:color w:val="000000" w:themeColor="text1"/>
                <w:sz w:val="20"/>
                <w:szCs w:val="20"/>
                <w:lang w:val="pt-BR"/>
              </w:rPr>
            </w:pPr>
            <w:r w:rsidRPr="007F02CF">
              <w:rPr>
                <w:color w:val="000000" w:themeColor="text1"/>
                <w:sz w:val="20"/>
                <w:szCs w:val="20"/>
                <w:lang w:val="pt-BR"/>
              </w:rPr>
              <w:t>Như trên;</w:t>
            </w:r>
          </w:p>
          <w:p w14:paraId="0D441E97" w14:textId="10F136C7" w:rsidR="00803C19" w:rsidRPr="008E7647" w:rsidRDefault="00803C19" w:rsidP="008E7647">
            <w:pPr>
              <w:numPr>
                <w:ilvl w:val="0"/>
                <w:numId w:val="24"/>
              </w:numPr>
              <w:jc w:val="both"/>
              <w:rPr>
                <w:color w:val="000000" w:themeColor="text1"/>
                <w:sz w:val="20"/>
                <w:szCs w:val="20"/>
                <w:lang w:val="pt-BR"/>
              </w:rPr>
            </w:pPr>
            <w:r w:rsidRPr="007F02CF">
              <w:rPr>
                <w:color w:val="000000" w:themeColor="text1"/>
                <w:sz w:val="20"/>
                <w:szCs w:val="20"/>
                <w:lang w:val="pt-BR"/>
              </w:rPr>
              <w:t>CT, các PCT UBND tỉnh;</w:t>
            </w:r>
            <w:r w:rsidRPr="008E7647">
              <w:rPr>
                <w:color w:val="000000" w:themeColor="text1"/>
                <w:sz w:val="20"/>
                <w:szCs w:val="20"/>
                <w:lang w:val="pt-BR"/>
              </w:rPr>
              <w:t xml:space="preserve"> </w:t>
            </w:r>
          </w:p>
          <w:p w14:paraId="09563F21" w14:textId="2A2CE70F" w:rsidR="00803C19" w:rsidRDefault="00803C19" w:rsidP="006D703B">
            <w:pPr>
              <w:numPr>
                <w:ilvl w:val="0"/>
                <w:numId w:val="24"/>
              </w:numPr>
              <w:jc w:val="both"/>
              <w:rPr>
                <w:color w:val="000000" w:themeColor="text1"/>
                <w:sz w:val="20"/>
                <w:szCs w:val="20"/>
                <w:lang w:val="pt-BR"/>
              </w:rPr>
            </w:pPr>
            <w:r w:rsidRPr="007F02CF">
              <w:rPr>
                <w:color w:val="000000" w:themeColor="text1"/>
                <w:sz w:val="20"/>
                <w:szCs w:val="20"/>
                <w:lang w:val="pt-BR"/>
              </w:rPr>
              <w:t>Các đại biểu HĐND tỉnh;</w:t>
            </w:r>
          </w:p>
          <w:p w14:paraId="17A9008B" w14:textId="42CF0685" w:rsidR="008E7647" w:rsidRDefault="008E7647" w:rsidP="006D703B">
            <w:pPr>
              <w:numPr>
                <w:ilvl w:val="0"/>
                <w:numId w:val="24"/>
              </w:numPr>
              <w:jc w:val="both"/>
              <w:rPr>
                <w:color w:val="000000" w:themeColor="text1"/>
                <w:sz w:val="20"/>
                <w:szCs w:val="20"/>
                <w:lang w:val="pt-BR"/>
              </w:rPr>
            </w:pPr>
            <w:r>
              <w:rPr>
                <w:color w:val="000000" w:themeColor="text1"/>
                <w:sz w:val="20"/>
                <w:szCs w:val="20"/>
                <w:lang w:val="pt-BR"/>
              </w:rPr>
              <w:t>Các sở: KHĐT, LĐTB&amp;XH;</w:t>
            </w:r>
          </w:p>
          <w:p w14:paraId="1B39FF00" w14:textId="6EFBD677" w:rsidR="008E7647" w:rsidRPr="007F02CF" w:rsidRDefault="008E7647" w:rsidP="006D703B">
            <w:pPr>
              <w:numPr>
                <w:ilvl w:val="0"/>
                <w:numId w:val="24"/>
              </w:numPr>
              <w:jc w:val="both"/>
              <w:rPr>
                <w:color w:val="000000" w:themeColor="text1"/>
                <w:sz w:val="20"/>
                <w:szCs w:val="20"/>
                <w:lang w:val="pt-BR"/>
              </w:rPr>
            </w:pPr>
            <w:r>
              <w:rPr>
                <w:color w:val="000000" w:themeColor="text1"/>
                <w:sz w:val="20"/>
                <w:szCs w:val="20"/>
                <w:lang w:val="pt-BR"/>
              </w:rPr>
              <w:t>VP Đoàn ĐBQH &amp; HĐND tỉnh;</w:t>
            </w:r>
          </w:p>
          <w:p w14:paraId="4CC09846" w14:textId="4123DF0B" w:rsidR="00803C19" w:rsidRPr="007F02CF" w:rsidRDefault="00803C19" w:rsidP="006D703B">
            <w:pPr>
              <w:numPr>
                <w:ilvl w:val="0"/>
                <w:numId w:val="24"/>
              </w:numPr>
              <w:jc w:val="both"/>
              <w:rPr>
                <w:color w:val="000000" w:themeColor="text1"/>
                <w:sz w:val="20"/>
                <w:szCs w:val="20"/>
                <w:lang w:val="pt-BR"/>
              </w:rPr>
            </w:pPr>
            <w:r w:rsidRPr="007F02CF">
              <w:rPr>
                <w:color w:val="000000" w:themeColor="text1"/>
                <w:sz w:val="20"/>
                <w:szCs w:val="20"/>
                <w:lang w:val="pt-BR"/>
              </w:rPr>
              <w:t>VP UBND tỉnh;</w:t>
            </w:r>
          </w:p>
          <w:p w14:paraId="139E939E" w14:textId="19ACD530" w:rsidR="00803C19" w:rsidRPr="007F02CF" w:rsidRDefault="008E7647" w:rsidP="006D703B">
            <w:pPr>
              <w:numPr>
                <w:ilvl w:val="0"/>
                <w:numId w:val="24"/>
              </w:numPr>
              <w:jc w:val="both"/>
              <w:rPr>
                <w:color w:val="000000" w:themeColor="text1"/>
                <w:sz w:val="20"/>
                <w:szCs w:val="20"/>
              </w:rPr>
            </w:pPr>
            <w:r>
              <w:rPr>
                <w:color w:val="000000" w:themeColor="text1"/>
                <w:sz w:val="20"/>
                <w:szCs w:val="20"/>
              </w:rPr>
              <w:t xml:space="preserve">Lưu: VT, </w:t>
            </w:r>
            <w:r w:rsidR="00803C19" w:rsidRPr="007F02CF">
              <w:rPr>
                <w:color w:val="000000" w:themeColor="text1"/>
                <w:sz w:val="20"/>
                <w:szCs w:val="20"/>
              </w:rPr>
              <w:t>TH.</w:t>
            </w:r>
          </w:p>
        </w:tc>
        <w:tc>
          <w:tcPr>
            <w:tcW w:w="4135" w:type="dxa"/>
          </w:tcPr>
          <w:p w14:paraId="4591D43D" w14:textId="77777777" w:rsidR="006D703B" w:rsidRPr="007F02CF" w:rsidRDefault="00803C19" w:rsidP="006D703B">
            <w:pPr>
              <w:jc w:val="center"/>
              <w:rPr>
                <w:b/>
                <w:bCs/>
                <w:color w:val="000000" w:themeColor="text1"/>
                <w:sz w:val="27"/>
                <w:szCs w:val="27"/>
              </w:rPr>
            </w:pPr>
            <w:r w:rsidRPr="007F02CF">
              <w:rPr>
                <w:b/>
                <w:bCs/>
                <w:color w:val="000000" w:themeColor="text1"/>
                <w:sz w:val="27"/>
                <w:szCs w:val="27"/>
              </w:rPr>
              <w:t>TM. ỦY BAN NHÂN DÂN</w:t>
            </w:r>
          </w:p>
          <w:p w14:paraId="38439EF1" w14:textId="25F1C626" w:rsidR="00953505" w:rsidRDefault="008E7647" w:rsidP="009913FD">
            <w:pPr>
              <w:jc w:val="center"/>
              <w:rPr>
                <w:b/>
                <w:bCs/>
                <w:color w:val="000000" w:themeColor="text1"/>
                <w:sz w:val="27"/>
                <w:szCs w:val="27"/>
              </w:rPr>
            </w:pPr>
            <w:r>
              <w:rPr>
                <w:b/>
                <w:bCs/>
                <w:color w:val="000000" w:themeColor="text1"/>
                <w:sz w:val="27"/>
                <w:szCs w:val="27"/>
              </w:rPr>
              <w:t>KT.</w:t>
            </w:r>
            <w:r w:rsidR="00803C19" w:rsidRPr="007F02CF">
              <w:rPr>
                <w:b/>
                <w:bCs/>
                <w:color w:val="000000" w:themeColor="text1"/>
                <w:sz w:val="27"/>
                <w:szCs w:val="27"/>
              </w:rPr>
              <w:t>CHỦ TỊCH</w:t>
            </w:r>
          </w:p>
          <w:p w14:paraId="474B694F" w14:textId="1D58CB4F" w:rsidR="008E7647" w:rsidRPr="007F02CF" w:rsidRDefault="008E7647" w:rsidP="009913FD">
            <w:pPr>
              <w:jc w:val="center"/>
              <w:rPr>
                <w:b/>
                <w:bCs/>
                <w:color w:val="000000" w:themeColor="text1"/>
                <w:sz w:val="27"/>
                <w:szCs w:val="27"/>
              </w:rPr>
            </w:pPr>
            <w:r>
              <w:rPr>
                <w:b/>
                <w:bCs/>
                <w:color w:val="000000" w:themeColor="text1"/>
                <w:sz w:val="27"/>
                <w:szCs w:val="27"/>
              </w:rPr>
              <w:t>PHÓ CHỦ TỊCH</w:t>
            </w:r>
          </w:p>
          <w:p w14:paraId="610DBA4B" w14:textId="77777777" w:rsidR="00953505" w:rsidRPr="008E7647" w:rsidRDefault="00953505" w:rsidP="00632941">
            <w:pPr>
              <w:spacing w:before="120" w:after="120"/>
              <w:jc w:val="center"/>
              <w:rPr>
                <w:b/>
                <w:color w:val="000000" w:themeColor="text1"/>
                <w:sz w:val="19"/>
                <w:szCs w:val="27"/>
              </w:rPr>
            </w:pPr>
          </w:p>
          <w:p w14:paraId="25E4EC5E" w14:textId="77777777" w:rsidR="008E7647" w:rsidRPr="008E74C3" w:rsidRDefault="008E7647" w:rsidP="00632941">
            <w:pPr>
              <w:spacing w:before="120" w:after="120"/>
              <w:jc w:val="center"/>
              <w:rPr>
                <w:b/>
                <w:color w:val="000000" w:themeColor="text1"/>
                <w:sz w:val="25"/>
                <w:szCs w:val="27"/>
              </w:rPr>
            </w:pPr>
            <w:bookmarkStart w:id="1" w:name="_GoBack"/>
            <w:bookmarkEnd w:id="1"/>
          </w:p>
          <w:p w14:paraId="493D0349" w14:textId="137338E5" w:rsidR="008E7647" w:rsidRPr="008E7647" w:rsidRDefault="008E7647" w:rsidP="00632941">
            <w:pPr>
              <w:spacing w:before="120" w:after="120"/>
              <w:jc w:val="center"/>
              <w:rPr>
                <w:b/>
                <w:color w:val="000000" w:themeColor="text1"/>
                <w:sz w:val="3"/>
                <w:szCs w:val="27"/>
              </w:rPr>
            </w:pPr>
          </w:p>
          <w:p w14:paraId="465A6C7A" w14:textId="77777777" w:rsidR="008E7647" w:rsidRPr="008E7647" w:rsidRDefault="008E7647" w:rsidP="00632941">
            <w:pPr>
              <w:spacing w:before="120" w:after="120"/>
              <w:jc w:val="center"/>
              <w:rPr>
                <w:b/>
                <w:color w:val="000000" w:themeColor="text1"/>
                <w:sz w:val="7"/>
                <w:szCs w:val="27"/>
              </w:rPr>
            </w:pPr>
          </w:p>
          <w:p w14:paraId="362D6276" w14:textId="7E61491D" w:rsidR="008E7647" w:rsidRPr="008E7647" w:rsidRDefault="008E7647" w:rsidP="00632941">
            <w:pPr>
              <w:spacing w:before="120" w:after="120"/>
              <w:jc w:val="center"/>
              <w:rPr>
                <w:b/>
                <w:color w:val="000000" w:themeColor="text1"/>
                <w:szCs w:val="28"/>
              </w:rPr>
            </w:pPr>
            <w:r w:rsidRPr="008E7647">
              <w:rPr>
                <w:b/>
                <w:color w:val="000000" w:themeColor="text1"/>
                <w:szCs w:val="28"/>
              </w:rPr>
              <w:t>Đoàn Ngọc Lâm</w:t>
            </w:r>
          </w:p>
          <w:p w14:paraId="1535669C" w14:textId="7E2414C0" w:rsidR="008E7647" w:rsidRPr="007F02CF" w:rsidRDefault="008E7647" w:rsidP="00632941">
            <w:pPr>
              <w:spacing w:before="120" w:after="120"/>
              <w:jc w:val="center"/>
              <w:rPr>
                <w:b/>
                <w:color w:val="000000" w:themeColor="text1"/>
                <w:sz w:val="27"/>
                <w:szCs w:val="27"/>
              </w:rPr>
            </w:pPr>
          </w:p>
        </w:tc>
      </w:tr>
    </w:tbl>
    <w:p w14:paraId="001E94F2" w14:textId="005CF165" w:rsidR="007E7BC9" w:rsidRDefault="007E7BC9" w:rsidP="00405296">
      <w:pPr>
        <w:spacing w:before="120" w:after="120"/>
        <w:rPr>
          <w:b/>
          <w:color w:val="000000" w:themeColor="text1"/>
          <w:sz w:val="27"/>
          <w:szCs w:val="27"/>
          <w:lang w:val="vi-VN"/>
        </w:rPr>
      </w:pPr>
    </w:p>
    <w:p w14:paraId="08A54E7E" w14:textId="77777777" w:rsidR="008E7647" w:rsidRPr="007F02CF" w:rsidRDefault="008E7647" w:rsidP="00405296">
      <w:pPr>
        <w:spacing w:before="120" w:after="120"/>
        <w:rPr>
          <w:b/>
          <w:color w:val="000000" w:themeColor="text1"/>
          <w:sz w:val="27"/>
          <w:szCs w:val="27"/>
          <w:lang w:val="vi-VN"/>
        </w:rPr>
      </w:pPr>
    </w:p>
    <w:sectPr w:rsidR="008E7647" w:rsidRPr="007F02CF" w:rsidSect="00B32FEF">
      <w:headerReference w:type="even" r:id="rId8"/>
      <w:headerReference w:type="default" r:id="rId9"/>
      <w:footerReference w:type="even" r:id="rId10"/>
      <w:footerReference w:type="default" r:id="rId11"/>
      <w:headerReference w:type="first" r:id="rId12"/>
      <w:footerReference w:type="first" r:id="rId13"/>
      <w:pgSz w:w="11907" w:h="16840" w:code="9"/>
      <w:pgMar w:top="1134" w:right="1134" w:bottom="1134" w:left="1701" w:header="0" w:footer="1134"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851B53" w14:textId="77777777" w:rsidR="00B02EE1" w:rsidRDefault="00B02EE1">
      <w:r>
        <w:separator/>
      </w:r>
    </w:p>
  </w:endnote>
  <w:endnote w:type="continuationSeparator" w:id="0">
    <w:p w14:paraId="70931D82" w14:textId="77777777" w:rsidR="00B02EE1" w:rsidRDefault="00B02E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7E81A8" w14:textId="77777777" w:rsidR="00B00B4B" w:rsidRDefault="00B00B4B">
    <w:pPr>
      <w:pStyle w:val="Footer"/>
      <w:framePr w:h="0" w:wrap="around" w:vAnchor="text" w:hAnchor="margin" w:xAlign="right" w:y="1"/>
      <w:rPr>
        <w:rStyle w:val="PageNumber"/>
      </w:rPr>
    </w:pPr>
    <w:r>
      <w:fldChar w:fldCharType="begin"/>
    </w:r>
    <w:r>
      <w:rPr>
        <w:rStyle w:val="PageNumber"/>
      </w:rPr>
      <w:instrText xml:space="preserve">PAGE  </w:instrText>
    </w:r>
    <w:r>
      <w:fldChar w:fldCharType="end"/>
    </w:r>
  </w:p>
  <w:p w14:paraId="7840C931" w14:textId="77777777" w:rsidR="00B00B4B" w:rsidRDefault="00B00B4B">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78D90A" w14:textId="5A5DA8FB" w:rsidR="00B00B4B" w:rsidRPr="009913FD" w:rsidRDefault="00B00B4B" w:rsidP="00803C19">
    <w:pPr>
      <w:pStyle w:val="Footer"/>
      <w:jc w:val="center"/>
      <w:rPr>
        <w:rFonts w:ascii="Times New Roman" w:hAnsi="Times New Roman"/>
        <w:sz w:val="22"/>
        <w:szCs w:val="22"/>
      </w:rPr>
    </w:pPr>
    <w:r w:rsidRPr="009913FD">
      <w:rPr>
        <w:rFonts w:ascii="Times New Roman" w:hAnsi="Times New Roman"/>
        <w:sz w:val="22"/>
        <w:szCs w:val="22"/>
      </w:rPr>
      <w:fldChar w:fldCharType="begin"/>
    </w:r>
    <w:r w:rsidRPr="009913FD">
      <w:rPr>
        <w:rStyle w:val="PageNumber"/>
        <w:rFonts w:ascii="Times New Roman" w:hAnsi="Times New Roman"/>
        <w:sz w:val="22"/>
        <w:szCs w:val="22"/>
      </w:rPr>
      <w:instrText xml:space="preserve">PAGE  </w:instrText>
    </w:r>
    <w:r w:rsidRPr="009913FD">
      <w:rPr>
        <w:rFonts w:ascii="Times New Roman" w:hAnsi="Times New Roman"/>
        <w:sz w:val="22"/>
        <w:szCs w:val="22"/>
      </w:rPr>
      <w:fldChar w:fldCharType="separate"/>
    </w:r>
    <w:r w:rsidR="008E74C3">
      <w:rPr>
        <w:rStyle w:val="PageNumber"/>
        <w:rFonts w:ascii="Times New Roman" w:hAnsi="Times New Roman"/>
        <w:noProof/>
        <w:sz w:val="22"/>
        <w:szCs w:val="22"/>
      </w:rPr>
      <w:t>4</w:t>
    </w:r>
    <w:r w:rsidRPr="009913FD">
      <w:rPr>
        <w:rFonts w:ascii="Times New Roman" w:hAnsi="Times New Roman"/>
        <w:sz w:val="22"/>
        <w:szCs w:val="22"/>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71E677" w14:textId="77777777" w:rsidR="009913FD" w:rsidRDefault="009913F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C8355B" w14:textId="77777777" w:rsidR="00B02EE1" w:rsidRDefault="00B02EE1">
      <w:r>
        <w:separator/>
      </w:r>
    </w:p>
  </w:footnote>
  <w:footnote w:type="continuationSeparator" w:id="0">
    <w:p w14:paraId="3BC908EF" w14:textId="77777777" w:rsidR="00B02EE1" w:rsidRDefault="00B02EE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D1F576" w14:textId="77777777" w:rsidR="009913FD" w:rsidRDefault="009913F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749E93" w14:textId="77777777" w:rsidR="009913FD" w:rsidRDefault="009913FD">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F6975D" w14:textId="77777777" w:rsidR="009913FD" w:rsidRDefault="009913F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A"/>
    <w:multiLevelType w:val="multilevel"/>
    <w:tmpl w:val="0000000A"/>
    <w:lvl w:ilvl="0">
      <w:start w:val="1"/>
      <w:numFmt w:val="upperLetter"/>
      <w:lvlText w:val="%1."/>
      <w:lvlJc w:val="left"/>
      <w:pPr>
        <w:tabs>
          <w:tab w:val="num" w:pos="1134"/>
        </w:tabs>
        <w:ind w:left="0" w:firstLine="567"/>
      </w:pPr>
      <w:rPr>
        <w:rFonts w:hint="default"/>
      </w:rPr>
    </w:lvl>
    <w:lvl w:ilvl="1">
      <w:start w:val="1"/>
      <w:numFmt w:val="upperRoman"/>
      <w:lvlText w:val="%2."/>
      <w:lvlJc w:val="left"/>
      <w:pPr>
        <w:tabs>
          <w:tab w:val="num" w:pos="1134"/>
        </w:tabs>
        <w:ind w:left="0" w:firstLine="567"/>
      </w:pPr>
      <w:rPr>
        <w:rFonts w:hint="default"/>
      </w:rPr>
    </w:lvl>
    <w:lvl w:ilvl="2">
      <w:start w:val="1"/>
      <w:numFmt w:val="decimal"/>
      <w:lvlText w:val="%3."/>
      <w:lvlJc w:val="left"/>
      <w:pPr>
        <w:tabs>
          <w:tab w:val="num" w:pos="1134"/>
        </w:tabs>
        <w:ind w:left="0" w:firstLine="567"/>
      </w:pPr>
      <w:rPr>
        <w:rFonts w:hint="default"/>
      </w:rPr>
    </w:lvl>
    <w:lvl w:ilvl="3">
      <w:start w:val="1"/>
      <w:numFmt w:val="decimal"/>
      <w:lvlText w:val="%3.%4."/>
      <w:lvlJc w:val="left"/>
      <w:pPr>
        <w:tabs>
          <w:tab w:val="num" w:pos="1134"/>
        </w:tabs>
        <w:ind w:left="0" w:firstLine="567"/>
      </w:pPr>
      <w:rPr>
        <w:rFonts w:hint="default"/>
      </w:rPr>
    </w:lvl>
    <w:lvl w:ilvl="4">
      <w:start w:val="1"/>
      <w:numFmt w:val="decimal"/>
      <w:lvlText w:val="%1.%2.%3.%4.%5."/>
      <w:lvlJc w:val="left"/>
      <w:pPr>
        <w:tabs>
          <w:tab w:val="num" w:pos="1134"/>
        </w:tabs>
        <w:ind w:left="0" w:firstLine="567"/>
      </w:pPr>
      <w:rPr>
        <w:rFonts w:hint="default"/>
      </w:rPr>
    </w:lvl>
    <w:lvl w:ilvl="5">
      <w:start w:val="1"/>
      <w:numFmt w:val="decimal"/>
      <w:lvlText w:val="%1.%2.%3.%4.%5.%6."/>
      <w:lvlJc w:val="left"/>
      <w:pPr>
        <w:tabs>
          <w:tab w:val="num" w:pos="1134"/>
        </w:tabs>
        <w:ind w:left="0" w:firstLine="567"/>
      </w:pPr>
      <w:rPr>
        <w:rFonts w:hint="default"/>
      </w:rPr>
    </w:lvl>
    <w:lvl w:ilvl="6">
      <w:start w:val="1"/>
      <w:numFmt w:val="decimal"/>
      <w:lvlText w:val="%1.%2.%3.%4.%5.%6.%7."/>
      <w:lvlJc w:val="left"/>
      <w:pPr>
        <w:tabs>
          <w:tab w:val="num" w:pos="1134"/>
        </w:tabs>
        <w:ind w:left="0" w:firstLine="567"/>
      </w:pPr>
      <w:rPr>
        <w:rFonts w:hint="default"/>
      </w:rPr>
    </w:lvl>
    <w:lvl w:ilvl="7">
      <w:start w:val="1"/>
      <w:numFmt w:val="decimal"/>
      <w:lvlText w:val="%1.%2.%3.%4.%5.%6.%7.%8."/>
      <w:lvlJc w:val="left"/>
      <w:pPr>
        <w:tabs>
          <w:tab w:val="num" w:pos="1134"/>
        </w:tabs>
        <w:ind w:left="0" w:firstLine="567"/>
      </w:pPr>
      <w:rPr>
        <w:rFonts w:hint="default"/>
      </w:rPr>
    </w:lvl>
    <w:lvl w:ilvl="8">
      <w:start w:val="1"/>
      <w:numFmt w:val="decimal"/>
      <w:lvlText w:val="%1.%2.%3.%4.%5.%6.%7.%8.%9."/>
      <w:lvlJc w:val="left"/>
      <w:pPr>
        <w:tabs>
          <w:tab w:val="num" w:pos="1134"/>
        </w:tabs>
        <w:ind w:left="0" w:firstLine="567"/>
      </w:pPr>
      <w:rPr>
        <w:rFonts w:hint="default"/>
      </w:rPr>
    </w:lvl>
  </w:abstractNum>
  <w:abstractNum w:abstractNumId="1" w15:restartNumberingAfterBreak="0">
    <w:nsid w:val="0000000B"/>
    <w:multiLevelType w:val="multilevel"/>
    <w:tmpl w:val="0000000B"/>
    <w:lvl w:ilvl="0">
      <w:start w:val="47"/>
      <w:numFmt w:val="decimal"/>
      <w:lvlText w:val="%1"/>
      <w:lvlJc w:val="left"/>
      <w:pPr>
        <w:ind w:left="660" w:hanging="660"/>
      </w:pPr>
      <w:rPr>
        <w:rFonts w:hint="default"/>
      </w:rPr>
    </w:lvl>
    <w:lvl w:ilvl="1">
      <w:start w:val="34"/>
      <w:numFmt w:val="decimalZero"/>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00000C"/>
    <w:multiLevelType w:val="multilevel"/>
    <w:tmpl w:val="0000000C"/>
    <w:lvl w:ilvl="0">
      <w:start w:val="1"/>
      <w:numFmt w:val="decimal"/>
      <w:lvlText w:val="%1."/>
      <w:lvlJc w:val="left"/>
      <w:pPr>
        <w:tabs>
          <w:tab w:val="num" w:pos="1080"/>
        </w:tabs>
        <w:ind w:left="1080" w:hanging="360"/>
      </w:pPr>
      <w:rPr>
        <w:rFonts w:hint="default"/>
      </w:rPr>
    </w:lvl>
    <w:lvl w:ilvl="1">
      <w:start w:val="1"/>
      <w:numFmt w:val="bullet"/>
      <w:lvlText w:val="-"/>
      <w:lvlJc w:val="left"/>
      <w:pPr>
        <w:tabs>
          <w:tab w:val="num" w:pos="1134"/>
        </w:tabs>
        <w:ind w:left="0" w:firstLine="567"/>
      </w:pPr>
      <w:rPr>
        <w:rFonts w:ascii="Times New Roman" w:eastAsia="Times New Roman" w:hAnsi="Times New Roman" w:cs="Times New Roman" w:hint="default"/>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15:restartNumberingAfterBreak="0">
    <w:nsid w:val="0000000D"/>
    <w:multiLevelType w:val="multilevel"/>
    <w:tmpl w:val="0000000D"/>
    <w:lvl w:ilvl="0">
      <w:start w:val="1"/>
      <w:numFmt w:val="bullet"/>
      <w:lvlText w:val=""/>
      <w:lvlJc w:val="left"/>
      <w:pPr>
        <w:tabs>
          <w:tab w:val="num" w:pos="1701"/>
        </w:tabs>
        <w:ind w:left="1701" w:hanging="567"/>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027868FA"/>
    <w:multiLevelType w:val="hybridMultilevel"/>
    <w:tmpl w:val="4F642A10"/>
    <w:lvl w:ilvl="0" w:tplc="5956A794">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5" w15:restartNumberingAfterBreak="0">
    <w:nsid w:val="0390536B"/>
    <w:multiLevelType w:val="hybridMultilevel"/>
    <w:tmpl w:val="8BFE3620"/>
    <w:lvl w:ilvl="0" w:tplc="8316669A">
      <w:start w:val="1"/>
      <w:numFmt w:val="bullet"/>
      <w:lvlText w:val="-"/>
      <w:lvlJc w:val="left"/>
      <w:pPr>
        <w:ind w:left="996" w:hanging="360"/>
      </w:pPr>
      <w:rPr>
        <w:rFonts w:ascii="Times New Roman" w:eastAsia="Times New Roman" w:hAnsi="Times New Roman" w:cs="Times New Roman" w:hint="default"/>
      </w:rPr>
    </w:lvl>
    <w:lvl w:ilvl="1" w:tplc="04090003" w:tentative="1">
      <w:start w:val="1"/>
      <w:numFmt w:val="bullet"/>
      <w:lvlText w:val="o"/>
      <w:lvlJc w:val="left"/>
      <w:pPr>
        <w:ind w:left="1716" w:hanging="360"/>
      </w:pPr>
      <w:rPr>
        <w:rFonts w:ascii="Courier New" w:hAnsi="Courier New" w:cs="Courier New" w:hint="default"/>
      </w:rPr>
    </w:lvl>
    <w:lvl w:ilvl="2" w:tplc="04090005" w:tentative="1">
      <w:start w:val="1"/>
      <w:numFmt w:val="bullet"/>
      <w:lvlText w:val=""/>
      <w:lvlJc w:val="left"/>
      <w:pPr>
        <w:ind w:left="2436" w:hanging="360"/>
      </w:pPr>
      <w:rPr>
        <w:rFonts w:ascii="Wingdings" w:hAnsi="Wingdings" w:hint="default"/>
      </w:rPr>
    </w:lvl>
    <w:lvl w:ilvl="3" w:tplc="04090001" w:tentative="1">
      <w:start w:val="1"/>
      <w:numFmt w:val="bullet"/>
      <w:lvlText w:val=""/>
      <w:lvlJc w:val="left"/>
      <w:pPr>
        <w:ind w:left="3156" w:hanging="360"/>
      </w:pPr>
      <w:rPr>
        <w:rFonts w:ascii="Symbol" w:hAnsi="Symbol" w:hint="default"/>
      </w:rPr>
    </w:lvl>
    <w:lvl w:ilvl="4" w:tplc="04090003" w:tentative="1">
      <w:start w:val="1"/>
      <w:numFmt w:val="bullet"/>
      <w:lvlText w:val="o"/>
      <w:lvlJc w:val="left"/>
      <w:pPr>
        <w:ind w:left="3876" w:hanging="360"/>
      </w:pPr>
      <w:rPr>
        <w:rFonts w:ascii="Courier New" w:hAnsi="Courier New" w:cs="Courier New" w:hint="default"/>
      </w:rPr>
    </w:lvl>
    <w:lvl w:ilvl="5" w:tplc="04090005" w:tentative="1">
      <w:start w:val="1"/>
      <w:numFmt w:val="bullet"/>
      <w:lvlText w:val=""/>
      <w:lvlJc w:val="left"/>
      <w:pPr>
        <w:ind w:left="4596" w:hanging="360"/>
      </w:pPr>
      <w:rPr>
        <w:rFonts w:ascii="Wingdings" w:hAnsi="Wingdings" w:hint="default"/>
      </w:rPr>
    </w:lvl>
    <w:lvl w:ilvl="6" w:tplc="04090001" w:tentative="1">
      <w:start w:val="1"/>
      <w:numFmt w:val="bullet"/>
      <w:lvlText w:val=""/>
      <w:lvlJc w:val="left"/>
      <w:pPr>
        <w:ind w:left="5316" w:hanging="360"/>
      </w:pPr>
      <w:rPr>
        <w:rFonts w:ascii="Symbol" w:hAnsi="Symbol" w:hint="default"/>
      </w:rPr>
    </w:lvl>
    <w:lvl w:ilvl="7" w:tplc="04090003" w:tentative="1">
      <w:start w:val="1"/>
      <w:numFmt w:val="bullet"/>
      <w:lvlText w:val="o"/>
      <w:lvlJc w:val="left"/>
      <w:pPr>
        <w:ind w:left="6036" w:hanging="360"/>
      </w:pPr>
      <w:rPr>
        <w:rFonts w:ascii="Courier New" w:hAnsi="Courier New" w:cs="Courier New" w:hint="default"/>
      </w:rPr>
    </w:lvl>
    <w:lvl w:ilvl="8" w:tplc="04090005" w:tentative="1">
      <w:start w:val="1"/>
      <w:numFmt w:val="bullet"/>
      <w:lvlText w:val=""/>
      <w:lvlJc w:val="left"/>
      <w:pPr>
        <w:ind w:left="6756" w:hanging="360"/>
      </w:pPr>
      <w:rPr>
        <w:rFonts w:ascii="Wingdings" w:hAnsi="Wingdings" w:hint="default"/>
      </w:rPr>
    </w:lvl>
  </w:abstractNum>
  <w:abstractNum w:abstractNumId="6" w15:restartNumberingAfterBreak="0">
    <w:nsid w:val="06830D24"/>
    <w:multiLevelType w:val="hybridMultilevel"/>
    <w:tmpl w:val="F2822952"/>
    <w:lvl w:ilvl="0" w:tplc="88D24D7C">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0D7876EC"/>
    <w:multiLevelType w:val="hybridMultilevel"/>
    <w:tmpl w:val="55109A8C"/>
    <w:lvl w:ilvl="0" w:tplc="67B4ED4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725136D"/>
    <w:multiLevelType w:val="hybridMultilevel"/>
    <w:tmpl w:val="CBCE2834"/>
    <w:lvl w:ilvl="0" w:tplc="95208CE6">
      <w:start w:val="34"/>
      <w:numFmt w:val="bullet"/>
      <w:lvlText w:val="-"/>
      <w:lvlJc w:val="left"/>
      <w:pPr>
        <w:tabs>
          <w:tab w:val="num" w:pos="1134"/>
        </w:tabs>
        <w:ind w:left="0" w:firstLine="567"/>
      </w:pPr>
      <w:rPr>
        <w:rFonts w:ascii="Times New Roman" w:eastAsia="Times New Roman" w:hAnsi="Times New Roman" w:cs="Times New Roman" w:hint="default"/>
      </w:rPr>
    </w:lvl>
    <w:lvl w:ilvl="1" w:tplc="042A0003">
      <w:start w:val="1"/>
      <w:numFmt w:val="bullet"/>
      <w:lvlText w:val="o"/>
      <w:lvlJc w:val="left"/>
      <w:pPr>
        <w:ind w:left="1647" w:hanging="360"/>
      </w:pPr>
      <w:rPr>
        <w:rFonts w:ascii="Courier New" w:hAnsi="Courier New" w:cs="Courier New" w:hint="default"/>
      </w:rPr>
    </w:lvl>
    <w:lvl w:ilvl="2" w:tplc="042A0005">
      <w:start w:val="1"/>
      <w:numFmt w:val="bullet"/>
      <w:lvlText w:val=""/>
      <w:lvlJc w:val="left"/>
      <w:pPr>
        <w:ind w:left="2367" w:hanging="360"/>
      </w:pPr>
      <w:rPr>
        <w:rFonts w:ascii="Wingdings" w:hAnsi="Wingdings" w:hint="default"/>
      </w:rPr>
    </w:lvl>
    <w:lvl w:ilvl="3" w:tplc="042A0001">
      <w:start w:val="1"/>
      <w:numFmt w:val="bullet"/>
      <w:lvlText w:val=""/>
      <w:lvlJc w:val="left"/>
      <w:pPr>
        <w:ind w:left="3087" w:hanging="360"/>
      </w:pPr>
      <w:rPr>
        <w:rFonts w:ascii="Symbol" w:hAnsi="Symbol" w:hint="default"/>
      </w:rPr>
    </w:lvl>
    <w:lvl w:ilvl="4" w:tplc="042A0003">
      <w:start w:val="1"/>
      <w:numFmt w:val="bullet"/>
      <w:lvlText w:val="o"/>
      <w:lvlJc w:val="left"/>
      <w:pPr>
        <w:ind w:left="3807" w:hanging="360"/>
      </w:pPr>
      <w:rPr>
        <w:rFonts w:ascii="Courier New" w:hAnsi="Courier New" w:cs="Courier New" w:hint="default"/>
      </w:rPr>
    </w:lvl>
    <w:lvl w:ilvl="5" w:tplc="042A0005">
      <w:start w:val="1"/>
      <w:numFmt w:val="bullet"/>
      <w:lvlText w:val=""/>
      <w:lvlJc w:val="left"/>
      <w:pPr>
        <w:ind w:left="4527" w:hanging="360"/>
      </w:pPr>
      <w:rPr>
        <w:rFonts w:ascii="Wingdings" w:hAnsi="Wingdings" w:hint="default"/>
      </w:rPr>
    </w:lvl>
    <w:lvl w:ilvl="6" w:tplc="042A0001">
      <w:start w:val="1"/>
      <w:numFmt w:val="bullet"/>
      <w:lvlText w:val=""/>
      <w:lvlJc w:val="left"/>
      <w:pPr>
        <w:ind w:left="5247" w:hanging="360"/>
      </w:pPr>
      <w:rPr>
        <w:rFonts w:ascii="Symbol" w:hAnsi="Symbol" w:hint="default"/>
      </w:rPr>
    </w:lvl>
    <w:lvl w:ilvl="7" w:tplc="042A0003">
      <w:start w:val="1"/>
      <w:numFmt w:val="bullet"/>
      <w:lvlText w:val="o"/>
      <w:lvlJc w:val="left"/>
      <w:pPr>
        <w:ind w:left="5967" w:hanging="360"/>
      </w:pPr>
      <w:rPr>
        <w:rFonts w:ascii="Courier New" w:hAnsi="Courier New" w:cs="Courier New" w:hint="default"/>
      </w:rPr>
    </w:lvl>
    <w:lvl w:ilvl="8" w:tplc="042A0005">
      <w:start w:val="1"/>
      <w:numFmt w:val="bullet"/>
      <w:lvlText w:val=""/>
      <w:lvlJc w:val="left"/>
      <w:pPr>
        <w:ind w:left="6687" w:hanging="360"/>
      </w:pPr>
      <w:rPr>
        <w:rFonts w:ascii="Wingdings" w:hAnsi="Wingdings" w:hint="default"/>
      </w:rPr>
    </w:lvl>
  </w:abstractNum>
  <w:abstractNum w:abstractNumId="9" w15:restartNumberingAfterBreak="0">
    <w:nsid w:val="1805330C"/>
    <w:multiLevelType w:val="multilevel"/>
    <w:tmpl w:val="0BFAE198"/>
    <w:lvl w:ilvl="0">
      <w:start w:val="1"/>
      <w:numFmt w:val="upperRoman"/>
      <w:lvlText w:val="%1."/>
      <w:lvlJc w:val="left"/>
      <w:pPr>
        <w:tabs>
          <w:tab w:val="num" w:pos="1134"/>
        </w:tabs>
        <w:ind w:left="0" w:firstLine="567"/>
      </w:pPr>
      <w:rPr>
        <w:rFonts w:hint="default"/>
      </w:rPr>
    </w:lvl>
    <w:lvl w:ilvl="1">
      <w:start w:val="1"/>
      <w:numFmt w:val="decimal"/>
      <w:lvlText w:val="%2."/>
      <w:lvlJc w:val="left"/>
      <w:pPr>
        <w:tabs>
          <w:tab w:val="num" w:pos="1134"/>
        </w:tabs>
        <w:ind w:left="0" w:firstLine="567"/>
      </w:pPr>
      <w:rPr>
        <w:rFonts w:hint="default"/>
      </w:rPr>
    </w:lvl>
    <w:lvl w:ilvl="2">
      <w:start w:val="1"/>
      <w:numFmt w:val="decimal"/>
      <w:lvlText w:val="%2.%3."/>
      <w:lvlJc w:val="left"/>
      <w:pPr>
        <w:tabs>
          <w:tab w:val="num" w:pos="1134"/>
        </w:tabs>
        <w:ind w:left="0" w:firstLine="567"/>
      </w:pPr>
      <w:rPr>
        <w:rFonts w:hint="default"/>
      </w:rPr>
    </w:lvl>
    <w:lvl w:ilvl="3">
      <w:start w:val="1"/>
      <w:numFmt w:val="decimal"/>
      <w:lvlText w:val="%2.%3.%4."/>
      <w:lvlJc w:val="left"/>
      <w:pPr>
        <w:tabs>
          <w:tab w:val="num" w:pos="1418"/>
        </w:tabs>
        <w:ind w:left="0" w:firstLine="567"/>
      </w:pPr>
      <w:rPr>
        <w:rFonts w:hint="default"/>
      </w:rPr>
    </w:lvl>
    <w:lvl w:ilvl="4">
      <w:start w:val="1"/>
      <w:numFmt w:val="bullet"/>
      <w:lvlText w:val="-"/>
      <w:lvlJc w:val="left"/>
      <w:pPr>
        <w:tabs>
          <w:tab w:val="num" w:pos="1134"/>
        </w:tabs>
        <w:ind w:left="0" w:firstLine="567"/>
      </w:pPr>
      <w:rPr>
        <w:rFonts w:ascii="Times New Roman" w:hAnsi="Times New Roman" w:cs="Times New Roman" w:hint="default"/>
      </w:rPr>
    </w:lvl>
    <w:lvl w:ilvl="5">
      <w:start w:val="1"/>
      <w:numFmt w:val="decimal"/>
      <w:lvlText w:val="%1.%2.%3.%4.%5.%6."/>
      <w:lvlJc w:val="left"/>
      <w:pPr>
        <w:tabs>
          <w:tab w:val="num" w:pos="1134"/>
        </w:tabs>
        <w:ind w:left="0" w:firstLine="567"/>
      </w:pPr>
      <w:rPr>
        <w:rFonts w:hint="default"/>
      </w:rPr>
    </w:lvl>
    <w:lvl w:ilvl="6">
      <w:start w:val="1"/>
      <w:numFmt w:val="decimal"/>
      <w:lvlText w:val="%1.%2.%3.%4.%5.%6.%7."/>
      <w:lvlJc w:val="left"/>
      <w:pPr>
        <w:tabs>
          <w:tab w:val="num" w:pos="1134"/>
        </w:tabs>
        <w:ind w:left="0" w:firstLine="567"/>
      </w:pPr>
      <w:rPr>
        <w:rFonts w:hint="default"/>
      </w:rPr>
    </w:lvl>
    <w:lvl w:ilvl="7">
      <w:start w:val="1"/>
      <w:numFmt w:val="decimal"/>
      <w:lvlText w:val="%1.%2.%3.%4.%5.%6.%7.%8."/>
      <w:lvlJc w:val="left"/>
      <w:pPr>
        <w:tabs>
          <w:tab w:val="num" w:pos="1134"/>
        </w:tabs>
        <w:ind w:left="0" w:firstLine="567"/>
      </w:pPr>
      <w:rPr>
        <w:rFonts w:hint="default"/>
      </w:rPr>
    </w:lvl>
    <w:lvl w:ilvl="8">
      <w:start w:val="1"/>
      <w:numFmt w:val="decimal"/>
      <w:lvlText w:val="%1.%2.%3.%4.%5.%6.%7.%8.%9."/>
      <w:lvlJc w:val="left"/>
      <w:pPr>
        <w:tabs>
          <w:tab w:val="num" w:pos="1134"/>
        </w:tabs>
        <w:ind w:left="0" w:firstLine="567"/>
      </w:pPr>
      <w:rPr>
        <w:rFonts w:hint="default"/>
      </w:rPr>
    </w:lvl>
  </w:abstractNum>
  <w:abstractNum w:abstractNumId="10" w15:restartNumberingAfterBreak="0">
    <w:nsid w:val="18E01202"/>
    <w:multiLevelType w:val="multilevel"/>
    <w:tmpl w:val="EE500148"/>
    <w:lvl w:ilvl="0">
      <w:start w:val="234"/>
      <w:numFmt w:val="decimal"/>
      <w:lvlText w:val="%1"/>
      <w:lvlJc w:val="left"/>
      <w:pPr>
        <w:ind w:left="780" w:hanging="780"/>
      </w:pPr>
      <w:rPr>
        <w:rFonts w:hint="default"/>
      </w:rPr>
    </w:lvl>
    <w:lvl w:ilvl="1">
      <w:start w:val="480"/>
      <w:numFmt w:val="decimal"/>
      <w:lvlText w:val="%1.%2"/>
      <w:lvlJc w:val="left"/>
      <w:pPr>
        <w:ind w:left="1020" w:hanging="780"/>
      </w:pPr>
      <w:rPr>
        <w:rFonts w:hint="default"/>
      </w:rPr>
    </w:lvl>
    <w:lvl w:ilvl="2">
      <w:start w:val="1"/>
      <w:numFmt w:val="decimal"/>
      <w:lvlText w:val="%1.%2.%3"/>
      <w:lvlJc w:val="left"/>
      <w:pPr>
        <w:ind w:left="1260" w:hanging="780"/>
      </w:pPr>
      <w:rPr>
        <w:rFonts w:hint="default"/>
      </w:rPr>
    </w:lvl>
    <w:lvl w:ilvl="3">
      <w:start w:val="1"/>
      <w:numFmt w:val="decimal"/>
      <w:lvlText w:val="%1.%2.%3.%4"/>
      <w:lvlJc w:val="left"/>
      <w:pPr>
        <w:ind w:left="1500" w:hanging="7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1" w15:restartNumberingAfterBreak="0">
    <w:nsid w:val="19AC1FCE"/>
    <w:multiLevelType w:val="hybridMultilevel"/>
    <w:tmpl w:val="B19E7106"/>
    <w:lvl w:ilvl="0" w:tplc="FBC2D0C8">
      <w:start w:val="1"/>
      <w:numFmt w:val="bullet"/>
      <w:lvlText w:val="-"/>
      <w:lvlJc w:val="left"/>
      <w:pPr>
        <w:tabs>
          <w:tab w:val="num" w:pos="1134"/>
        </w:tabs>
        <w:ind w:left="0" w:firstLine="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D42893"/>
    <w:multiLevelType w:val="multilevel"/>
    <w:tmpl w:val="1ED0597E"/>
    <w:lvl w:ilvl="0">
      <w:start w:val="1"/>
      <w:numFmt w:val="decimal"/>
      <w:lvlText w:val="Điều %1."/>
      <w:lvlJc w:val="left"/>
      <w:pPr>
        <w:tabs>
          <w:tab w:val="num" w:pos="1134"/>
        </w:tabs>
        <w:ind w:left="0" w:firstLine="567"/>
      </w:pPr>
      <w:rPr>
        <w:rFonts w:hint="default"/>
        <w:b/>
        <w:bCs/>
        <w:i w:val="0"/>
        <w:iCs w:val="0"/>
      </w:rPr>
    </w:lvl>
    <w:lvl w:ilvl="1">
      <w:start w:val="1"/>
      <w:numFmt w:val="upperRoman"/>
      <w:lvlText w:val="%2."/>
      <w:lvlJc w:val="left"/>
      <w:pPr>
        <w:tabs>
          <w:tab w:val="num" w:pos="1134"/>
        </w:tabs>
        <w:ind w:left="0" w:firstLine="567"/>
      </w:pPr>
      <w:rPr>
        <w:rFonts w:hint="default"/>
      </w:rPr>
    </w:lvl>
    <w:lvl w:ilvl="2">
      <w:start w:val="1"/>
      <w:numFmt w:val="decimal"/>
      <w:lvlText w:val="%3."/>
      <w:lvlJc w:val="left"/>
      <w:pPr>
        <w:tabs>
          <w:tab w:val="num" w:pos="1134"/>
        </w:tabs>
        <w:ind w:left="0" w:firstLine="567"/>
      </w:pPr>
      <w:rPr>
        <w:rFonts w:hint="default"/>
        <w:b w:val="0"/>
      </w:rPr>
    </w:lvl>
    <w:lvl w:ilvl="3">
      <w:start w:val="1"/>
      <w:numFmt w:val="lowerLetter"/>
      <w:lvlText w:val="%4)"/>
      <w:lvlJc w:val="left"/>
      <w:pPr>
        <w:tabs>
          <w:tab w:val="num" w:pos="1134"/>
        </w:tabs>
        <w:ind w:left="0" w:firstLine="567"/>
      </w:pPr>
      <w:rPr>
        <w:rFonts w:hint="default"/>
      </w:rPr>
    </w:lvl>
    <w:lvl w:ilvl="4">
      <w:start w:val="1"/>
      <w:numFmt w:val="bullet"/>
      <w:lvlText w:val="-"/>
      <w:lvlJc w:val="left"/>
      <w:pPr>
        <w:tabs>
          <w:tab w:val="num" w:pos="1134"/>
        </w:tabs>
        <w:ind w:left="0" w:firstLine="567"/>
      </w:pPr>
      <w:rPr>
        <w:rFonts w:ascii="Times New Roman" w:hAnsi="Times New Roman" w:cs="Times New Roman" w:hint="default"/>
      </w:rPr>
    </w:lvl>
    <w:lvl w:ilvl="5">
      <w:start w:val="1"/>
      <w:numFmt w:val="bullet"/>
      <w:lvlText w:val="+"/>
      <w:lvlJc w:val="left"/>
      <w:pPr>
        <w:tabs>
          <w:tab w:val="num" w:pos="1134"/>
        </w:tabs>
        <w:ind w:left="0" w:firstLine="567"/>
      </w:pPr>
      <w:rPr>
        <w:rFonts w:ascii="Courier New" w:hAnsi="Courier New" w:cs="Courier New" w:hint="default"/>
      </w:rPr>
    </w:lvl>
    <w:lvl w:ilvl="6">
      <w:start w:val="1"/>
      <w:numFmt w:val="decimal"/>
      <w:lvlText w:val="%1.%2.%3.%4.%5.%6.%7."/>
      <w:lvlJc w:val="left"/>
      <w:pPr>
        <w:tabs>
          <w:tab w:val="num" w:pos="1134"/>
        </w:tabs>
        <w:ind w:left="0" w:firstLine="567"/>
      </w:pPr>
      <w:rPr>
        <w:rFonts w:hint="default"/>
      </w:rPr>
    </w:lvl>
    <w:lvl w:ilvl="7">
      <w:start w:val="1"/>
      <w:numFmt w:val="decimal"/>
      <w:lvlText w:val="%1.%2.%3.%4.%5.%6.%7.%8."/>
      <w:lvlJc w:val="left"/>
      <w:pPr>
        <w:tabs>
          <w:tab w:val="num" w:pos="1134"/>
        </w:tabs>
        <w:ind w:left="0" w:firstLine="567"/>
      </w:pPr>
      <w:rPr>
        <w:rFonts w:hint="default"/>
      </w:rPr>
    </w:lvl>
    <w:lvl w:ilvl="8">
      <w:start w:val="1"/>
      <w:numFmt w:val="decimal"/>
      <w:lvlText w:val="%1.%2.%3.%4.%5.%6.%7.%8.%9."/>
      <w:lvlJc w:val="left"/>
      <w:pPr>
        <w:tabs>
          <w:tab w:val="num" w:pos="1134"/>
        </w:tabs>
        <w:ind w:left="0" w:firstLine="567"/>
      </w:pPr>
      <w:rPr>
        <w:rFonts w:hint="default"/>
      </w:rPr>
    </w:lvl>
  </w:abstractNum>
  <w:abstractNum w:abstractNumId="13" w15:restartNumberingAfterBreak="0">
    <w:nsid w:val="26141705"/>
    <w:multiLevelType w:val="hybridMultilevel"/>
    <w:tmpl w:val="C088D256"/>
    <w:lvl w:ilvl="0" w:tplc="3AC291BE">
      <w:start w:val="2"/>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15:restartNumberingAfterBreak="0">
    <w:nsid w:val="29490FB2"/>
    <w:multiLevelType w:val="hybridMultilevel"/>
    <w:tmpl w:val="800E2164"/>
    <w:lvl w:ilvl="0" w:tplc="2DF0C650">
      <w:start w:val="1"/>
      <w:numFmt w:val="lowerRoman"/>
      <w:lvlText w:val="(%1)"/>
      <w:lvlJc w:val="left"/>
      <w:pPr>
        <w:ind w:left="1429" w:hanging="720"/>
      </w:pPr>
      <w:rPr>
        <w:rFonts w:hint="default"/>
        <w:b w:val="0"/>
        <w:i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15:restartNumberingAfterBreak="0">
    <w:nsid w:val="2B260D67"/>
    <w:multiLevelType w:val="hybridMultilevel"/>
    <w:tmpl w:val="9682A572"/>
    <w:lvl w:ilvl="0" w:tplc="C914AF2A">
      <w:start w:val="4"/>
      <w:numFmt w:val="bullet"/>
      <w:lvlText w:val="-"/>
      <w:lvlJc w:val="left"/>
      <w:pPr>
        <w:tabs>
          <w:tab w:val="num" w:pos="1531"/>
        </w:tabs>
        <w:ind w:left="567" w:firstLine="567"/>
      </w:pPr>
      <w:rPr>
        <w:rFonts w:ascii="Times New Roman" w:eastAsia="Times New Roman" w:hAnsi="Times New Roman" w:cs="Times New Roman" w:hint="default"/>
      </w:rPr>
    </w:lvl>
    <w:lvl w:ilvl="1" w:tplc="04090003">
      <w:start w:val="1"/>
      <w:numFmt w:val="bullet"/>
      <w:lvlText w:val="o"/>
      <w:lvlJc w:val="left"/>
      <w:pPr>
        <w:ind w:left="2574" w:hanging="360"/>
      </w:pPr>
      <w:rPr>
        <w:rFonts w:ascii="Courier New" w:hAnsi="Courier New" w:cs="Courier New" w:hint="default"/>
      </w:rPr>
    </w:lvl>
    <w:lvl w:ilvl="2" w:tplc="04090005">
      <w:start w:val="1"/>
      <w:numFmt w:val="bullet"/>
      <w:lvlText w:val=""/>
      <w:lvlJc w:val="left"/>
      <w:pPr>
        <w:ind w:left="3294" w:hanging="360"/>
      </w:pPr>
      <w:rPr>
        <w:rFonts w:ascii="Wingdings" w:hAnsi="Wingdings" w:hint="default"/>
      </w:rPr>
    </w:lvl>
    <w:lvl w:ilvl="3" w:tplc="04090001">
      <w:start w:val="1"/>
      <w:numFmt w:val="bullet"/>
      <w:lvlText w:val=""/>
      <w:lvlJc w:val="left"/>
      <w:pPr>
        <w:ind w:left="4014" w:hanging="360"/>
      </w:pPr>
      <w:rPr>
        <w:rFonts w:ascii="Symbol" w:hAnsi="Symbol" w:hint="default"/>
      </w:rPr>
    </w:lvl>
    <w:lvl w:ilvl="4" w:tplc="04090003">
      <w:start w:val="1"/>
      <w:numFmt w:val="bullet"/>
      <w:lvlText w:val="o"/>
      <w:lvlJc w:val="left"/>
      <w:pPr>
        <w:ind w:left="4734" w:hanging="360"/>
      </w:pPr>
      <w:rPr>
        <w:rFonts w:ascii="Courier New" w:hAnsi="Courier New" w:cs="Courier New" w:hint="default"/>
      </w:rPr>
    </w:lvl>
    <w:lvl w:ilvl="5" w:tplc="04090005">
      <w:start w:val="1"/>
      <w:numFmt w:val="bullet"/>
      <w:lvlText w:val=""/>
      <w:lvlJc w:val="left"/>
      <w:pPr>
        <w:ind w:left="5454" w:hanging="360"/>
      </w:pPr>
      <w:rPr>
        <w:rFonts w:ascii="Wingdings" w:hAnsi="Wingdings" w:hint="default"/>
      </w:rPr>
    </w:lvl>
    <w:lvl w:ilvl="6" w:tplc="04090001">
      <w:start w:val="1"/>
      <w:numFmt w:val="bullet"/>
      <w:lvlText w:val=""/>
      <w:lvlJc w:val="left"/>
      <w:pPr>
        <w:ind w:left="6174" w:hanging="360"/>
      </w:pPr>
      <w:rPr>
        <w:rFonts w:ascii="Symbol" w:hAnsi="Symbol" w:hint="default"/>
      </w:rPr>
    </w:lvl>
    <w:lvl w:ilvl="7" w:tplc="04090003">
      <w:start w:val="1"/>
      <w:numFmt w:val="bullet"/>
      <w:lvlText w:val="o"/>
      <w:lvlJc w:val="left"/>
      <w:pPr>
        <w:ind w:left="6894" w:hanging="360"/>
      </w:pPr>
      <w:rPr>
        <w:rFonts w:ascii="Courier New" w:hAnsi="Courier New" w:cs="Courier New" w:hint="default"/>
      </w:rPr>
    </w:lvl>
    <w:lvl w:ilvl="8" w:tplc="04090005">
      <w:start w:val="1"/>
      <w:numFmt w:val="bullet"/>
      <w:lvlText w:val=""/>
      <w:lvlJc w:val="left"/>
      <w:pPr>
        <w:ind w:left="7614" w:hanging="360"/>
      </w:pPr>
      <w:rPr>
        <w:rFonts w:ascii="Wingdings" w:hAnsi="Wingdings" w:hint="default"/>
      </w:rPr>
    </w:lvl>
  </w:abstractNum>
  <w:abstractNum w:abstractNumId="16" w15:restartNumberingAfterBreak="0">
    <w:nsid w:val="305F6C8E"/>
    <w:multiLevelType w:val="hybridMultilevel"/>
    <w:tmpl w:val="F516F2E0"/>
    <w:lvl w:ilvl="0" w:tplc="DDFC96E2">
      <w:start w:val="1"/>
      <w:numFmt w:val="bullet"/>
      <w:lvlText w:val=""/>
      <w:lvlJc w:val="left"/>
      <w:pPr>
        <w:tabs>
          <w:tab w:val="num" w:pos="567"/>
        </w:tabs>
        <w:ind w:left="567" w:hanging="283"/>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2C443E8"/>
    <w:multiLevelType w:val="hybridMultilevel"/>
    <w:tmpl w:val="5556308A"/>
    <w:lvl w:ilvl="0" w:tplc="2994602E">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386B299D"/>
    <w:multiLevelType w:val="hybridMultilevel"/>
    <w:tmpl w:val="548E4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420ABC"/>
    <w:multiLevelType w:val="hybridMultilevel"/>
    <w:tmpl w:val="9E1E5FB4"/>
    <w:lvl w:ilvl="0" w:tplc="0636B18C">
      <w:start w:val="1"/>
      <w:numFmt w:val="upperRoman"/>
      <w:lvlText w:val="%1."/>
      <w:lvlJc w:val="left"/>
      <w:pPr>
        <w:ind w:left="1288" w:hanging="720"/>
      </w:pPr>
      <w:rPr>
        <w:rFonts w:hint="default"/>
        <w:b/>
      </w:rPr>
    </w:lvl>
    <w:lvl w:ilvl="1" w:tplc="1E806DD4">
      <w:start w:val="1"/>
      <w:numFmt w:val="decimal"/>
      <w:lvlText w:val="%2."/>
      <w:lvlJc w:val="left"/>
      <w:pPr>
        <w:ind w:left="2145" w:hanging="1065"/>
      </w:pPr>
      <w:rPr>
        <w:rFonts w:hint="default"/>
      </w:rPr>
    </w:lvl>
    <w:lvl w:ilvl="2" w:tplc="3E5E063E">
      <w:numFmt w:val="bullet"/>
      <w:lvlText w:val="-"/>
      <w:lvlJc w:val="left"/>
      <w:pPr>
        <w:ind w:left="2865" w:hanging="885"/>
      </w:pPr>
      <w:rPr>
        <w:rFonts w:ascii="Times New Roman" w:eastAsia="Calibri" w:hAnsi="Times New Roman" w:cs="Times New Roman"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2015544"/>
    <w:multiLevelType w:val="hybridMultilevel"/>
    <w:tmpl w:val="AD96F7EC"/>
    <w:lvl w:ilvl="0" w:tplc="7DEE7106">
      <w:start w:val="1"/>
      <w:numFmt w:val="bullet"/>
      <w:lvlText w:val="+"/>
      <w:lvlJc w:val="left"/>
      <w:pPr>
        <w:ind w:left="1845" w:hanging="360"/>
      </w:pPr>
      <w:rPr>
        <w:rFonts w:ascii="Times New Roman" w:eastAsia="Times New Roman" w:hAnsi="Times New Roman" w:cs="Times New Roman" w:hint="default"/>
      </w:rPr>
    </w:lvl>
    <w:lvl w:ilvl="1" w:tplc="04090003" w:tentative="1">
      <w:start w:val="1"/>
      <w:numFmt w:val="bullet"/>
      <w:lvlText w:val="o"/>
      <w:lvlJc w:val="left"/>
      <w:pPr>
        <w:ind w:left="2565" w:hanging="360"/>
      </w:pPr>
      <w:rPr>
        <w:rFonts w:ascii="Courier New" w:hAnsi="Courier New" w:cs="Courier New" w:hint="default"/>
      </w:rPr>
    </w:lvl>
    <w:lvl w:ilvl="2" w:tplc="04090005" w:tentative="1">
      <w:start w:val="1"/>
      <w:numFmt w:val="bullet"/>
      <w:lvlText w:val=""/>
      <w:lvlJc w:val="left"/>
      <w:pPr>
        <w:ind w:left="3285" w:hanging="360"/>
      </w:pPr>
      <w:rPr>
        <w:rFonts w:ascii="Wingdings" w:hAnsi="Wingdings" w:hint="default"/>
      </w:rPr>
    </w:lvl>
    <w:lvl w:ilvl="3" w:tplc="04090001" w:tentative="1">
      <w:start w:val="1"/>
      <w:numFmt w:val="bullet"/>
      <w:lvlText w:val=""/>
      <w:lvlJc w:val="left"/>
      <w:pPr>
        <w:ind w:left="4005" w:hanging="360"/>
      </w:pPr>
      <w:rPr>
        <w:rFonts w:ascii="Symbol" w:hAnsi="Symbol" w:hint="default"/>
      </w:rPr>
    </w:lvl>
    <w:lvl w:ilvl="4" w:tplc="04090003" w:tentative="1">
      <w:start w:val="1"/>
      <w:numFmt w:val="bullet"/>
      <w:lvlText w:val="o"/>
      <w:lvlJc w:val="left"/>
      <w:pPr>
        <w:ind w:left="4725" w:hanging="360"/>
      </w:pPr>
      <w:rPr>
        <w:rFonts w:ascii="Courier New" w:hAnsi="Courier New" w:cs="Courier New" w:hint="default"/>
      </w:rPr>
    </w:lvl>
    <w:lvl w:ilvl="5" w:tplc="04090005" w:tentative="1">
      <w:start w:val="1"/>
      <w:numFmt w:val="bullet"/>
      <w:lvlText w:val=""/>
      <w:lvlJc w:val="left"/>
      <w:pPr>
        <w:ind w:left="5445" w:hanging="360"/>
      </w:pPr>
      <w:rPr>
        <w:rFonts w:ascii="Wingdings" w:hAnsi="Wingdings" w:hint="default"/>
      </w:rPr>
    </w:lvl>
    <w:lvl w:ilvl="6" w:tplc="04090001" w:tentative="1">
      <w:start w:val="1"/>
      <w:numFmt w:val="bullet"/>
      <w:lvlText w:val=""/>
      <w:lvlJc w:val="left"/>
      <w:pPr>
        <w:ind w:left="6165" w:hanging="360"/>
      </w:pPr>
      <w:rPr>
        <w:rFonts w:ascii="Symbol" w:hAnsi="Symbol" w:hint="default"/>
      </w:rPr>
    </w:lvl>
    <w:lvl w:ilvl="7" w:tplc="04090003" w:tentative="1">
      <w:start w:val="1"/>
      <w:numFmt w:val="bullet"/>
      <w:lvlText w:val="o"/>
      <w:lvlJc w:val="left"/>
      <w:pPr>
        <w:ind w:left="6885" w:hanging="360"/>
      </w:pPr>
      <w:rPr>
        <w:rFonts w:ascii="Courier New" w:hAnsi="Courier New" w:cs="Courier New" w:hint="default"/>
      </w:rPr>
    </w:lvl>
    <w:lvl w:ilvl="8" w:tplc="04090005" w:tentative="1">
      <w:start w:val="1"/>
      <w:numFmt w:val="bullet"/>
      <w:lvlText w:val=""/>
      <w:lvlJc w:val="left"/>
      <w:pPr>
        <w:ind w:left="7605" w:hanging="360"/>
      </w:pPr>
      <w:rPr>
        <w:rFonts w:ascii="Wingdings" w:hAnsi="Wingdings" w:hint="default"/>
      </w:rPr>
    </w:lvl>
  </w:abstractNum>
  <w:abstractNum w:abstractNumId="21" w15:restartNumberingAfterBreak="0">
    <w:nsid w:val="44535705"/>
    <w:multiLevelType w:val="hybridMultilevel"/>
    <w:tmpl w:val="1890C5A6"/>
    <w:lvl w:ilvl="0" w:tplc="9158470C">
      <w:start w:val="4"/>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45FC19FD"/>
    <w:multiLevelType w:val="multilevel"/>
    <w:tmpl w:val="EBC4681C"/>
    <w:lvl w:ilvl="0">
      <w:start w:val="1"/>
      <w:numFmt w:val="decimal"/>
      <w:lvlText w:val="%1."/>
      <w:lvlJc w:val="left"/>
      <w:pPr>
        <w:ind w:left="108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3" w15:restartNumberingAfterBreak="0">
    <w:nsid w:val="466C73A3"/>
    <w:multiLevelType w:val="hybridMultilevel"/>
    <w:tmpl w:val="ECE6B2B0"/>
    <w:lvl w:ilvl="0" w:tplc="3E5E063E">
      <w:numFmt w:val="bullet"/>
      <w:lvlText w:val="-"/>
      <w:lvlJc w:val="left"/>
      <w:pPr>
        <w:ind w:left="1287" w:hanging="360"/>
      </w:pPr>
      <w:rPr>
        <w:rFonts w:ascii="Times New Roman" w:eastAsia="Calibri" w:hAnsi="Times New Roman" w:cs="Times New Roman"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4" w15:restartNumberingAfterBreak="0">
    <w:nsid w:val="468809C3"/>
    <w:multiLevelType w:val="hybridMultilevel"/>
    <w:tmpl w:val="45B49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95652B"/>
    <w:multiLevelType w:val="multilevel"/>
    <w:tmpl w:val="0BFAE198"/>
    <w:lvl w:ilvl="0">
      <w:start w:val="1"/>
      <w:numFmt w:val="upperRoman"/>
      <w:lvlText w:val="%1."/>
      <w:lvlJc w:val="left"/>
      <w:pPr>
        <w:tabs>
          <w:tab w:val="num" w:pos="1134"/>
        </w:tabs>
        <w:ind w:left="0" w:firstLine="567"/>
      </w:pPr>
      <w:rPr>
        <w:rFonts w:hint="default"/>
      </w:rPr>
    </w:lvl>
    <w:lvl w:ilvl="1">
      <w:start w:val="1"/>
      <w:numFmt w:val="decimal"/>
      <w:lvlText w:val="%2."/>
      <w:lvlJc w:val="left"/>
      <w:pPr>
        <w:tabs>
          <w:tab w:val="num" w:pos="1134"/>
        </w:tabs>
        <w:ind w:left="0" w:firstLine="567"/>
      </w:pPr>
      <w:rPr>
        <w:rFonts w:hint="default"/>
      </w:rPr>
    </w:lvl>
    <w:lvl w:ilvl="2">
      <w:start w:val="1"/>
      <w:numFmt w:val="decimal"/>
      <w:lvlText w:val="%2.%3."/>
      <w:lvlJc w:val="left"/>
      <w:pPr>
        <w:tabs>
          <w:tab w:val="num" w:pos="1134"/>
        </w:tabs>
        <w:ind w:left="0" w:firstLine="567"/>
      </w:pPr>
      <w:rPr>
        <w:rFonts w:hint="default"/>
      </w:rPr>
    </w:lvl>
    <w:lvl w:ilvl="3">
      <w:start w:val="1"/>
      <w:numFmt w:val="decimal"/>
      <w:lvlText w:val="%2.%3.%4."/>
      <w:lvlJc w:val="left"/>
      <w:pPr>
        <w:tabs>
          <w:tab w:val="num" w:pos="1418"/>
        </w:tabs>
        <w:ind w:left="0" w:firstLine="567"/>
      </w:pPr>
      <w:rPr>
        <w:rFonts w:hint="default"/>
      </w:rPr>
    </w:lvl>
    <w:lvl w:ilvl="4">
      <w:start w:val="1"/>
      <w:numFmt w:val="bullet"/>
      <w:lvlText w:val="-"/>
      <w:lvlJc w:val="left"/>
      <w:pPr>
        <w:tabs>
          <w:tab w:val="num" w:pos="1134"/>
        </w:tabs>
        <w:ind w:left="0" w:firstLine="567"/>
      </w:pPr>
      <w:rPr>
        <w:rFonts w:ascii="Times New Roman" w:hAnsi="Times New Roman" w:cs="Times New Roman" w:hint="default"/>
      </w:rPr>
    </w:lvl>
    <w:lvl w:ilvl="5">
      <w:start w:val="1"/>
      <w:numFmt w:val="decimal"/>
      <w:lvlText w:val="%1.%2.%3.%4.%5.%6."/>
      <w:lvlJc w:val="left"/>
      <w:pPr>
        <w:tabs>
          <w:tab w:val="num" w:pos="1134"/>
        </w:tabs>
        <w:ind w:left="0" w:firstLine="567"/>
      </w:pPr>
      <w:rPr>
        <w:rFonts w:hint="default"/>
      </w:rPr>
    </w:lvl>
    <w:lvl w:ilvl="6">
      <w:start w:val="1"/>
      <w:numFmt w:val="decimal"/>
      <w:lvlText w:val="%1.%2.%3.%4.%5.%6.%7."/>
      <w:lvlJc w:val="left"/>
      <w:pPr>
        <w:tabs>
          <w:tab w:val="num" w:pos="1134"/>
        </w:tabs>
        <w:ind w:left="0" w:firstLine="567"/>
      </w:pPr>
      <w:rPr>
        <w:rFonts w:hint="default"/>
      </w:rPr>
    </w:lvl>
    <w:lvl w:ilvl="7">
      <w:start w:val="1"/>
      <w:numFmt w:val="decimal"/>
      <w:lvlText w:val="%1.%2.%3.%4.%5.%6.%7.%8."/>
      <w:lvlJc w:val="left"/>
      <w:pPr>
        <w:tabs>
          <w:tab w:val="num" w:pos="1134"/>
        </w:tabs>
        <w:ind w:left="0" w:firstLine="567"/>
      </w:pPr>
      <w:rPr>
        <w:rFonts w:hint="default"/>
      </w:rPr>
    </w:lvl>
    <w:lvl w:ilvl="8">
      <w:start w:val="1"/>
      <w:numFmt w:val="decimal"/>
      <w:lvlText w:val="%1.%2.%3.%4.%5.%6.%7.%8.%9."/>
      <w:lvlJc w:val="left"/>
      <w:pPr>
        <w:tabs>
          <w:tab w:val="num" w:pos="1134"/>
        </w:tabs>
        <w:ind w:left="0" w:firstLine="567"/>
      </w:pPr>
      <w:rPr>
        <w:rFonts w:hint="default"/>
      </w:rPr>
    </w:lvl>
  </w:abstractNum>
  <w:abstractNum w:abstractNumId="26" w15:restartNumberingAfterBreak="0">
    <w:nsid w:val="47AB3C62"/>
    <w:multiLevelType w:val="hybridMultilevel"/>
    <w:tmpl w:val="45344C24"/>
    <w:lvl w:ilvl="0" w:tplc="8D80F7CE">
      <w:start w:val="1"/>
      <w:numFmt w:val="bullet"/>
      <w:lvlText w:val="-"/>
      <w:lvlJc w:val="left"/>
      <w:pPr>
        <w:tabs>
          <w:tab w:val="num" w:pos="284"/>
        </w:tabs>
        <w:ind w:left="284" w:hanging="28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520348"/>
    <w:multiLevelType w:val="hybridMultilevel"/>
    <w:tmpl w:val="7904F12C"/>
    <w:lvl w:ilvl="0" w:tplc="2ADC979A">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8" w15:restartNumberingAfterBreak="0">
    <w:nsid w:val="49EB7073"/>
    <w:multiLevelType w:val="multilevel"/>
    <w:tmpl w:val="0BFAE198"/>
    <w:lvl w:ilvl="0">
      <w:start w:val="1"/>
      <w:numFmt w:val="upperRoman"/>
      <w:lvlText w:val="%1."/>
      <w:lvlJc w:val="left"/>
      <w:pPr>
        <w:tabs>
          <w:tab w:val="num" w:pos="1134"/>
        </w:tabs>
        <w:ind w:left="0" w:firstLine="567"/>
      </w:pPr>
      <w:rPr>
        <w:rFonts w:hint="default"/>
      </w:rPr>
    </w:lvl>
    <w:lvl w:ilvl="1">
      <w:start w:val="1"/>
      <w:numFmt w:val="decimal"/>
      <w:lvlText w:val="%2."/>
      <w:lvlJc w:val="left"/>
      <w:pPr>
        <w:tabs>
          <w:tab w:val="num" w:pos="1134"/>
        </w:tabs>
        <w:ind w:left="0" w:firstLine="567"/>
      </w:pPr>
      <w:rPr>
        <w:rFonts w:hint="default"/>
      </w:rPr>
    </w:lvl>
    <w:lvl w:ilvl="2">
      <w:start w:val="1"/>
      <w:numFmt w:val="decimal"/>
      <w:lvlText w:val="%2.%3."/>
      <w:lvlJc w:val="left"/>
      <w:pPr>
        <w:tabs>
          <w:tab w:val="num" w:pos="1134"/>
        </w:tabs>
        <w:ind w:left="0" w:firstLine="567"/>
      </w:pPr>
      <w:rPr>
        <w:rFonts w:hint="default"/>
      </w:rPr>
    </w:lvl>
    <w:lvl w:ilvl="3">
      <w:start w:val="1"/>
      <w:numFmt w:val="decimal"/>
      <w:lvlText w:val="%2.%3.%4."/>
      <w:lvlJc w:val="left"/>
      <w:pPr>
        <w:tabs>
          <w:tab w:val="num" w:pos="1418"/>
        </w:tabs>
        <w:ind w:left="0" w:firstLine="567"/>
      </w:pPr>
      <w:rPr>
        <w:rFonts w:hint="default"/>
      </w:rPr>
    </w:lvl>
    <w:lvl w:ilvl="4">
      <w:start w:val="1"/>
      <w:numFmt w:val="bullet"/>
      <w:lvlText w:val="-"/>
      <w:lvlJc w:val="left"/>
      <w:pPr>
        <w:tabs>
          <w:tab w:val="num" w:pos="1134"/>
        </w:tabs>
        <w:ind w:left="0" w:firstLine="567"/>
      </w:pPr>
      <w:rPr>
        <w:rFonts w:ascii="Times New Roman" w:hAnsi="Times New Roman" w:cs="Times New Roman" w:hint="default"/>
      </w:rPr>
    </w:lvl>
    <w:lvl w:ilvl="5">
      <w:start w:val="1"/>
      <w:numFmt w:val="decimal"/>
      <w:lvlText w:val="%1.%2.%3.%4.%5.%6."/>
      <w:lvlJc w:val="left"/>
      <w:pPr>
        <w:tabs>
          <w:tab w:val="num" w:pos="1134"/>
        </w:tabs>
        <w:ind w:left="0" w:firstLine="567"/>
      </w:pPr>
      <w:rPr>
        <w:rFonts w:hint="default"/>
      </w:rPr>
    </w:lvl>
    <w:lvl w:ilvl="6">
      <w:start w:val="1"/>
      <w:numFmt w:val="decimal"/>
      <w:lvlText w:val="%1.%2.%3.%4.%5.%6.%7."/>
      <w:lvlJc w:val="left"/>
      <w:pPr>
        <w:tabs>
          <w:tab w:val="num" w:pos="1134"/>
        </w:tabs>
        <w:ind w:left="0" w:firstLine="567"/>
      </w:pPr>
      <w:rPr>
        <w:rFonts w:hint="default"/>
      </w:rPr>
    </w:lvl>
    <w:lvl w:ilvl="7">
      <w:start w:val="1"/>
      <w:numFmt w:val="decimal"/>
      <w:lvlText w:val="%1.%2.%3.%4.%5.%6.%7.%8."/>
      <w:lvlJc w:val="left"/>
      <w:pPr>
        <w:tabs>
          <w:tab w:val="num" w:pos="1134"/>
        </w:tabs>
        <w:ind w:left="0" w:firstLine="567"/>
      </w:pPr>
      <w:rPr>
        <w:rFonts w:hint="default"/>
      </w:rPr>
    </w:lvl>
    <w:lvl w:ilvl="8">
      <w:start w:val="1"/>
      <w:numFmt w:val="decimal"/>
      <w:lvlText w:val="%1.%2.%3.%4.%5.%6.%7.%8.%9."/>
      <w:lvlJc w:val="left"/>
      <w:pPr>
        <w:tabs>
          <w:tab w:val="num" w:pos="1134"/>
        </w:tabs>
        <w:ind w:left="0" w:firstLine="567"/>
      </w:pPr>
      <w:rPr>
        <w:rFonts w:hint="default"/>
      </w:rPr>
    </w:lvl>
  </w:abstractNum>
  <w:abstractNum w:abstractNumId="29" w15:restartNumberingAfterBreak="0">
    <w:nsid w:val="4DD22DE1"/>
    <w:multiLevelType w:val="hybridMultilevel"/>
    <w:tmpl w:val="5A584BB2"/>
    <w:lvl w:ilvl="0" w:tplc="2CE6C042">
      <w:start w:val="2"/>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52111F27"/>
    <w:multiLevelType w:val="hybridMultilevel"/>
    <w:tmpl w:val="8D7C60C4"/>
    <w:lvl w:ilvl="0" w:tplc="44BC6CE8">
      <w:start w:val="1"/>
      <w:numFmt w:val="decimal"/>
      <w:lvlText w:val="%1."/>
      <w:lvlJc w:val="left"/>
      <w:pPr>
        <w:tabs>
          <w:tab w:val="num" w:pos="284"/>
        </w:tabs>
        <w:ind w:left="284" w:hanging="284"/>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5C962D2D"/>
    <w:multiLevelType w:val="hybridMultilevel"/>
    <w:tmpl w:val="AC887D7C"/>
    <w:lvl w:ilvl="0" w:tplc="C05ADABA">
      <w:start w:val="1"/>
      <w:numFmt w:val="bullet"/>
      <w:lvlText w:val="-"/>
      <w:lvlJc w:val="left"/>
      <w:pPr>
        <w:tabs>
          <w:tab w:val="num" w:pos="284"/>
        </w:tabs>
        <w:ind w:left="284" w:hanging="284"/>
      </w:pPr>
      <w:rPr>
        <w:rFonts w:ascii="Times New Roman" w:hAnsi="Times New Roman" w:cs="Times New Roman" w:hint="default"/>
      </w:rPr>
    </w:lvl>
    <w:lvl w:ilvl="1" w:tplc="042A0003">
      <w:start w:val="1"/>
      <w:numFmt w:val="bullet"/>
      <w:lvlText w:val="o"/>
      <w:lvlJc w:val="left"/>
      <w:pPr>
        <w:ind w:left="1440" w:hanging="360"/>
      </w:pPr>
      <w:rPr>
        <w:rFonts w:ascii="Courier New" w:hAnsi="Courier New" w:cs="Times New Roman"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Times New Roman"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Times New Roman" w:hint="default"/>
      </w:rPr>
    </w:lvl>
    <w:lvl w:ilvl="8" w:tplc="042A0005">
      <w:start w:val="1"/>
      <w:numFmt w:val="bullet"/>
      <w:lvlText w:val=""/>
      <w:lvlJc w:val="left"/>
      <w:pPr>
        <w:ind w:left="6480" w:hanging="360"/>
      </w:pPr>
      <w:rPr>
        <w:rFonts w:ascii="Wingdings" w:hAnsi="Wingdings" w:hint="default"/>
      </w:rPr>
    </w:lvl>
  </w:abstractNum>
  <w:abstractNum w:abstractNumId="32" w15:restartNumberingAfterBreak="0">
    <w:nsid w:val="629B318B"/>
    <w:multiLevelType w:val="multilevel"/>
    <w:tmpl w:val="0BFAE198"/>
    <w:lvl w:ilvl="0">
      <w:start w:val="1"/>
      <w:numFmt w:val="upperRoman"/>
      <w:lvlText w:val="%1."/>
      <w:lvlJc w:val="left"/>
      <w:pPr>
        <w:tabs>
          <w:tab w:val="num" w:pos="1134"/>
        </w:tabs>
        <w:ind w:left="0" w:firstLine="567"/>
      </w:pPr>
      <w:rPr>
        <w:rFonts w:hint="default"/>
      </w:rPr>
    </w:lvl>
    <w:lvl w:ilvl="1">
      <w:start w:val="1"/>
      <w:numFmt w:val="decimal"/>
      <w:lvlText w:val="%2."/>
      <w:lvlJc w:val="left"/>
      <w:pPr>
        <w:tabs>
          <w:tab w:val="num" w:pos="1134"/>
        </w:tabs>
        <w:ind w:left="0" w:firstLine="567"/>
      </w:pPr>
      <w:rPr>
        <w:rFonts w:hint="default"/>
      </w:rPr>
    </w:lvl>
    <w:lvl w:ilvl="2">
      <w:start w:val="1"/>
      <w:numFmt w:val="decimal"/>
      <w:lvlText w:val="%2.%3."/>
      <w:lvlJc w:val="left"/>
      <w:pPr>
        <w:tabs>
          <w:tab w:val="num" w:pos="567"/>
        </w:tabs>
        <w:ind w:left="-567" w:firstLine="567"/>
      </w:pPr>
      <w:rPr>
        <w:rFonts w:hint="default"/>
      </w:rPr>
    </w:lvl>
    <w:lvl w:ilvl="3">
      <w:start w:val="1"/>
      <w:numFmt w:val="decimal"/>
      <w:lvlText w:val="%2.%3.%4."/>
      <w:lvlJc w:val="left"/>
      <w:pPr>
        <w:tabs>
          <w:tab w:val="num" w:pos="1418"/>
        </w:tabs>
        <w:ind w:left="0" w:firstLine="567"/>
      </w:pPr>
      <w:rPr>
        <w:rFonts w:hint="default"/>
      </w:rPr>
    </w:lvl>
    <w:lvl w:ilvl="4">
      <w:start w:val="1"/>
      <w:numFmt w:val="bullet"/>
      <w:lvlText w:val="-"/>
      <w:lvlJc w:val="left"/>
      <w:pPr>
        <w:tabs>
          <w:tab w:val="num" w:pos="1134"/>
        </w:tabs>
        <w:ind w:left="0" w:firstLine="567"/>
      </w:pPr>
      <w:rPr>
        <w:rFonts w:ascii="Times New Roman" w:hAnsi="Times New Roman" w:cs="Times New Roman" w:hint="default"/>
      </w:rPr>
    </w:lvl>
    <w:lvl w:ilvl="5">
      <w:start w:val="1"/>
      <w:numFmt w:val="decimal"/>
      <w:lvlText w:val="%1.%2.%3.%4.%5.%6."/>
      <w:lvlJc w:val="left"/>
      <w:pPr>
        <w:tabs>
          <w:tab w:val="num" w:pos="1134"/>
        </w:tabs>
        <w:ind w:left="0" w:firstLine="567"/>
      </w:pPr>
      <w:rPr>
        <w:rFonts w:hint="default"/>
      </w:rPr>
    </w:lvl>
    <w:lvl w:ilvl="6">
      <w:start w:val="1"/>
      <w:numFmt w:val="decimal"/>
      <w:lvlText w:val="%1.%2.%3.%4.%5.%6.%7."/>
      <w:lvlJc w:val="left"/>
      <w:pPr>
        <w:tabs>
          <w:tab w:val="num" w:pos="1134"/>
        </w:tabs>
        <w:ind w:left="0" w:firstLine="567"/>
      </w:pPr>
      <w:rPr>
        <w:rFonts w:hint="default"/>
      </w:rPr>
    </w:lvl>
    <w:lvl w:ilvl="7">
      <w:start w:val="1"/>
      <w:numFmt w:val="decimal"/>
      <w:lvlText w:val="%1.%2.%3.%4.%5.%6.%7.%8."/>
      <w:lvlJc w:val="left"/>
      <w:pPr>
        <w:tabs>
          <w:tab w:val="num" w:pos="1134"/>
        </w:tabs>
        <w:ind w:left="0" w:firstLine="567"/>
      </w:pPr>
      <w:rPr>
        <w:rFonts w:hint="default"/>
      </w:rPr>
    </w:lvl>
    <w:lvl w:ilvl="8">
      <w:start w:val="1"/>
      <w:numFmt w:val="decimal"/>
      <w:lvlText w:val="%1.%2.%3.%4.%5.%6.%7.%8.%9."/>
      <w:lvlJc w:val="left"/>
      <w:pPr>
        <w:tabs>
          <w:tab w:val="num" w:pos="1134"/>
        </w:tabs>
        <w:ind w:left="0" w:firstLine="567"/>
      </w:pPr>
      <w:rPr>
        <w:rFonts w:hint="default"/>
      </w:rPr>
    </w:lvl>
  </w:abstractNum>
  <w:abstractNum w:abstractNumId="33" w15:restartNumberingAfterBreak="0">
    <w:nsid w:val="6662185E"/>
    <w:multiLevelType w:val="hybridMultilevel"/>
    <w:tmpl w:val="A1A810DE"/>
    <w:lvl w:ilvl="0" w:tplc="436A9766">
      <w:start w:val="2"/>
      <w:numFmt w:val="bullet"/>
      <w:lvlText w:val="-"/>
      <w:lvlJc w:val="left"/>
      <w:pPr>
        <w:ind w:left="3237" w:hanging="360"/>
      </w:pPr>
      <w:rPr>
        <w:rFonts w:ascii="Times New Roman" w:eastAsia="Times New Roman" w:hAnsi="Times New Roman" w:cs="Times New Roman" w:hint="default"/>
      </w:rPr>
    </w:lvl>
    <w:lvl w:ilvl="1" w:tplc="04090003" w:tentative="1">
      <w:start w:val="1"/>
      <w:numFmt w:val="bullet"/>
      <w:lvlText w:val="o"/>
      <w:lvlJc w:val="left"/>
      <w:pPr>
        <w:ind w:left="3957" w:hanging="360"/>
      </w:pPr>
      <w:rPr>
        <w:rFonts w:ascii="Courier New" w:hAnsi="Courier New" w:cs="Courier New" w:hint="default"/>
      </w:rPr>
    </w:lvl>
    <w:lvl w:ilvl="2" w:tplc="04090005" w:tentative="1">
      <w:start w:val="1"/>
      <w:numFmt w:val="bullet"/>
      <w:lvlText w:val=""/>
      <w:lvlJc w:val="left"/>
      <w:pPr>
        <w:ind w:left="4677" w:hanging="360"/>
      </w:pPr>
      <w:rPr>
        <w:rFonts w:ascii="Wingdings" w:hAnsi="Wingdings" w:hint="default"/>
      </w:rPr>
    </w:lvl>
    <w:lvl w:ilvl="3" w:tplc="04090001" w:tentative="1">
      <w:start w:val="1"/>
      <w:numFmt w:val="bullet"/>
      <w:lvlText w:val=""/>
      <w:lvlJc w:val="left"/>
      <w:pPr>
        <w:ind w:left="5397" w:hanging="360"/>
      </w:pPr>
      <w:rPr>
        <w:rFonts w:ascii="Symbol" w:hAnsi="Symbol" w:hint="default"/>
      </w:rPr>
    </w:lvl>
    <w:lvl w:ilvl="4" w:tplc="04090003" w:tentative="1">
      <w:start w:val="1"/>
      <w:numFmt w:val="bullet"/>
      <w:lvlText w:val="o"/>
      <w:lvlJc w:val="left"/>
      <w:pPr>
        <w:ind w:left="6117" w:hanging="360"/>
      </w:pPr>
      <w:rPr>
        <w:rFonts w:ascii="Courier New" w:hAnsi="Courier New" w:cs="Courier New" w:hint="default"/>
      </w:rPr>
    </w:lvl>
    <w:lvl w:ilvl="5" w:tplc="04090005" w:tentative="1">
      <w:start w:val="1"/>
      <w:numFmt w:val="bullet"/>
      <w:lvlText w:val=""/>
      <w:lvlJc w:val="left"/>
      <w:pPr>
        <w:ind w:left="6837" w:hanging="360"/>
      </w:pPr>
      <w:rPr>
        <w:rFonts w:ascii="Wingdings" w:hAnsi="Wingdings" w:hint="default"/>
      </w:rPr>
    </w:lvl>
    <w:lvl w:ilvl="6" w:tplc="04090001" w:tentative="1">
      <w:start w:val="1"/>
      <w:numFmt w:val="bullet"/>
      <w:lvlText w:val=""/>
      <w:lvlJc w:val="left"/>
      <w:pPr>
        <w:ind w:left="7557" w:hanging="360"/>
      </w:pPr>
      <w:rPr>
        <w:rFonts w:ascii="Symbol" w:hAnsi="Symbol" w:hint="default"/>
      </w:rPr>
    </w:lvl>
    <w:lvl w:ilvl="7" w:tplc="04090003" w:tentative="1">
      <w:start w:val="1"/>
      <w:numFmt w:val="bullet"/>
      <w:lvlText w:val="o"/>
      <w:lvlJc w:val="left"/>
      <w:pPr>
        <w:ind w:left="8277" w:hanging="360"/>
      </w:pPr>
      <w:rPr>
        <w:rFonts w:ascii="Courier New" w:hAnsi="Courier New" w:cs="Courier New" w:hint="default"/>
      </w:rPr>
    </w:lvl>
    <w:lvl w:ilvl="8" w:tplc="04090005" w:tentative="1">
      <w:start w:val="1"/>
      <w:numFmt w:val="bullet"/>
      <w:lvlText w:val=""/>
      <w:lvlJc w:val="left"/>
      <w:pPr>
        <w:ind w:left="8997" w:hanging="360"/>
      </w:pPr>
      <w:rPr>
        <w:rFonts w:ascii="Wingdings" w:hAnsi="Wingdings" w:hint="default"/>
      </w:rPr>
    </w:lvl>
  </w:abstractNum>
  <w:abstractNum w:abstractNumId="34" w15:restartNumberingAfterBreak="0">
    <w:nsid w:val="71117990"/>
    <w:multiLevelType w:val="hybridMultilevel"/>
    <w:tmpl w:val="BA68B540"/>
    <w:lvl w:ilvl="0" w:tplc="04090013">
      <w:start w:val="1"/>
      <w:numFmt w:val="upperRoman"/>
      <w:lvlText w:val="%1."/>
      <w:lvlJc w:val="righ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5" w15:restartNumberingAfterBreak="0">
    <w:nsid w:val="7169156B"/>
    <w:multiLevelType w:val="hybridMultilevel"/>
    <w:tmpl w:val="375671A0"/>
    <w:lvl w:ilvl="0" w:tplc="0CCAFFF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15:restartNumberingAfterBreak="0">
    <w:nsid w:val="74FF1E03"/>
    <w:multiLevelType w:val="hybridMultilevel"/>
    <w:tmpl w:val="17DE166C"/>
    <w:lvl w:ilvl="0" w:tplc="8D80F7C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10"/>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9"/>
  </w:num>
  <w:num w:numId="9">
    <w:abstractNumId w:val="31"/>
  </w:num>
  <w:num w:numId="10">
    <w:abstractNumId w:val="17"/>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5"/>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32"/>
  </w:num>
  <w:num w:numId="18">
    <w:abstractNumId w:val="32"/>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0"/>
  </w:num>
  <w:num w:numId="2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16"/>
  </w:num>
  <w:num w:numId="24">
    <w:abstractNumId w:val="26"/>
  </w:num>
  <w:num w:numId="25">
    <w:abstractNumId w:val="4"/>
  </w:num>
  <w:num w:numId="26">
    <w:abstractNumId w:val="24"/>
  </w:num>
  <w:num w:numId="27">
    <w:abstractNumId w:val="19"/>
  </w:num>
  <w:num w:numId="28">
    <w:abstractNumId w:val="23"/>
  </w:num>
  <w:num w:numId="29">
    <w:abstractNumId w:val="34"/>
  </w:num>
  <w:num w:numId="30">
    <w:abstractNumId w:val="5"/>
  </w:num>
  <w:num w:numId="31">
    <w:abstractNumId w:val="9"/>
  </w:num>
  <w:num w:numId="32">
    <w:abstractNumId w:val="28"/>
  </w:num>
  <w:num w:numId="33">
    <w:abstractNumId w:val="25"/>
  </w:num>
  <w:num w:numId="34">
    <w:abstractNumId w:val="20"/>
  </w:num>
  <w:num w:numId="35">
    <w:abstractNumId w:val="22"/>
  </w:num>
  <w:num w:numId="36">
    <w:abstractNumId w:val="13"/>
  </w:num>
  <w:num w:numId="37">
    <w:abstractNumId w:val="18"/>
  </w:num>
  <w:num w:numId="38">
    <w:abstractNumId w:val="36"/>
  </w:num>
  <w:num w:numId="39">
    <w:abstractNumId w:val="11"/>
  </w:num>
  <w:num w:numId="40">
    <w:abstractNumId w:val="6"/>
  </w:num>
  <w:num w:numId="41">
    <w:abstractNumId w:val="35"/>
  </w:num>
  <w:num w:numId="42">
    <w:abstractNumId w:val="21"/>
  </w:num>
  <w:num w:numId="43">
    <w:abstractNumId w:val="33"/>
  </w:num>
  <w:num w:numId="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doNotValidateAgainstSchema/>
  <w:doNotDemarcateInvalidXml/>
  <w:footnotePr>
    <w:footnote w:id="-1"/>
    <w:footnote w:id="0"/>
  </w:footnotePr>
  <w:endnotePr>
    <w:endnote w:id="-1"/>
    <w:endnote w:id="0"/>
  </w:endnotePr>
  <w:compat>
    <w:spaceForUL/>
    <w:doNotLeaveBackslashAlon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4E1"/>
    <w:rsid w:val="00000B5D"/>
    <w:rsid w:val="0000350D"/>
    <w:rsid w:val="00005E7C"/>
    <w:rsid w:val="00006B06"/>
    <w:rsid w:val="00006B4C"/>
    <w:rsid w:val="00007DFC"/>
    <w:rsid w:val="000128CA"/>
    <w:rsid w:val="000130F8"/>
    <w:rsid w:val="000156E1"/>
    <w:rsid w:val="00015F1D"/>
    <w:rsid w:val="00016D68"/>
    <w:rsid w:val="00016DDB"/>
    <w:rsid w:val="00016E1A"/>
    <w:rsid w:val="000175DF"/>
    <w:rsid w:val="00020995"/>
    <w:rsid w:val="00021534"/>
    <w:rsid w:val="00021793"/>
    <w:rsid w:val="00026D4C"/>
    <w:rsid w:val="00030C28"/>
    <w:rsid w:val="0003167C"/>
    <w:rsid w:val="00031E15"/>
    <w:rsid w:val="00036CEE"/>
    <w:rsid w:val="00037393"/>
    <w:rsid w:val="0004163B"/>
    <w:rsid w:val="00050EC2"/>
    <w:rsid w:val="00051B14"/>
    <w:rsid w:val="0005579A"/>
    <w:rsid w:val="00056A79"/>
    <w:rsid w:val="00062AB4"/>
    <w:rsid w:val="0006618D"/>
    <w:rsid w:val="00066C79"/>
    <w:rsid w:val="000702CF"/>
    <w:rsid w:val="00074EC6"/>
    <w:rsid w:val="00074FBA"/>
    <w:rsid w:val="000751BF"/>
    <w:rsid w:val="00076724"/>
    <w:rsid w:val="00082EC3"/>
    <w:rsid w:val="0008318B"/>
    <w:rsid w:val="00084C8D"/>
    <w:rsid w:val="00084CF8"/>
    <w:rsid w:val="000855DE"/>
    <w:rsid w:val="0008597F"/>
    <w:rsid w:val="00094F72"/>
    <w:rsid w:val="00095C08"/>
    <w:rsid w:val="00097B44"/>
    <w:rsid w:val="000A104A"/>
    <w:rsid w:val="000A1A41"/>
    <w:rsid w:val="000A1A58"/>
    <w:rsid w:val="000A4D54"/>
    <w:rsid w:val="000A7239"/>
    <w:rsid w:val="000B28B8"/>
    <w:rsid w:val="000B365F"/>
    <w:rsid w:val="000B4C83"/>
    <w:rsid w:val="000B533E"/>
    <w:rsid w:val="000B56B1"/>
    <w:rsid w:val="000B61E7"/>
    <w:rsid w:val="000B7709"/>
    <w:rsid w:val="000B7892"/>
    <w:rsid w:val="000C18EA"/>
    <w:rsid w:val="000C2DA0"/>
    <w:rsid w:val="000C5F0B"/>
    <w:rsid w:val="000D106C"/>
    <w:rsid w:val="000D2A86"/>
    <w:rsid w:val="000D570E"/>
    <w:rsid w:val="000D581E"/>
    <w:rsid w:val="000E296A"/>
    <w:rsid w:val="000E3CF2"/>
    <w:rsid w:val="000E4E8E"/>
    <w:rsid w:val="000E7EDA"/>
    <w:rsid w:val="000F03A1"/>
    <w:rsid w:val="000F2E73"/>
    <w:rsid w:val="00100077"/>
    <w:rsid w:val="00102354"/>
    <w:rsid w:val="00102BE6"/>
    <w:rsid w:val="0010340B"/>
    <w:rsid w:val="00105C4B"/>
    <w:rsid w:val="00105F25"/>
    <w:rsid w:val="001075DA"/>
    <w:rsid w:val="00111CE6"/>
    <w:rsid w:val="001147F2"/>
    <w:rsid w:val="001173E2"/>
    <w:rsid w:val="00120409"/>
    <w:rsid w:val="001217D9"/>
    <w:rsid w:val="0012409C"/>
    <w:rsid w:val="00124524"/>
    <w:rsid w:val="001270CF"/>
    <w:rsid w:val="001275E0"/>
    <w:rsid w:val="0013035F"/>
    <w:rsid w:val="00130494"/>
    <w:rsid w:val="00130C77"/>
    <w:rsid w:val="0014402A"/>
    <w:rsid w:val="001528C4"/>
    <w:rsid w:val="0015371E"/>
    <w:rsid w:val="00153FB0"/>
    <w:rsid w:val="00154B1A"/>
    <w:rsid w:val="001623D3"/>
    <w:rsid w:val="001655A4"/>
    <w:rsid w:val="00165AB8"/>
    <w:rsid w:val="001666EB"/>
    <w:rsid w:val="0016758C"/>
    <w:rsid w:val="001700E9"/>
    <w:rsid w:val="00172A27"/>
    <w:rsid w:val="00175ED7"/>
    <w:rsid w:val="00176233"/>
    <w:rsid w:val="00177617"/>
    <w:rsid w:val="0018292D"/>
    <w:rsid w:val="00184B97"/>
    <w:rsid w:val="00190AFC"/>
    <w:rsid w:val="0019419F"/>
    <w:rsid w:val="00194EE7"/>
    <w:rsid w:val="001951A0"/>
    <w:rsid w:val="001961B3"/>
    <w:rsid w:val="00196241"/>
    <w:rsid w:val="00197ECA"/>
    <w:rsid w:val="001A5DF6"/>
    <w:rsid w:val="001A7943"/>
    <w:rsid w:val="001B22DB"/>
    <w:rsid w:val="001C2604"/>
    <w:rsid w:val="001C519C"/>
    <w:rsid w:val="001D0478"/>
    <w:rsid w:val="001D141C"/>
    <w:rsid w:val="001D6321"/>
    <w:rsid w:val="001E2A25"/>
    <w:rsid w:val="001E2DF9"/>
    <w:rsid w:val="001E3A2D"/>
    <w:rsid w:val="001E5A87"/>
    <w:rsid w:val="001E60A1"/>
    <w:rsid w:val="001F3077"/>
    <w:rsid w:val="001F5095"/>
    <w:rsid w:val="002012B4"/>
    <w:rsid w:val="002050F4"/>
    <w:rsid w:val="00207363"/>
    <w:rsid w:val="00207C33"/>
    <w:rsid w:val="002133ED"/>
    <w:rsid w:val="0021542B"/>
    <w:rsid w:val="00222737"/>
    <w:rsid w:val="00223E3A"/>
    <w:rsid w:val="00227CBF"/>
    <w:rsid w:val="002311D9"/>
    <w:rsid w:val="00234C4F"/>
    <w:rsid w:val="00237BAF"/>
    <w:rsid w:val="00243399"/>
    <w:rsid w:val="00253D2A"/>
    <w:rsid w:val="002544E7"/>
    <w:rsid w:val="00260001"/>
    <w:rsid w:val="002602CF"/>
    <w:rsid w:val="00262D79"/>
    <w:rsid w:val="00266BC9"/>
    <w:rsid w:val="00272E88"/>
    <w:rsid w:val="00274385"/>
    <w:rsid w:val="002779AF"/>
    <w:rsid w:val="002812D4"/>
    <w:rsid w:val="00284070"/>
    <w:rsid w:val="0028503C"/>
    <w:rsid w:val="0028798B"/>
    <w:rsid w:val="00294114"/>
    <w:rsid w:val="002A0D99"/>
    <w:rsid w:val="002B0792"/>
    <w:rsid w:val="002B1B5C"/>
    <w:rsid w:val="002B4202"/>
    <w:rsid w:val="002B6FE5"/>
    <w:rsid w:val="002C30F1"/>
    <w:rsid w:val="002C4229"/>
    <w:rsid w:val="002C647D"/>
    <w:rsid w:val="002C71C3"/>
    <w:rsid w:val="002D1BBF"/>
    <w:rsid w:val="002D22C4"/>
    <w:rsid w:val="002D39B8"/>
    <w:rsid w:val="002D60CE"/>
    <w:rsid w:val="002E5A2B"/>
    <w:rsid w:val="002E6DB2"/>
    <w:rsid w:val="002E7E6F"/>
    <w:rsid w:val="002E7FB3"/>
    <w:rsid w:val="002F06A6"/>
    <w:rsid w:val="002F3205"/>
    <w:rsid w:val="002F5554"/>
    <w:rsid w:val="002F7787"/>
    <w:rsid w:val="003142E4"/>
    <w:rsid w:val="00315A1C"/>
    <w:rsid w:val="00316D87"/>
    <w:rsid w:val="00323CEF"/>
    <w:rsid w:val="003250C7"/>
    <w:rsid w:val="00326749"/>
    <w:rsid w:val="00327880"/>
    <w:rsid w:val="003336A0"/>
    <w:rsid w:val="003337E2"/>
    <w:rsid w:val="00333A7D"/>
    <w:rsid w:val="00334491"/>
    <w:rsid w:val="00334765"/>
    <w:rsid w:val="003363E0"/>
    <w:rsid w:val="00337C3A"/>
    <w:rsid w:val="0034230B"/>
    <w:rsid w:val="0034536F"/>
    <w:rsid w:val="00352CF9"/>
    <w:rsid w:val="0035467C"/>
    <w:rsid w:val="00355339"/>
    <w:rsid w:val="00356788"/>
    <w:rsid w:val="00357CE6"/>
    <w:rsid w:val="00364E98"/>
    <w:rsid w:val="003668E4"/>
    <w:rsid w:val="00367D83"/>
    <w:rsid w:val="00370FD8"/>
    <w:rsid w:val="003770A6"/>
    <w:rsid w:val="00386741"/>
    <w:rsid w:val="003879CF"/>
    <w:rsid w:val="00393522"/>
    <w:rsid w:val="003A0AC0"/>
    <w:rsid w:val="003A0C23"/>
    <w:rsid w:val="003A1730"/>
    <w:rsid w:val="003A25D4"/>
    <w:rsid w:val="003B0342"/>
    <w:rsid w:val="003B6AF1"/>
    <w:rsid w:val="003C12D5"/>
    <w:rsid w:val="003C2522"/>
    <w:rsid w:val="003C4FC7"/>
    <w:rsid w:val="003C5328"/>
    <w:rsid w:val="003C6132"/>
    <w:rsid w:val="003C69ED"/>
    <w:rsid w:val="003C7B4C"/>
    <w:rsid w:val="003D0F6F"/>
    <w:rsid w:val="003D473B"/>
    <w:rsid w:val="003D52D7"/>
    <w:rsid w:val="003D5B12"/>
    <w:rsid w:val="003D6BE3"/>
    <w:rsid w:val="003D78E7"/>
    <w:rsid w:val="003D7B7E"/>
    <w:rsid w:val="003E2E5F"/>
    <w:rsid w:val="003E735D"/>
    <w:rsid w:val="003E7D83"/>
    <w:rsid w:val="003F2722"/>
    <w:rsid w:val="003F4BF1"/>
    <w:rsid w:val="003F5157"/>
    <w:rsid w:val="003F61B7"/>
    <w:rsid w:val="004021A6"/>
    <w:rsid w:val="00403EEB"/>
    <w:rsid w:val="00405296"/>
    <w:rsid w:val="004052C4"/>
    <w:rsid w:val="00411AE2"/>
    <w:rsid w:val="004132E7"/>
    <w:rsid w:val="004137B9"/>
    <w:rsid w:val="00414DBE"/>
    <w:rsid w:val="004150A1"/>
    <w:rsid w:val="00417103"/>
    <w:rsid w:val="00420857"/>
    <w:rsid w:val="00422712"/>
    <w:rsid w:val="004244B2"/>
    <w:rsid w:val="004255C9"/>
    <w:rsid w:val="004270D6"/>
    <w:rsid w:val="004303A0"/>
    <w:rsid w:val="00430E89"/>
    <w:rsid w:val="00431C9D"/>
    <w:rsid w:val="004334B9"/>
    <w:rsid w:val="004337C5"/>
    <w:rsid w:val="0043452C"/>
    <w:rsid w:val="00440458"/>
    <w:rsid w:val="00445ACE"/>
    <w:rsid w:val="0045159E"/>
    <w:rsid w:val="004567AF"/>
    <w:rsid w:val="00464002"/>
    <w:rsid w:val="00466F89"/>
    <w:rsid w:val="00467DF9"/>
    <w:rsid w:val="00474367"/>
    <w:rsid w:val="0047756C"/>
    <w:rsid w:val="004812DE"/>
    <w:rsid w:val="00481C02"/>
    <w:rsid w:val="00481FDC"/>
    <w:rsid w:val="004837C6"/>
    <w:rsid w:val="00484E9C"/>
    <w:rsid w:val="00486468"/>
    <w:rsid w:val="004914AD"/>
    <w:rsid w:val="004926E4"/>
    <w:rsid w:val="004972D5"/>
    <w:rsid w:val="004A02C2"/>
    <w:rsid w:val="004A07A6"/>
    <w:rsid w:val="004A2AC8"/>
    <w:rsid w:val="004A3298"/>
    <w:rsid w:val="004A45FE"/>
    <w:rsid w:val="004A79CA"/>
    <w:rsid w:val="004B07DA"/>
    <w:rsid w:val="004B23EE"/>
    <w:rsid w:val="004B461F"/>
    <w:rsid w:val="004B5DD3"/>
    <w:rsid w:val="004B66F6"/>
    <w:rsid w:val="004C0520"/>
    <w:rsid w:val="004C2B37"/>
    <w:rsid w:val="004C3F8A"/>
    <w:rsid w:val="004C6353"/>
    <w:rsid w:val="004C7ADF"/>
    <w:rsid w:val="004D0A46"/>
    <w:rsid w:val="004D2F23"/>
    <w:rsid w:val="004D3424"/>
    <w:rsid w:val="004D355D"/>
    <w:rsid w:val="004D52DA"/>
    <w:rsid w:val="004E1B3B"/>
    <w:rsid w:val="004E2679"/>
    <w:rsid w:val="004E4248"/>
    <w:rsid w:val="004E7C7B"/>
    <w:rsid w:val="004F4855"/>
    <w:rsid w:val="004F62BB"/>
    <w:rsid w:val="00502FE1"/>
    <w:rsid w:val="005045DE"/>
    <w:rsid w:val="00506BA1"/>
    <w:rsid w:val="00513057"/>
    <w:rsid w:val="005146A7"/>
    <w:rsid w:val="005168DC"/>
    <w:rsid w:val="00521545"/>
    <w:rsid w:val="00532C44"/>
    <w:rsid w:val="005344BD"/>
    <w:rsid w:val="00536F31"/>
    <w:rsid w:val="005370BB"/>
    <w:rsid w:val="005419F1"/>
    <w:rsid w:val="005420C5"/>
    <w:rsid w:val="005422B4"/>
    <w:rsid w:val="005432B0"/>
    <w:rsid w:val="00544813"/>
    <w:rsid w:val="00550476"/>
    <w:rsid w:val="005504C6"/>
    <w:rsid w:val="005515D7"/>
    <w:rsid w:val="00552B18"/>
    <w:rsid w:val="005557FA"/>
    <w:rsid w:val="00561271"/>
    <w:rsid w:val="0056433C"/>
    <w:rsid w:val="00564EFA"/>
    <w:rsid w:val="005715FA"/>
    <w:rsid w:val="00573E71"/>
    <w:rsid w:val="0057788A"/>
    <w:rsid w:val="0058181F"/>
    <w:rsid w:val="00581C8B"/>
    <w:rsid w:val="00582041"/>
    <w:rsid w:val="00584004"/>
    <w:rsid w:val="00584750"/>
    <w:rsid w:val="00585090"/>
    <w:rsid w:val="00585A31"/>
    <w:rsid w:val="00585BE8"/>
    <w:rsid w:val="00586694"/>
    <w:rsid w:val="00590282"/>
    <w:rsid w:val="00590961"/>
    <w:rsid w:val="00593FCB"/>
    <w:rsid w:val="0059553D"/>
    <w:rsid w:val="005A0226"/>
    <w:rsid w:val="005A1372"/>
    <w:rsid w:val="005A216D"/>
    <w:rsid w:val="005A597C"/>
    <w:rsid w:val="005B216A"/>
    <w:rsid w:val="005C0608"/>
    <w:rsid w:val="005C2843"/>
    <w:rsid w:val="005C3F0D"/>
    <w:rsid w:val="005C42A8"/>
    <w:rsid w:val="005C5A05"/>
    <w:rsid w:val="005D256F"/>
    <w:rsid w:val="005D5D16"/>
    <w:rsid w:val="005D67DC"/>
    <w:rsid w:val="005E2DBB"/>
    <w:rsid w:val="005E6061"/>
    <w:rsid w:val="005E616D"/>
    <w:rsid w:val="005F0CA4"/>
    <w:rsid w:val="005F5591"/>
    <w:rsid w:val="005F683B"/>
    <w:rsid w:val="005F701F"/>
    <w:rsid w:val="00601ADC"/>
    <w:rsid w:val="00602A96"/>
    <w:rsid w:val="00604327"/>
    <w:rsid w:val="006103F9"/>
    <w:rsid w:val="0061136F"/>
    <w:rsid w:val="00613F3B"/>
    <w:rsid w:val="00615BE7"/>
    <w:rsid w:val="00615C8A"/>
    <w:rsid w:val="0062137A"/>
    <w:rsid w:val="00622C92"/>
    <w:rsid w:val="006235B7"/>
    <w:rsid w:val="00623709"/>
    <w:rsid w:val="00632941"/>
    <w:rsid w:val="0063348C"/>
    <w:rsid w:val="00635EA3"/>
    <w:rsid w:val="006363EB"/>
    <w:rsid w:val="00637B89"/>
    <w:rsid w:val="00640C41"/>
    <w:rsid w:val="00645314"/>
    <w:rsid w:val="00645C0A"/>
    <w:rsid w:val="006522DE"/>
    <w:rsid w:val="00655963"/>
    <w:rsid w:val="00660536"/>
    <w:rsid w:val="00661A1A"/>
    <w:rsid w:val="00662E05"/>
    <w:rsid w:val="006648CC"/>
    <w:rsid w:val="006670D8"/>
    <w:rsid w:val="00667F52"/>
    <w:rsid w:val="0067246B"/>
    <w:rsid w:val="006729EE"/>
    <w:rsid w:val="00673F04"/>
    <w:rsid w:val="0067540D"/>
    <w:rsid w:val="00676A0A"/>
    <w:rsid w:val="0068030A"/>
    <w:rsid w:val="006803C8"/>
    <w:rsid w:val="00681431"/>
    <w:rsid w:val="006856A4"/>
    <w:rsid w:val="00690DB5"/>
    <w:rsid w:val="00691178"/>
    <w:rsid w:val="00692199"/>
    <w:rsid w:val="00695C47"/>
    <w:rsid w:val="006970FC"/>
    <w:rsid w:val="006A24B3"/>
    <w:rsid w:val="006A3801"/>
    <w:rsid w:val="006A4E6D"/>
    <w:rsid w:val="006A5A69"/>
    <w:rsid w:val="006A6615"/>
    <w:rsid w:val="006A68BA"/>
    <w:rsid w:val="006A7C65"/>
    <w:rsid w:val="006B08E1"/>
    <w:rsid w:val="006B23AD"/>
    <w:rsid w:val="006B34A3"/>
    <w:rsid w:val="006B4AA0"/>
    <w:rsid w:val="006B500E"/>
    <w:rsid w:val="006B55EA"/>
    <w:rsid w:val="006B7B11"/>
    <w:rsid w:val="006C4C30"/>
    <w:rsid w:val="006C5798"/>
    <w:rsid w:val="006C76DE"/>
    <w:rsid w:val="006D1BF1"/>
    <w:rsid w:val="006D4903"/>
    <w:rsid w:val="006D6929"/>
    <w:rsid w:val="006D703B"/>
    <w:rsid w:val="006E5D75"/>
    <w:rsid w:val="006E7ABE"/>
    <w:rsid w:val="006F33F8"/>
    <w:rsid w:val="006F348B"/>
    <w:rsid w:val="006F3BDA"/>
    <w:rsid w:val="006F4BFB"/>
    <w:rsid w:val="006F4DC5"/>
    <w:rsid w:val="00700A09"/>
    <w:rsid w:val="0070276C"/>
    <w:rsid w:val="007072A5"/>
    <w:rsid w:val="00707AFB"/>
    <w:rsid w:val="00710602"/>
    <w:rsid w:val="00713A0D"/>
    <w:rsid w:val="0071444B"/>
    <w:rsid w:val="00715722"/>
    <w:rsid w:val="00715AB4"/>
    <w:rsid w:val="00716DD8"/>
    <w:rsid w:val="0072238E"/>
    <w:rsid w:val="00724C02"/>
    <w:rsid w:val="007261BF"/>
    <w:rsid w:val="00730C4B"/>
    <w:rsid w:val="0073141F"/>
    <w:rsid w:val="00731D87"/>
    <w:rsid w:val="0073213F"/>
    <w:rsid w:val="00734D74"/>
    <w:rsid w:val="007356C8"/>
    <w:rsid w:val="0073588C"/>
    <w:rsid w:val="007415D3"/>
    <w:rsid w:val="00742751"/>
    <w:rsid w:val="00754F2B"/>
    <w:rsid w:val="0076027E"/>
    <w:rsid w:val="00761050"/>
    <w:rsid w:val="007631A1"/>
    <w:rsid w:val="00766392"/>
    <w:rsid w:val="00773E8A"/>
    <w:rsid w:val="00775003"/>
    <w:rsid w:val="00776CC4"/>
    <w:rsid w:val="0078197B"/>
    <w:rsid w:val="00785288"/>
    <w:rsid w:val="0079035D"/>
    <w:rsid w:val="00790FFC"/>
    <w:rsid w:val="00796004"/>
    <w:rsid w:val="007B0A80"/>
    <w:rsid w:val="007B45F3"/>
    <w:rsid w:val="007B51CB"/>
    <w:rsid w:val="007B6667"/>
    <w:rsid w:val="007B79AC"/>
    <w:rsid w:val="007C1AD0"/>
    <w:rsid w:val="007C2179"/>
    <w:rsid w:val="007C3057"/>
    <w:rsid w:val="007C368A"/>
    <w:rsid w:val="007C5E39"/>
    <w:rsid w:val="007C6118"/>
    <w:rsid w:val="007C6A9A"/>
    <w:rsid w:val="007C77F0"/>
    <w:rsid w:val="007C7C01"/>
    <w:rsid w:val="007D010F"/>
    <w:rsid w:val="007D3BDC"/>
    <w:rsid w:val="007D4F81"/>
    <w:rsid w:val="007D55A8"/>
    <w:rsid w:val="007E1020"/>
    <w:rsid w:val="007E22BC"/>
    <w:rsid w:val="007E29C8"/>
    <w:rsid w:val="007E4B4B"/>
    <w:rsid w:val="007E789B"/>
    <w:rsid w:val="007E7BC9"/>
    <w:rsid w:val="007F02CF"/>
    <w:rsid w:val="007F31D6"/>
    <w:rsid w:val="007F39D4"/>
    <w:rsid w:val="007F43DD"/>
    <w:rsid w:val="00803481"/>
    <w:rsid w:val="008037A1"/>
    <w:rsid w:val="00803C19"/>
    <w:rsid w:val="00804B52"/>
    <w:rsid w:val="00824A9F"/>
    <w:rsid w:val="00826C97"/>
    <w:rsid w:val="008325C4"/>
    <w:rsid w:val="00832CF2"/>
    <w:rsid w:val="008335F7"/>
    <w:rsid w:val="00833939"/>
    <w:rsid w:val="00833FFE"/>
    <w:rsid w:val="00835B94"/>
    <w:rsid w:val="008408F9"/>
    <w:rsid w:val="008445B6"/>
    <w:rsid w:val="00845E21"/>
    <w:rsid w:val="00846FFC"/>
    <w:rsid w:val="0085048E"/>
    <w:rsid w:val="0085049F"/>
    <w:rsid w:val="008525EE"/>
    <w:rsid w:val="00853113"/>
    <w:rsid w:val="008574EA"/>
    <w:rsid w:val="0086116D"/>
    <w:rsid w:val="008629AB"/>
    <w:rsid w:val="008633A4"/>
    <w:rsid w:val="0086401C"/>
    <w:rsid w:val="0086581A"/>
    <w:rsid w:val="00865DEC"/>
    <w:rsid w:val="00870110"/>
    <w:rsid w:val="00871633"/>
    <w:rsid w:val="00873476"/>
    <w:rsid w:val="0087362F"/>
    <w:rsid w:val="00873DCA"/>
    <w:rsid w:val="00875EA0"/>
    <w:rsid w:val="00876782"/>
    <w:rsid w:val="00877078"/>
    <w:rsid w:val="00880EFC"/>
    <w:rsid w:val="0088128C"/>
    <w:rsid w:val="0088251C"/>
    <w:rsid w:val="00885515"/>
    <w:rsid w:val="00886E7F"/>
    <w:rsid w:val="008923EB"/>
    <w:rsid w:val="00893D13"/>
    <w:rsid w:val="0089663F"/>
    <w:rsid w:val="008A1266"/>
    <w:rsid w:val="008A7322"/>
    <w:rsid w:val="008A7409"/>
    <w:rsid w:val="008B085C"/>
    <w:rsid w:val="008B0E2D"/>
    <w:rsid w:val="008B1F43"/>
    <w:rsid w:val="008B74E5"/>
    <w:rsid w:val="008C0716"/>
    <w:rsid w:val="008C0B88"/>
    <w:rsid w:val="008C1E23"/>
    <w:rsid w:val="008D1091"/>
    <w:rsid w:val="008E1C25"/>
    <w:rsid w:val="008E3E90"/>
    <w:rsid w:val="008E63E6"/>
    <w:rsid w:val="008E74C3"/>
    <w:rsid w:val="008E7647"/>
    <w:rsid w:val="008E7764"/>
    <w:rsid w:val="008F02C5"/>
    <w:rsid w:val="008F6D7D"/>
    <w:rsid w:val="00903FCC"/>
    <w:rsid w:val="00904855"/>
    <w:rsid w:val="00906A2C"/>
    <w:rsid w:val="00921A79"/>
    <w:rsid w:val="009227DA"/>
    <w:rsid w:val="009236B6"/>
    <w:rsid w:val="00927491"/>
    <w:rsid w:val="0093402A"/>
    <w:rsid w:val="00935FF2"/>
    <w:rsid w:val="0094036E"/>
    <w:rsid w:val="00944DA1"/>
    <w:rsid w:val="00953505"/>
    <w:rsid w:val="00957823"/>
    <w:rsid w:val="00961BEF"/>
    <w:rsid w:val="00965629"/>
    <w:rsid w:val="0097041C"/>
    <w:rsid w:val="0097041E"/>
    <w:rsid w:val="00970988"/>
    <w:rsid w:val="00970DF9"/>
    <w:rsid w:val="00972DB7"/>
    <w:rsid w:val="00974E00"/>
    <w:rsid w:val="00975ABD"/>
    <w:rsid w:val="00975E7E"/>
    <w:rsid w:val="00981AF0"/>
    <w:rsid w:val="009853B2"/>
    <w:rsid w:val="0098576F"/>
    <w:rsid w:val="00986E56"/>
    <w:rsid w:val="009870AF"/>
    <w:rsid w:val="00990B47"/>
    <w:rsid w:val="009913FD"/>
    <w:rsid w:val="0099552C"/>
    <w:rsid w:val="00996214"/>
    <w:rsid w:val="0099665E"/>
    <w:rsid w:val="009A5271"/>
    <w:rsid w:val="009A5420"/>
    <w:rsid w:val="009A545C"/>
    <w:rsid w:val="009A5663"/>
    <w:rsid w:val="009A7580"/>
    <w:rsid w:val="009B0F08"/>
    <w:rsid w:val="009B6359"/>
    <w:rsid w:val="009B6F2C"/>
    <w:rsid w:val="009C093A"/>
    <w:rsid w:val="009C116F"/>
    <w:rsid w:val="009C2888"/>
    <w:rsid w:val="009C36A4"/>
    <w:rsid w:val="009C37DA"/>
    <w:rsid w:val="009C3D86"/>
    <w:rsid w:val="009C4AC4"/>
    <w:rsid w:val="009C4B1E"/>
    <w:rsid w:val="009C4EAB"/>
    <w:rsid w:val="009D0C5B"/>
    <w:rsid w:val="009D3293"/>
    <w:rsid w:val="009D624E"/>
    <w:rsid w:val="009D6EE8"/>
    <w:rsid w:val="009E085E"/>
    <w:rsid w:val="009E0AE8"/>
    <w:rsid w:val="009E0B04"/>
    <w:rsid w:val="009E1207"/>
    <w:rsid w:val="009E208E"/>
    <w:rsid w:val="009E4C33"/>
    <w:rsid w:val="009E4DA9"/>
    <w:rsid w:val="009E5043"/>
    <w:rsid w:val="009F0A96"/>
    <w:rsid w:val="009F0E34"/>
    <w:rsid w:val="009F3DC6"/>
    <w:rsid w:val="009F47BE"/>
    <w:rsid w:val="009F788A"/>
    <w:rsid w:val="009F7F7E"/>
    <w:rsid w:val="00A0040F"/>
    <w:rsid w:val="00A07A25"/>
    <w:rsid w:val="00A11439"/>
    <w:rsid w:val="00A14DD8"/>
    <w:rsid w:val="00A16002"/>
    <w:rsid w:val="00A236A6"/>
    <w:rsid w:val="00A23DE6"/>
    <w:rsid w:val="00A25EFD"/>
    <w:rsid w:val="00A3042B"/>
    <w:rsid w:val="00A309E5"/>
    <w:rsid w:val="00A3236A"/>
    <w:rsid w:val="00A33F42"/>
    <w:rsid w:val="00A34A5D"/>
    <w:rsid w:val="00A3617D"/>
    <w:rsid w:val="00A36857"/>
    <w:rsid w:val="00A37ACC"/>
    <w:rsid w:val="00A400A7"/>
    <w:rsid w:val="00A40983"/>
    <w:rsid w:val="00A40A8C"/>
    <w:rsid w:val="00A420B0"/>
    <w:rsid w:val="00A441B9"/>
    <w:rsid w:val="00A44700"/>
    <w:rsid w:val="00A451E3"/>
    <w:rsid w:val="00A47988"/>
    <w:rsid w:val="00A5035A"/>
    <w:rsid w:val="00A53401"/>
    <w:rsid w:val="00A548D0"/>
    <w:rsid w:val="00A561FC"/>
    <w:rsid w:val="00A618DF"/>
    <w:rsid w:val="00A6342E"/>
    <w:rsid w:val="00A66E15"/>
    <w:rsid w:val="00A670BD"/>
    <w:rsid w:val="00A72107"/>
    <w:rsid w:val="00A802D5"/>
    <w:rsid w:val="00A83126"/>
    <w:rsid w:val="00A84CDC"/>
    <w:rsid w:val="00A85539"/>
    <w:rsid w:val="00A86CFD"/>
    <w:rsid w:val="00A9268D"/>
    <w:rsid w:val="00A933F6"/>
    <w:rsid w:val="00AA1738"/>
    <w:rsid w:val="00AA2E3E"/>
    <w:rsid w:val="00AA68C2"/>
    <w:rsid w:val="00AB27CD"/>
    <w:rsid w:val="00AB2D3C"/>
    <w:rsid w:val="00AB2E10"/>
    <w:rsid w:val="00AB3674"/>
    <w:rsid w:val="00AB3E4C"/>
    <w:rsid w:val="00AC413A"/>
    <w:rsid w:val="00AC7B5B"/>
    <w:rsid w:val="00AD2DE3"/>
    <w:rsid w:val="00AD6854"/>
    <w:rsid w:val="00AD78EC"/>
    <w:rsid w:val="00AE15C0"/>
    <w:rsid w:val="00AE3F05"/>
    <w:rsid w:val="00AF0227"/>
    <w:rsid w:val="00AF124B"/>
    <w:rsid w:val="00AF5D03"/>
    <w:rsid w:val="00AF6628"/>
    <w:rsid w:val="00AF760A"/>
    <w:rsid w:val="00B00B4B"/>
    <w:rsid w:val="00B01FC7"/>
    <w:rsid w:val="00B02EE1"/>
    <w:rsid w:val="00B04D1B"/>
    <w:rsid w:val="00B059BC"/>
    <w:rsid w:val="00B05E1E"/>
    <w:rsid w:val="00B152A6"/>
    <w:rsid w:val="00B207C4"/>
    <w:rsid w:val="00B227C3"/>
    <w:rsid w:val="00B2407D"/>
    <w:rsid w:val="00B24704"/>
    <w:rsid w:val="00B32FEF"/>
    <w:rsid w:val="00B35420"/>
    <w:rsid w:val="00B37576"/>
    <w:rsid w:val="00B4231F"/>
    <w:rsid w:val="00B448FC"/>
    <w:rsid w:val="00B452CB"/>
    <w:rsid w:val="00B46D67"/>
    <w:rsid w:val="00B472D5"/>
    <w:rsid w:val="00B473B9"/>
    <w:rsid w:val="00B47ABC"/>
    <w:rsid w:val="00B50014"/>
    <w:rsid w:val="00B60326"/>
    <w:rsid w:val="00B66659"/>
    <w:rsid w:val="00B704CB"/>
    <w:rsid w:val="00B704D4"/>
    <w:rsid w:val="00B712FC"/>
    <w:rsid w:val="00B71C15"/>
    <w:rsid w:val="00B72743"/>
    <w:rsid w:val="00B72EBA"/>
    <w:rsid w:val="00B77245"/>
    <w:rsid w:val="00B81264"/>
    <w:rsid w:val="00B84A8C"/>
    <w:rsid w:val="00B8556E"/>
    <w:rsid w:val="00B862AB"/>
    <w:rsid w:val="00B938A8"/>
    <w:rsid w:val="00B95B8D"/>
    <w:rsid w:val="00BA20F7"/>
    <w:rsid w:val="00BA425C"/>
    <w:rsid w:val="00BB06BE"/>
    <w:rsid w:val="00BB0E37"/>
    <w:rsid w:val="00BB6FE2"/>
    <w:rsid w:val="00BC17A3"/>
    <w:rsid w:val="00BC4001"/>
    <w:rsid w:val="00BC4AD4"/>
    <w:rsid w:val="00BC693C"/>
    <w:rsid w:val="00BD38FA"/>
    <w:rsid w:val="00BE44A5"/>
    <w:rsid w:val="00BE771B"/>
    <w:rsid w:val="00BE7BD8"/>
    <w:rsid w:val="00BF02D5"/>
    <w:rsid w:val="00BF3488"/>
    <w:rsid w:val="00BF38F6"/>
    <w:rsid w:val="00BF4B43"/>
    <w:rsid w:val="00BF643A"/>
    <w:rsid w:val="00BF7BBC"/>
    <w:rsid w:val="00C0635D"/>
    <w:rsid w:val="00C07158"/>
    <w:rsid w:val="00C10105"/>
    <w:rsid w:val="00C11D23"/>
    <w:rsid w:val="00C12BB1"/>
    <w:rsid w:val="00C145E5"/>
    <w:rsid w:val="00C1600F"/>
    <w:rsid w:val="00C164F4"/>
    <w:rsid w:val="00C17981"/>
    <w:rsid w:val="00C20A73"/>
    <w:rsid w:val="00C2425C"/>
    <w:rsid w:val="00C277F7"/>
    <w:rsid w:val="00C27835"/>
    <w:rsid w:val="00C27E1F"/>
    <w:rsid w:val="00C30F32"/>
    <w:rsid w:val="00C31FBD"/>
    <w:rsid w:val="00C352BA"/>
    <w:rsid w:val="00C353A7"/>
    <w:rsid w:val="00C35E4A"/>
    <w:rsid w:val="00C35F8F"/>
    <w:rsid w:val="00C41651"/>
    <w:rsid w:val="00C451E6"/>
    <w:rsid w:val="00C4760B"/>
    <w:rsid w:val="00C47E4B"/>
    <w:rsid w:val="00C53495"/>
    <w:rsid w:val="00C538C9"/>
    <w:rsid w:val="00C61C5C"/>
    <w:rsid w:val="00C6794E"/>
    <w:rsid w:val="00C71493"/>
    <w:rsid w:val="00C727B5"/>
    <w:rsid w:val="00C74EB2"/>
    <w:rsid w:val="00C75FF8"/>
    <w:rsid w:val="00C80E55"/>
    <w:rsid w:val="00C8295D"/>
    <w:rsid w:val="00C840F3"/>
    <w:rsid w:val="00C84907"/>
    <w:rsid w:val="00C84BE7"/>
    <w:rsid w:val="00C85681"/>
    <w:rsid w:val="00C85D63"/>
    <w:rsid w:val="00C85DFD"/>
    <w:rsid w:val="00C87E7A"/>
    <w:rsid w:val="00C90AF6"/>
    <w:rsid w:val="00C931CE"/>
    <w:rsid w:val="00C9480F"/>
    <w:rsid w:val="00C973FA"/>
    <w:rsid w:val="00CA1AC4"/>
    <w:rsid w:val="00CB020A"/>
    <w:rsid w:val="00CB0BD2"/>
    <w:rsid w:val="00CB0E4E"/>
    <w:rsid w:val="00CB0E77"/>
    <w:rsid w:val="00CB148E"/>
    <w:rsid w:val="00CB1E67"/>
    <w:rsid w:val="00CB3CE2"/>
    <w:rsid w:val="00CB4F65"/>
    <w:rsid w:val="00CB52F8"/>
    <w:rsid w:val="00CB58A9"/>
    <w:rsid w:val="00CD5095"/>
    <w:rsid w:val="00CD6AAC"/>
    <w:rsid w:val="00CE14D1"/>
    <w:rsid w:val="00CE2E59"/>
    <w:rsid w:val="00CE53D4"/>
    <w:rsid w:val="00CE543C"/>
    <w:rsid w:val="00CE61E4"/>
    <w:rsid w:val="00CF0C7D"/>
    <w:rsid w:val="00CF273F"/>
    <w:rsid w:val="00CF3416"/>
    <w:rsid w:val="00CF6D1E"/>
    <w:rsid w:val="00D02D82"/>
    <w:rsid w:val="00D06ECE"/>
    <w:rsid w:val="00D07FE3"/>
    <w:rsid w:val="00D11DDF"/>
    <w:rsid w:val="00D129BB"/>
    <w:rsid w:val="00D14BCA"/>
    <w:rsid w:val="00D161F0"/>
    <w:rsid w:val="00D166F8"/>
    <w:rsid w:val="00D174E8"/>
    <w:rsid w:val="00D17D32"/>
    <w:rsid w:val="00D20B9E"/>
    <w:rsid w:val="00D25B87"/>
    <w:rsid w:val="00D30914"/>
    <w:rsid w:val="00D3614B"/>
    <w:rsid w:val="00D40290"/>
    <w:rsid w:val="00D43EC4"/>
    <w:rsid w:val="00D453A0"/>
    <w:rsid w:val="00D46E36"/>
    <w:rsid w:val="00D501A4"/>
    <w:rsid w:val="00D51C07"/>
    <w:rsid w:val="00D52088"/>
    <w:rsid w:val="00D521F2"/>
    <w:rsid w:val="00D534E3"/>
    <w:rsid w:val="00D53646"/>
    <w:rsid w:val="00D60C57"/>
    <w:rsid w:val="00D62973"/>
    <w:rsid w:val="00D6578B"/>
    <w:rsid w:val="00D667F7"/>
    <w:rsid w:val="00D679DF"/>
    <w:rsid w:val="00D71C99"/>
    <w:rsid w:val="00D72894"/>
    <w:rsid w:val="00D72F06"/>
    <w:rsid w:val="00D7500E"/>
    <w:rsid w:val="00D80326"/>
    <w:rsid w:val="00D81CF3"/>
    <w:rsid w:val="00D84075"/>
    <w:rsid w:val="00D85CFB"/>
    <w:rsid w:val="00D868EF"/>
    <w:rsid w:val="00D869C4"/>
    <w:rsid w:val="00D944FB"/>
    <w:rsid w:val="00D94889"/>
    <w:rsid w:val="00D96601"/>
    <w:rsid w:val="00D9685E"/>
    <w:rsid w:val="00D96F91"/>
    <w:rsid w:val="00D97877"/>
    <w:rsid w:val="00DA71CB"/>
    <w:rsid w:val="00DA7925"/>
    <w:rsid w:val="00DB0BAC"/>
    <w:rsid w:val="00DB1175"/>
    <w:rsid w:val="00DB1F29"/>
    <w:rsid w:val="00DB3154"/>
    <w:rsid w:val="00DB3481"/>
    <w:rsid w:val="00DB7DF5"/>
    <w:rsid w:val="00DC2814"/>
    <w:rsid w:val="00DC468D"/>
    <w:rsid w:val="00DD406A"/>
    <w:rsid w:val="00DD5370"/>
    <w:rsid w:val="00DD6B45"/>
    <w:rsid w:val="00DD74EC"/>
    <w:rsid w:val="00DD7EA3"/>
    <w:rsid w:val="00DE06CC"/>
    <w:rsid w:val="00DE22C6"/>
    <w:rsid w:val="00DE2A56"/>
    <w:rsid w:val="00DE31BE"/>
    <w:rsid w:val="00DE4F36"/>
    <w:rsid w:val="00DF3CDF"/>
    <w:rsid w:val="00DF454B"/>
    <w:rsid w:val="00DF6678"/>
    <w:rsid w:val="00DF6F04"/>
    <w:rsid w:val="00E04331"/>
    <w:rsid w:val="00E0588C"/>
    <w:rsid w:val="00E07A5B"/>
    <w:rsid w:val="00E10D34"/>
    <w:rsid w:val="00E11674"/>
    <w:rsid w:val="00E12CE3"/>
    <w:rsid w:val="00E13762"/>
    <w:rsid w:val="00E17C89"/>
    <w:rsid w:val="00E2209E"/>
    <w:rsid w:val="00E2409A"/>
    <w:rsid w:val="00E332C8"/>
    <w:rsid w:val="00E3401A"/>
    <w:rsid w:val="00E3600D"/>
    <w:rsid w:val="00E379C0"/>
    <w:rsid w:val="00E40BB3"/>
    <w:rsid w:val="00E436FD"/>
    <w:rsid w:val="00E464FB"/>
    <w:rsid w:val="00E57DF4"/>
    <w:rsid w:val="00E57E74"/>
    <w:rsid w:val="00E6161A"/>
    <w:rsid w:val="00E706FA"/>
    <w:rsid w:val="00E723A2"/>
    <w:rsid w:val="00E81BF8"/>
    <w:rsid w:val="00E841A4"/>
    <w:rsid w:val="00E921C0"/>
    <w:rsid w:val="00E94391"/>
    <w:rsid w:val="00E96E52"/>
    <w:rsid w:val="00EA0501"/>
    <w:rsid w:val="00EA0DA2"/>
    <w:rsid w:val="00EA50E7"/>
    <w:rsid w:val="00EB0787"/>
    <w:rsid w:val="00EB1F26"/>
    <w:rsid w:val="00EB2131"/>
    <w:rsid w:val="00EB27EF"/>
    <w:rsid w:val="00EB2DAE"/>
    <w:rsid w:val="00EB7F73"/>
    <w:rsid w:val="00EC0530"/>
    <w:rsid w:val="00EC22A3"/>
    <w:rsid w:val="00EC38DD"/>
    <w:rsid w:val="00EC3AAD"/>
    <w:rsid w:val="00EC3C9F"/>
    <w:rsid w:val="00EC42E8"/>
    <w:rsid w:val="00EC63B0"/>
    <w:rsid w:val="00ED046B"/>
    <w:rsid w:val="00ED183B"/>
    <w:rsid w:val="00ED2482"/>
    <w:rsid w:val="00ED2760"/>
    <w:rsid w:val="00ED3160"/>
    <w:rsid w:val="00ED44E8"/>
    <w:rsid w:val="00ED475E"/>
    <w:rsid w:val="00EE26C3"/>
    <w:rsid w:val="00EE4299"/>
    <w:rsid w:val="00EE69C3"/>
    <w:rsid w:val="00EF19AB"/>
    <w:rsid w:val="00EF7FE9"/>
    <w:rsid w:val="00F038B3"/>
    <w:rsid w:val="00F05370"/>
    <w:rsid w:val="00F12A69"/>
    <w:rsid w:val="00F15E29"/>
    <w:rsid w:val="00F23FE3"/>
    <w:rsid w:val="00F243A6"/>
    <w:rsid w:val="00F30453"/>
    <w:rsid w:val="00F30DD8"/>
    <w:rsid w:val="00F31AC8"/>
    <w:rsid w:val="00F31B5E"/>
    <w:rsid w:val="00F35408"/>
    <w:rsid w:val="00F418F2"/>
    <w:rsid w:val="00F47163"/>
    <w:rsid w:val="00F52951"/>
    <w:rsid w:val="00F53FDB"/>
    <w:rsid w:val="00F563F1"/>
    <w:rsid w:val="00F600E8"/>
    <w:rsid w:val="00F643AE"/>
    <w:rsid w:val="00F644C5"/>
    <w:rsid w:val="00F74733"/>
    <w:rsid w:val="00F82DE0"/>
    <w:rsid w:val="00F83E85"/>
    <w:rsid w:val="00F87D88"/>
    <w:rsid w:val="00F926C3"/>
    <w:rsid w:val="00F93BB9"/>
    <w:rsid w:val="00FA403F"/>
    <w:rsid w:val="00FA7C0A"/>
    <w:rsid w:val="00FC35F4"/>
    <w:rsid w:val="00FC39C0"/>
    <w:rsid w:val="00FC4B42"/>
    <w:rsid w:val="00FC7302"/>
    <w:rsid w:val="00FD1A7E"/>
    <w:rsid w:val="00FD2944"/>
    <w:rsid w:val="00FD6634"/>
    <w:rsid w:val="00FE0364"/>
    <w:rsid w:val="00FE0CDB"/>
    <w:rsid w:val="00FE4462"/>
    <w:rsid w:val="00FE78AE"/>
    <w:rsid w:val="00FE79BA"/>
    <w:rsid w:val="00FF2617"/>
    <w:rsid w:val="00FF57D9"/>
    <w:rsid w:val="00FF5B1A"/>
    <w:rsid w:val="00FF722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555C09"/>
  <w15:docId w15:val="{3953C34F-A62F-4EC3-B7DB-D2138B3A0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5095"/>
    <w:rPr>
      <w:sz w:val="28"/>
      <w:szCs w:val="24"/>
    </w:rPr>
  </w:style>
  <w:style w:type="paragraph" w:styleId="Heading3">
    <w:name w:val="heading 3"/>
    <w:aliases w:val="La ma,Heading 3 Char Char"/>
    <w:basedOn w:val="Normal"/>
    <w:next w:val="Normal"/>
    <w:link w:val="Heading3Char1"/>
    <w:uiPriority w:val="99"/>
    <w:qFormat/>
    <w:rsid w:val="00903FCC"/>
    <w:pPr>
      <w:keepNext/>
      <w:spacing w:before="240" w:after="60"/>
      <w:ind w:firstLine="567"/>
      <w:jc w:val="both"/>
      <w:outlineLvl w:val="2"/>
    </w:pPr>
    <w:rPr>
      <w:rFonts w:ascii="Arial" w:hAnsi="Arial"/>
      <w:b/>
      <w:color w:val="0000FF"/>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geNumber1">
    <w:name w:val="Page Number1"/>
    <w:basedOn w:val="DefaultParagraphFont"/>
    <w:rsid w:val="001F5095"/>
  </w:style>
  <w:style w:type="character" w:styleId="FootnoteReference">
    <w:name w:val="footnote reference"/>
    <w:aliases w:val="Footnote text,Ref,de nota al pie,Footnote,ftref,BearingPoint,16 Point,Superscript 6 Point,fr,Footnote Text1,f,(NECG) Footnote Reference,BVI fnr,footnote ref"/>
    <w:uiPriority w:val="99"/>
    <w:rsid w:val="001F5095"/>
    <w:rPr>
      <w:vertAlign w:val="superscript"/>
    </w:rPr>
  </w:style>
  <w:style w:type="character" w:styleId="Hyperlink">
    <w:name w:val="Hyperlink"/>
    <w:uiPriority w:val="99"/>
    <w:rsid w:val="001F5095"/>
    <w:rPr>
      <w:color w:val="0000FF"/>
      <w:u w:val="single"/>
    </w:rPr>
  </w:style>
  <w:style w:type="character" w:styleId="PageNumber">
    <w:name w:val="page number"/>
    <w:basedOn w:val="DefaultParagraphFont"/>
    <w:rsid w:val="001F5095"/>
  </w:style>
  <w:style w:type="character" w:customStyle="1" w:styleId="BodyTextIndentChar">
    <w:name w:val="Body Text Indent Char"/>
    <w:link w:val="BodyTextIndent"/>
    <w:rsid w:val="001F5095"/>
    <w:rPr>
      <w:rFonts w:ascii=".VnTime" w:hAnsi=".VnTime"/>
      <w:sz w:val="26"/>
      <w:szCs w:val="24"/>
      <w:lang w:val="en-US" w:eastAsia="en-US" w:bidi="ar-SA"/>
    </w:rPr>
  </w:style>
  <w:style w:type="character" w:customStyle="1" w:styleId="apple-converted-space">
    <w:name w:val="apple-converted-space"/>
    <w:basedOn w:val="DefaultParagraphFont"/>
    <w:rsid w:val="001F5095"/>
  </w:style>
  <w:style w:type="character" w:customStyle="1" w:styleId="BodyText2Char">
    <w:name w:val="Body Text 2 Char"/>
    <w:link w:val="BodyText2"/>
    <w:rsid w:val="001F5095"/>
    <w:rPr>
      <w:sz w:val="28"/>
      <w:szCs w:val="24"/>
    </w:rPr>
  </w:style>
  <w:style w:type="character" w:customStyle="1" w:styleId="BalloonTextChar">
    <w:name w:val="Balloon Text Char"/>
    <w:link w:val="BalloonText"/>
    <w:rsid w:val="001F5095"/>
    <w:rPr>
      <w:rFonts w:ascii="Tahoma" w:hAnsi="Tahoma" w:cs="Tahoma"/>
      <w:sz w:val="16"/>
      <w:szCs w:val="16"/>
    </w:rPr>
  </w:style>
  <w:style w:type="paragraph" w:customStyle="1" w:styleId="Style6">
    <w:name w:val="_Style 6"/>
    <w:basedOn w:val="Normal"/>
    <w:rsid w:val="001F5095"/>
    <w:pPr>
      <w:spacing w:after="160" w:line="240" w:lineRule="exact"/>
    </w:pPr>
  </w:style>
  <w:style w:type="paragraph" w:customStyle="1" w:styleId="CharCharChar">
    <w:name w:val="Char Char Char"/>
    <w:basedOn w:val="Normal"/>
    <w:rsid w:val="001F5095"/>
    <w:pPr>
      <w:spacing w:after="160" w:line="240" w:lineRule="exact"/>
    </w:pPr>
    <w:rPr>
      <w:rFonts w:ascii="Tahoma" w:eastAsia="PMingLiU" w:hAnsi="Tahoma"/>
      <w:sz w:val="20"/>
      <w:szCs w:val="20"/>
    </w:rPr>
  </w:style>
  <w:style w:type="paragraph" w:customStyle="1" w:styleId="abc">
    <w:name w:val="abc"/>
    <w:basedOn w:val="BodyText2"/>
    <w:rsid w:val="001F5095"/>
    <w:pPr>
      <w:overflowPunct w:val="0"/>
      <w:autoSpaceDE w:val="0"/>
      <w:autoSpaceDN w:val="0"/>
      <w:adjustRightInd w:val="0"/>
      <w:spacing w:after="0" w:line="240" w:lineRule="auto"/>
      <w:ind w:left="284" w:hanging="284"/>
      <w:jc w:val="both"/>
    </w:pPr>
    <w:rPr>
      <w:rFonts w:ascii=".VnTime" w:hAnsi=".VnTime"/>
      <w:szCs w:val="20"/>
      <w:lang w:val="en-GB"/>
    </w:rPr>
  </w:style>
  <w:style w:type="paragraph" w:customStyle="1" w:styleId="newstitle">
    <w:name w:val="news_title"/>
    <w:basedOn w:val="Normal"/>
    <w:rsid w:val="001F5095"/>
    <w:pPr>
      <w:spacing w:before="100" w:beforeAutospacing="1" w:after="100" w:afterAutospacing="1"/>
    </w:pPr>
    <w:rPr>
      <w:rFonts w:ascii="Arial" w:hAnsi="Arial" w:cs="Arial"/>
      <w:b/>
      <w:bCs/>
      <w:color w:val="000080"/>
      <w:sz w:val="18"/>
      <w:szCs w:val="18"/>
      <w:lang w:val="af-ZA" w:eastAsia="af-ZA"/>
    </w:rPr>
  </w:style>
  <w:style w:type="paragraph" w:styleId="ListParagraph">
    <w:name w:val="List Paragraph"/>
    <w:basedOn w:val="Normal"/>
    <w:qFormat/>
    <w:rsid w:val="001F5095"/>
    <w:pPr>
      <w:ind w:left="720"/>
    </w:pPr>
  </w:style>
  <w:style w:type="paragraph" w:styleId="BalloonText">
    <w:name w:val="Balloon Text"/>
    <w:basedOn w:val="Normal"/>
    <w:link w:val="BalloonTextChar"/>
    <w:rsid w:val="001F5095"/>
    <w:rPr>
      <w:rFonts w:ascii="Tahoma" w:hAnsi="Tahoma"/>
      <w:sz w:val="16"/>
      <w:szCs w:val="16"/>
    </w:rPr>
  </w:style>
  <w:style w:type="paragraph" w:styleId="BodyText2">
    <w:name w:val="Body Text 2"/>
    <w:basedOn w:val="Normal"/>
    <w:link w:val="BodyText2Char"/>
    <w:rsid w:val="001F5095"/>
    <w:pPr>
      <w:spacing w:after="120" w:line="480" w:lineRule="auto"/>
    </w:pPr>
  </w:style>
  <w:style w:type="paragraph" w:styleId="BodyTextIndent">
    <w:name w:val="Body Text Indent"/>
    <w:basedOn w:val="Normal"/>
    <w:link w:val="BodyTextIndentChar"/>
    <w:rsid w:val="001F5095"/>
    <w:pPr>
      <w:spacing w:after="120"/>
      <w:ind w:left="360"/>
    </w:pPr>
    <w:rPr>
      <w:rFonts w:ascii=".VnTime" w:hAnsi=".VnTime"/>
      <w:sz w:val="26"/>
    </w:rPr>
  </w:style>
  <w:style w:type="paragraph" w:styleId="BodyTextIndent2">
    <w:name w:val="Body Text Indent 2"/>
    <w:basedOn w:val="Normal"/>
    <w:rsid w:val="001F5095"/>
    <w:pPr>
      <w:spacing w:line="312" w:lineRule="auto"/>
      <w:ind w:firstLine="720"/>
      <w:jc w:val="both"/>
    </w:pPr>
    <w:rPr>
      <w:rFonts w:ascii=".VnTime" w:hAnsi=".VnTime"/>
      <w:i/>
      <w:sz w:val="26"/>
      <w:szCs w:val="20"/>
    </w:rPr>
  </w:style>
  <w:style w:type="paragraph" w:styleId="Footer">
    <w:name w:val="footer"/>
    <w:basedOn w:val="Normal"/>
    <w:rsid w:val="001F5095"/>
    <w:pPr>
      <w:tabs>
        <w:tab w:val="center" w:pos="4320"/>
        <w:tab w:val="right" w:pos="8640"/>
      </w:tabs>
    </w:pPr>
    <w:rPr>
      <w:rFonts w:ascii=".VnTime" w:hAnsi=".VnTime"/>
      <w:sz w:val="26"/>
    </w:rPr>
  </w:style>
  <w:style w:type="paragraph" w:styleId="FootnoteText">
    <w:name w:val="footnote text"/>
    <w:aliases w:val="Footnote Text Char Tegn Char,Footnote Text Char Char Char Char Char,Footnote Text Char Char Char Char Char Char Ch Char,Footnote Text Char Char Char Char Char Char Ch Char Char Char,Footnote Text Char Char Char Char Char Char Ch"/>
    <w:basedOn w:val="Normal"/>
    <w:link w:val="FootnoteTextChar1"/>
    <w:uiPriority w:val="99"/>
    <w:rsid w:val="001F5095"/>
    <w:rPr>
      <w:sz w:val="20"/>
      <w:szCs w:val="20"/>
    </w:rPr>
  </w:style>
  <w:style w:type="paragraph" w:styleId="NormalWeb">
    <w:name w:val="Normal (Web)"/>
    <w:aliases w:val="Char Char Char1"/>
    <w:basedOn w:val="Normal"/>
    <w:link w:val="NormalWebChar"/>
    <w:rsid w:val="001F5095"/>
    <w:pPr>
      <w:spacing w:before="100" w:beforeAutospacing="1" w:after="100" w:afterAutospacing="1"/>
    </w:pPr>
    <w:rPr>
      <w:sz w:val="24"/>
    </w:rPr>
  </w:style>
  <w:style w:type="character" w:customStyle="1" w:styleId="FootnoteTextChar1">
    <w:name w:val="Footnote Text Char1"/>
    <w:aliases w:val="Footnote Text Char Tegn Char Char,Footnote Text Char Char Char Char Char Char,Footnote Text Char Char Char Char Char Char Ch Char Char,Footnote Text Char Char Char Char Char Char Ch Char Char Char Char"/>
    <w:link w:val="FootnoteText"/>
    <w:uiPriority w:val="99"/>
    <w:locked/>
    <w:rsid w:val="006B55EA"/>
  </w:style>
  <w:style w:type="character" w:customStyle="1" w:styleId="FootnoteTextChar">
    <w:name w:val="Footnote Text Char"/>
    <w:aliases w:val="Footnote Text Char Char Char Char Char Char1,Footnote Text Char Char Char Char Char Char Ch Char Char1,Footnote Text Char Char Char Char Char Char Ch Char Char Char Char1,Footnote Text Char Char Char Char Char Char Ch Char2,fn Char1"/>
    <w:uiPriority w:val="99"/>
    <w:locked/>
    <w:rsid w:val="003142E4"/>
  </w:style>
  <w:style w:type="paragraph" w:styleId="NoSpacing">
    <w:name w:val="No Spacing"/>
    <w:uiPriority w:val="99"/>
    <w:qFormat/>
    <w:rsid w:val="003142E4"/>
    <w:rPr>
      <w:sz w:val="24"/>
      <w:szCs w:val="24"/>
    </w:rPr>
  </w:style>
  <w:style w:type="character" w:customStyle="1" w:styleId="oncaDanhschChar">
    <w:name w:val="Đoạn của Danh sách Char"/>
    <w:link w:val="oncaDanhsch"/>
    <w:locked/>
    <w:rsid w:val="00F83E85"/>
    <w:rPr>
      <w:rFonts w:ascii="Courier New" w:eastAsia="Courier New" w:hAnsi="Courier New" w:cs="Courier New"/>
      <w:color w:val="000000"/>
      <w:sz w:val="24"/>
      <w:szCs w:val="24"/>
      <w:lang w:val="vi-VN" w:eastAsia="vi-VN"/>
    </w:rPr>
  </w:style>
  <w:style w:type="paragraph" w:customStyle="1" w:styleId="oncaDanhsch">
    <w:name w:val="Đoạn của Danh sách"/>
    <w:basedOn w:val="Normal"/>
    <w:link w:val="oncaDanhschChar"/>
    <w:qFormat/>
    <w:rsid w:val="00F83E85"/>
    <w:pPr>
      <w:widowControl w:val="0"/>
      <w:ind w:left="720"/>
      <w:contextualSpacing/>
    </w:pPr>
    <w:rPr>
      <w:rFonts w:ascii="Courier New" w:eastAsia="Courier New" w:hAnsi="Courier New"/>
      <w:color w:val="000000"/>
      <w:sz w:val="24"/>
      <w:lang w:val="vi-VN" w:eastAsia="vi-VN"/>
    </w:rPr>
  </w:style>
  <w:style w:type="character" w:styleId="FollowedHyperlink">
    <w:name w:val="FollowedHyperlink"/>
    <w:uiPriority w:val="99"/>
    <w:semiHidden/>
    <w:unhideWhenUsed/>
    <w:rsid w:val="00F83E85"/>
    <w:rPr>
      <w:color w:val="800080"/>
      <w:u w:val="single"/>
    </w:rPr>
  </w:style>
  <w:style w:type="paragraph" w:styleId="Header">
    <w:name w:val="header"/>
    <w:basedOn w:val="Normal"/>
    <w:link w:val="HeaderChar"/>
    <w:uiPriority w:val="99"/>
    <w:unhideWhenUsed/>
    <w:rsid w:val="00803C19"/>
    <w:pPr>
      <w:tabs>
        <w:tab w:val="center" w:pos="4680"/>
        <w:tab w:val="right" w:pos="9360"/>
      </w:tabs>
    </w:pPr>
  </w:style>
  <w:style w:type="character" w:customStyle="1" w:styleId="HeaderChar">
    <w:name w:val="Header Char"/>
    <w:link w:val="Header"/>
    <w:uiPriority w:val="99"/>
    <w:rsid w:val="00803C19"/>
    <w:rPr>
      <w:sz w:val="28"/>
      <w:szCs w:val="24"/>
    </w:rPr>
  </w:style>
  <w:style w:type="paragraph" w:customStyle="1" w:styleId="CharChar4">
    <w:name w:val="Char Char4"/>
    <w:basedOn w:val="Normal"/>
    <w:rsid w:val="0072238E"/>
    <w:pPr>
      <w:spacing w:after="160" w:line="240" w:lineRule="exact"/>
    </w:pPr>
    <w:rPr>
      <w:rFonts w:ascii="Tahoma" w:eastAsia="PMingLiU" w:hAnsi="Tahoma"/>
      <w:sz w:val="20"/>
      <w:szCs w:val="20"/>
    </w:rPr>
  </w:style>
  <w:style w:type="paragraph" w:customStyle="1" w:styleId="NormalWeb858D7CFB-ED40-4347-BF05-701D383B685F858D7CFB-ED40-4347-BF05-701D383B685F">
    <w:name w:val="Normal (Web){858D7CFB-ED40-4347-BF05-701D383B685F}{858D7CFB-ED40-4347-BF05-701D383B685F}"/>
    <w:basedOn w:val="Normal"/>
    <w:rsid w:val="00C145E5"/>
    <w:pPr>
      <w:spacing w:before="100" w:beforeAutospacing="1" w:after="100" w:afterAutospacing="1"/>
    </w:pPr>
    <w:rPr>
      <w:sz w:val="24"/>
    </w:rPr>
  </w:style>
  <w:style w:type="character" w:customStyle="1" w:styleId="Vnbnnidung2">
    <w:name w:val="Văn bản nội dung (2)_"/>
    <w:link w:val="Vnbnnidung20"/>
    <w:rsid w:val="004A07A6"/>
    <w:rPr>
      <w:sz w:val="28"/>
      <w:szCs w:val="28"/>
      <w:shd w:val="clear" w:color="auto" w:fill="FFFFFF"/>
    </w:rPr>
  </w:style>
  <w:style w:type="paragraph" w:customStyle="1" w:styleId="Vnbnnidung20">
    <w:name w:val="Văn bản nội dung (2)"/>
    <w:basedOn w:val="Normal"/>
    <w:link w:val="Vnbnnidung2"/>
    <w:rsid w:val="004A07A6"/>
    <w:pPr>
      <w:widowControl w:val="0"/>
      <w:shd w:val="clear" w:color="auto" w:fill="FFFFFF"/>
      <w:spacing w:before="300" w:line="322" w:lineRule="exact"/>
      <w:jc w:val="both"/>
    </w:pPr>
    <w:rPr>
      <w:szCs w:val="28"/>
    </w:rPr>
  </w:style>
  <w:style w:type="character" w:customStyle="1" w:styleId="NormalWebChar">
    <w:name w:val="Normal (Web) Char"/>
    <w:aliases w:val="Char Char Char1 Char"/>
    <w:link w:val="NormalWeb"/>
    <w:locked/>
    <w:rsid w:val="001F3077"/>
    <w:rPr>
      <w:sz w:val="24"/>
      <w:szCs w:val="24"/>
    </w:rPr>
  </w:style>
  <w:style w:type="character" w:customStyle="1" w:styleId="Heading3Char">
    <w:name w:val="Heading 3 Char"/>
    <w:basedOn w:val="DefaultParagraphFont"/>
    <w:uiPriority w:val="9"/>
    <w:semiHidden/>
    <w:rsid w:val="00903FCC"/>
    <w:rPr>
      <w:rFonts w:asciiTheme="majorHAnsi" w:eastAsiaTheme="majorEastAsia" w:hAnsiTheme="majorHAnsi" w:cstheme="majorBidi"/>
      <w:b/>
      <w:bCs/>
      <w:color w:val="4472C4" w:themeColor="accent1"/>
      <w:sz w:val="28"/>
      <w:szCs w:val="24"/>
    </w:rPr>
  </w:style>
  <w:style w:type="character" w:customStyle="1" w:styleId="Heading3Char1">
    <w:name w:val="Heading 3 Char1"/>
    <w:aliases w:val="La ma Char,Heading 3 Char Char Char"/>
    <w:link w:val="Heading3"/>
    <w:uiPriority w:val="99"/>
    <w:locked/>
    <w:rsid w:val="00903FCC"/>
    <w:rPr>
      <w:rFonts w:ascii="Arial" w:hAnsi="Arial"/>
      <w:b/>
      <w:color w:val="0000FF"/>
      <w:sz w:val="26"/>
    </w:rPr>
  </w:style>
  <w:style w:type="paragraph" w:customStyle="1" w:styleId="CharCharCharChar">
    <w:name w:val="Char Char Char Char"/>
    <w:basedOn w:val="Normal"/>
    <w:rsid w:val="00C20A73"/>
    <w:pPr>
      <w:spacing w:after="160" w:line="240" w:lineRule="exact"/>
    </w:pPr>
    <w:rPr>
      <w:rFonts w:ascii="Verdana" w:hAnsi="Verdana"/>
      <w:sz w:val="20"/>
      <w:szCs w:val="20"/>
    </w:rPr>
  </w:style>
  <w:style w:type="character" w:customStyle="1" w:styleId="Bodytext">
    <w:name w:val="Body text_"/>
    <w:basedOn w:val="DefaultParagraphFont"/>
    <w:link w:val="BodyText1"/>
    <w:rsid w:val="003F2722"/>
    <w:rPr>
      <w:sz w:val="26"/>
      <w:szCs w:val="26"/>
      <w:shd w:val="clear" w:color="auto" w:fill="FFFFFF"/>
    </w:rPr>
  </w:style>
  <w:style w:type="paragraph" w:customStyle="1" w:styleId="BodyText1">
    <w:name w:val="Body Text1"/>
    <w:basedOn w:val="Normal"/>
    <w:link w:val="Bodytext"/>
    <w:rsid w:val="003F2722"/>
    <w:pPr>
      <w:widowControl w:val="0"/>
      <w:shd w:val="clear" w:color="auto" w:fill="FFFFFF"/>
      <w:spacing w:before="180" w:after="60" w:line="0" w:lineRule="atLeast"/>
      <w:jc w:val="center"/>
    </w:pPr>
    <w:rPr>
      <w:sz w:val="26"/>
      <w:szCs w:val="26"/>
    </w:rPr>
  </w:style>
  <w:style w:type="character" w:customStyle="1" w:styleId="fontstyle01">
    <w:name w:val="fontstyle01"/>
    <w:basedOn w:val="DefaultParagraphFont"/>
    <w:rsid w:val="007F02CF"/>
    <w:rPr>
      <w:rFonts w:ascii="Times New Roman" w:hAnsi="Times New Roman" w:cs="Times New Roman" w:hint="default"/>
      <w:b w:val="0"/>
      <w:bCs w:val="0"/>
      <w:i w:val="0"/>
      <w:iCs w:val="0"/>
      <w:color w:val="000000"/>
      <w:sz w:val="28"/>
      <w:szCs w:val="28"/>
    </w:rPr>
  </w:style>
  <w:style w:type="character" w:customStyle="1" w:styleId="text">
    <w:name w:val="text"/>
    <w:basedOn w:val="DefaultParagraphFont"/>
    <w:rsid w:val="00BC40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33407">
      <w:bodyDiv w:val="1"/>
      <w:marLeft w:val="0"/>
      <w:marRight w:val="0"/>
      <w:marTop w:val="0"/>
      <w:marBottom w:val="0"/>
      <w:divBdr>
        <w:top w:val="none" w:sz="0" w:space="0" w:color="auto"/>
        <w:left w:val="none" w:sz="0" w:space="0" w:color="auto"/>
        <w:bottom w:val="none" w:sz="0" w:space="0" w:color="auto"/>
        <w:right w:val="none" w:sz="0" w:space="0" w:color="auto"/>
      </w:divBdr>
    </w:div>
    <w:div w:id="24907634">
      <w:bodyDiv w:val="1"/>
      <w:marLeft w:val="0"/>
      <w:marRight w:val="0"/>
      <w:marTop w:val="0"/>
      <w:marBottom w:val="0"/>
      <w:divBdr>
        <w:top w:val="none" w:sz="0" w:space="0" w:color="auto"/>
        <w:left w:val="none" w:sz="0" w:space="0" w:color="auto"/>
        <w:bottom w:val="none" w:sz="0" w:space="0" w:color="auto"/>
        <w:right w:val="none" w:sz="0" w:space="0" w:color="auto"/>
      </w:divBdr>
    </w:div>
    <w:div w:id="191580567">
      <w:bodyDiv w:val="1"/>
      <w:marLeft w:val="0"/>
      <w:marRight w:val="0"/>
      <w:marTop w:val="0"/>
      <w:marBottom w:val="0"/>
      <w:divBdr>
        <w:top w:val="none" w:sz="0" w:space="0" w:color="auto"/>
        <w:left w:val="none" w:sz="0" w:space="0" w:color="auto"/>
        <w:bottom w:val="none" w:sz="0" w:space="0" w:color="auto"/>
        <w:right w:val="none" w:sz="0" w:space="0" w:color="auto"/>
      </w:divBdr>
    </w:div>
    <w:div w:id="213739775">
      <w:bodyDiv w:val="1"/>
      <w:marLeft w:val="0"/>
      <w:marRight w:val="0"/>
      <w:marTop w:val="0"/>
      <w:marBottom w:val="0"/>
      <w:divBdr>
        <w:top w:val="none" w:sz="0" w:space="0" w:color="auto"/>
        <w:left w:val="none" w:sz="0" w:space="0" w:color="auto"/>
        <w:bottom w:val="none" w:sz="0" w:space="0" w:color="auto"/>
        <w:right w:val="none" w:sz="0" w:space="0" w:color="auto"/>
      </w:divBdr>
    </w:div>
    <w:div w:id="294870242">
      <w:bodyDiv w:val="1"/>
      <w:marLeft w:val="0"/>
      <w:marRight w:val="0"/>
      <w:marTop w:val="0"/>
      <w:marBottom w:val="0"/>
      <w:divBdr>
        <w:top w:val="none" w:sz="0" w:space="0" w:color="auto"/>
        <w:left w:val="none" w:sz="0" w:space="0" w:color="auto"/>
        <w:bottom w:val="none" w:sz="0" w:space="0" w:color="auto"/>
        <w:right w:val="none" w:sz="0" w:space="0" w:color="auto"/>
      </w:divBdr>
    </w:div>
    <w:div w:id="487138584">
      <w:bodyDiv w:val="1"/>
      <w:marLeft w:val="0"/>
      <w:marRight w:val="0"/>
      <w:marTop w:val="0"/>
      <w:marBottom w:val="0"/>
      <w:divBdr>
        <w:top w:val="none" w:sz="0" w:space="0" w:color="auto"/>
        <w:left w:val="none" w:sz="0" w:space="0" w:color="auto"/>
        <w:bottom w:val="none" w:sz="0" w:space="0" w:color="auto"/>
        <w:right w:val="none" w:sz="0" w:space="0" w:color="auto"/>
      </w:divBdr>
    </w:div>
    <w:div w:id="569079063">
      <w:bodyDiv w:val="1"/>
      <w:marLeft w:val="0"/>
      <w:marRight w:val="0"/>
      <w:marTop w:val="0"/>
      <w:marBottom w:val="0"/>
      <w:divBdr>
        <w:top w:val="none" w:sz="0" w:space="0" w:color="auto"/>
        <w:left w:val="none" w:sz="0" w:space="0" w:color="auto"/>
        <w:bottom w:val="none" w:sz="0" w:space="0" w:color="auto"/>
        <w:right w:val="none" w:sz="0" w:space="0" w:color="auto"/>
      </w:divBdr>
    </w:div>
    <w:div w:id="808210336">
      <w:bodyDiv w:val="1"/>
      <w:marLeft w:val="0"/>
      <w:marRight w:val="0"/>
      <w:marTop w:val="0"/>
      <w:marBottom w:val="0"/>
      <w:divBdr>
        <w:top w:val="none" w:sz="0" w:space="0" w:color="auto"/>
        <w:left w:val="none" w:sz="0" w:space="0" w:color="auto"/>
        <w:bottom w:val="none" w:sz="0" w:space="0" w:color="auto"/>
        <w:right w:val="none" w:sz="0" w:space="0" w:color="auto"/>
      </w:divBdr>
    </w:div>
    <w:div w:id="838010781">
      <w:bodyDiv w:val="1"/>
      <w:marLeft w:val="0"/>
      <w:marRight w:val="0"/>
      <w:marTop w:val="0"/>
      <w:marBottom w:val="0"/>
      <w:divBdr>
        <w:top w:val="none" w:sz="0" w:space="0" w:color="auto"/>
        <w:left w:val="none" w:sz="0" w:space="0" w:color="auto"/>
        <w:bottom w:val="none" w:sz="0" w:space="0" w:color="auto"/>
        <w:right w:val="none" w:sz="0" w:space="0" w:color="auto"/>
      </w:divBdr>
      <w:divsChild>
        <w:div w:id="274598960">
          <w:marLeft w:val="0"/>
          <w:marRight w:val="0"/>
          <w:marTop w:val="0"/>
          <w:marBottom w:val="0"/>
          <w:divBdr>
            <w:top w:val="none" w:sz="0" w:space="0" w:color="auto"/>
            <w:left w:val="none" w:sz="0" w:space="0" w:color="auto"/>
            <w:bottom w:val="none" w:sz="0" w:space="0" w:color="auto"/>
            <w:right w:val="none" w:sz="0" w:space="0" w:color="auto"/>
          </w:divBdr>
          <w:divsChild>
            <w:div w:id="438183639">
              <w:marLeft w:val="0"/>
              <w:marRight w:val="0"/>
              <w:marTop w:val="0"/>
              <w:marBottom w:val="0"/>
              <w:divBdr>
                <w:top w:val="none" w:sz="0" w:space="0" w:color="auto"/>
                <w:left w:val="none" w:sz="0" w:space="0" w:color="auto"/>
                <w:bottom w:val="none" w:sz="0" w:space="0" w:color="auto"/>
                <w:right w:val="none" w:sz="0" w:space="0" w:color="auto"/>
              </w:divBdr>
              <w:divsChild>
                <w:div w:id="1986855269">
                  <w:marLeft w:val="0"/>
                  <w:marRight w:val="0"/>
                  <w:marTop w:val="0"/>
                  <w:marBottom w:val="60"/>
                  <w:divBdr>
                    <w:top w:val="none" w:sz="0" w:space="0" w:color="auto"/>
                    <w:left w:val="none" w:sz="0" w:space="0" w:color="auto"/>
                    <w:bottom w:val="none" w:sz="0" w:space="0" w:color="auto"/>
                    <w:right w:val="none" w:sz="0" w:space="0" w:color="auto"/>
                  </w:divBdr>
                  <w:divsChild>
                    <w:div w:id="685179822">
                      <w:marLeft w:val="0"/>
                      <w:marRight w:val="0"/>
                      <w:marTop w:val="0"/>
                      <w:marBottom w:val="0"/>
                      <w:divBdr>
                        <w:top w:val="none" w:sz="0" w:space="0" w:color="auto"/>
                        <w:left w:val="none" w:sz="0" w:space="0" w:color="auto"/>
                        <w:bottom w:val="none" w:sz="0" w:space="0" w:color="auto"/>
                        <w:right w:val="none" w:sz="0" w:space="0" w:color="auto"/>
                      </w:divBdr>
                    </w:div>
                    <w:div w:id="60430805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924340239">
      <w:bodyDiv w:val="1"/>
      <w:marLeft w:val="0"/>
      <w:marRight w:val="0"/>
      <w:marTop w:val="0"/>
      <w:marBottom w:val="0"/>
      <w:divBdr>
        <w:top w:val="none" w:sz="0" w:space="0" w:color="auto"/>
        <w:left w:val="none" w:sz="0" w:space="0" w:color="auto"/>
        <w:bottom w:val="none" w:sz="0" w:space="0" w:color="auto"/>
        <w:right w:val="none" w:sz="0" w:space="0" w:color="auto"/>
      </w:divBdr>
    </w:div>
    <w:div w:id="1151751823">
      <w:bodyDiv w:val="1"/>
      <w:marLeft w:val="0"/>
      <w:marRight w:val="0"/>
      <w:marTop w:val="0"/>
      <w:marBottom w:val="0"/>
      <w:divBdr>
        <w:top w:val="none" w:sz="0" w:space="0" w:color="auto"/>
        <w:left w:val="none" w:sz="0" w:space="0" w:color="auto"/>
        <w:bottom w:val="none" w:sz="0" w:space="0" w:color="auto"/>
        <w:right w:val="none" w:sz="0" w:space="0" w:color="auto"/>
      </w:divBdr>
    </w:div>
    <w:div w:id="1376735517">
      <w:bodyDiv w:val="1"/>
      <w:marLeft w:val="0"/>
      <w:marRight w:val="0"/>
      <w:marTop w:val="0"/>
      <w:marBottom w:val="0"/>
      <w:divBdr>
        <w:top w:val="none" w:sz="0" w:space="0" w:color="auto"/>
        <w:left w:val="none" w:sz="0" w:space="0" w:color="auto"/>
        <w:bottom w:val="none" w:sz="0" w:space="0" w:color="auto"/>
        <w:right w:val="none" w:sz="0" w:space="0" w:color="auto"/>
      </w:divBdr>
    </w:div>
    <w:div w:id="1406536687">
      <w:bodyDiv w:val="1"/>
      <w:marLeft w:val="0"/>
      <w:marRight w:val="0"/>
      <w:marTop w:val="0"/>
      <w:marBottom w:val="0"/>
      <w:divBdr>
        <w:top w:val="none" w:sz="0" w:space="0" w:color="auto"/>
        <w:left w:val="none" w:sz="0" w:space="0" w:color="auto"/>
        <w:bottom w:val="none" w:sz="0" w:space="0" w:color="auto"/>
        <w:right w:val="none" w:sz="0" w:space="0" w:color="auto"/>
      </w:divBdr>
    </w:div>
    <w:div w:id="1461729778">
      <w:bodyDiv w:val="1"/>
      <w:marLeft w:val="0"/>
      <w:marRight w:val="0"/>
      <w:marTop w:val="0"/>
      <w:marBottom w:val="0"/>
      <w:divBdr>
        <w:top w:val="none" w:sz="0" w:space="0" w:color="auto"/>
        <w:left w:val="none" w:sz="0" w:space="0" w:color="auto"/>
        <w:bottom w:val="none" w:sz="0" w:space="0" w:color="auto"/>
        <w:right w:val="none" w:sz="0" w:space="0" w:color="auto"/>
      </w:divBdr>
    </w:div>
    <w:div w:id="1496190760">
      <w:bodyDiv w:val="1"/>
      <w:marLeft w:val="0"/>
      <w:marRight w:val="0"/>
      <w:marTop w:val="0"/>
      <w:marBottom w:val="0"/>
      <w:divBdr>
        <w:top w:val="none" w:sz="0" w:space="0" w:color="auto"/>
        <w:left w:val="none" w:sz="0" w:space="0" w:color="auto"/>
        <w:bottom w:val="none" w:sz="0" w:space="0" w:color="auto"/>
        <w:right w:val="none" w:sz="0" w:space="0" w:color="auto"/>
      </w:divBdr>
    </w:div>
    <w:div w:id="1530216853">
      <w:bodyDiv w:val="1"/>
      <w:marLeft w:val="0"/>
      <w:marRight w:val="0"/>
      <w:marTop w:val="0"/>
      <w:marBottom w:val="0"/>
      <w:divBdr>
        <w:top w:val="none" w:sz="0" w:space="0" w:color="auto"/>
        <w:left w:val="none" w:sz="0" w:space="0" w:color="auto"/>
        <w:bottom w:val="none" w:sz="0" w:space="0" w:color="auto"/>
        <w:right w:val="none" w:sz="0" w:space="0" w:color="auto"/>
      </w:divBdr>
    </w:div>
    <w:div w:id="1653218964">
      <w:bodyDiv w:val="1"/>
      <w:marLeft w:val="0"/>
      <w:marRight w:val="0"/>
      <w:marTop w:val="0"/>
      <w:marBottom w:val="0"/>
      <w:divBdr>
        <w:top w:val="none" w:sz="0" w:space="0" w:color="auto"/>
        <w:left w:val="none" w:sz="0" w:space="0" w:color="auto"/>
        <w:bottom w:val="none" w:sz="0" w:space="0" w:color="auto"/>
        <w:right w:val="none" w:sz="0" w:space="0" w:color="auto"/>
      </w:divBdr>
    </w:div>
    <w:div w:id="1688286919">
      <w:bodyDiv w:val="1"/>
      <w:marLeft w:val="0"/>
      <w:marRight w:val="0"/>
      <w:marTop w:val="0"/>
      <w:marBottom w:val="0"/>
      <w:divBdr>
        <w:top w:val="none" w:sz="0" w:space="0" w:color="auto"/>
        <w:left w:val="none" w:sz="0" w:space="0" w:color="auto"/>
        <w:bottom w:val="none" w:sz="0" w:space="0" w:color="auto"/>
        <w:right w:val="none" w:sz="0" w:space="0" w:color="auto"/>
      </w:divBdr>
    </w:div>
    <w:div w:id="1854221882">
      <w:bodyDiv w:val="1"/>
      <w:marLeft w:val="0"/>
      <w:marRight w:val="0"/>
      <w:marTop w:val="0"/>
      <w:marBottom w:val="0"/>
      <w:divBdr>
        <w:top w:val="none" w:sz="0" w:space="0" w:color="auto"/>
        <w:left w:val="none" w:sz="0" w:space="0" w:color="auto"/>
        <w:bottom w:val="none" w:sz="0" w:space="0" w:color="auto"/>
        <w:right w:val="none" w:sz="0" w:space="0" w:color="auto"/>
      </w:divBdr>
    </w:div>
    <w:div w:id="1932276391">
      <w:bodyDiv w:val="1"/>
      <w:marLeft w:val="0"/>
      <w:marRight w:val="0"/>
      <w:marTop w:val="0"/>
      <w:marBottom w:val="0"/>
      <w:divBdr>
        <w:top w:val="none" w:sz="0" w:space="0" w:color="auto"/>
        <w:left w:val="none" w:sz="0" w:space="0" w:color="auto"/>
        <w:bottom w:val="none" w:sz="0" w:space="0" w:color="auto"/>
        <w:right w:val="none" w:sz="0" w:space="0" w:color="auto"/>
      </w:divBdr>
    </w:div>
    <w:div w:id="2105220457">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6561E0-74B2-40A9-A6A0-3BB7E33FF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1064</Words>
  <Characters>6066</Characters>
  <Application>Microsoft Office Word</Application>
  <DocSecurity>0</DocSecurity>
  <PresentationFormat/>
  <Lines>50</Lines>
  <Paragraphs>14</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UĂ¡Â»Â¶ BAN NHÄ‚â€N DÄ‚â€N                  CĂ¡Â»ËœNG HOÄ‚â‚¬ XÄ‚Æ’ HĂ¡Â»ËœI CHĂ¡Â»Â¦ NGHĂ„Â¨A VIĂ¡Â»â€ T NAM</vt:lpstr>
    </vt:vector>
  </TitlesOfParts>
  <Company>Microsoft</Company>
  <LinksUpToDate>false</LinksUpToDate>
  <CharactersWithSpaces>7116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UĂ¡Â»Â¶ BAN NHÄ‚â€N DÄ‚â€N                  CĂ¡Â»ËœNG HOÄ‚â‚¬ XÄ‚Æ’ HĂ¡Â»ËœI CHĂ¡Â»Â¦ NGHĂ„Â¨A VIĂ¡Â»â€ T NAM</dc:title>
  <dc:creator>VPUB</dc:creator>
  <cp:lastModifiedBy>Admin</cp:lastModifiedBy>
  <cp:revision>3</cp:revision>
  <cp:lastPrinted>2023-07-09T03:36:00Z</cp:lastPrinted>
  <dcterms:created xsi:type="dcterms:W3CDTF">2023-07-09T03:36:00Z</dcterms:created>
  <dcterms:modified xsi:type="dcterms:W3CDTF">2023-07-09T03:36:00Z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1033-8.1.0.3010</vt:lpwstr>
  </property>
</Properties>
</file>