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00"/>
      </w:tblPr>
      <w:tblGrid>
        <w:gridCol w:w="3179"/>
        <w:gridCol w:w="6392"/>
      </w:tblGrid>
      <w:tr w:rsidR="007863A1" w:rsidRPr="00BB6386" w:rsidTr="00B20289">
        <w:trPr>
          <w:jc w:val="center"/>
        </w:trPr>
        <w:tc>
          <w:tcPr>
            <w:tcW w:w="3085" w:type="dxa"/>
          </w:tcPr>
          <w:p w:rsidR="007863A1" w:rsidRPr="00BB6386" w:rsidRDefault="007863A1" w:rsidP="00B20289">
            <w:pPr>
              <w:jc w:val="center"/>
              <w:rPr>
                <w:b/>
                <w:noProof/>
                <w:spacing w:val="4"/>
                <w:sz w:val="26"/>
                <w:szCs w:val="26"/>
                <w:lang w:val="pt-BR"/>
              </w:rPr>
            </w:pPr>
            <w:r w:rsidRPr="00BB6386">
              <w:rPr>
                <w:spacing w:val="4"/>
                <w:sz w:val="26"/>
                <w:szCs w:val="26"/>
                <w:lang w:val="pt-BR"/>
              </w:rPr>
              <w:br w:type="page"/>
            </w:r>
            <w:r w:rsidR="00624870">
              <w:rPr>
                <w:b/>
                <w:noProof/>
                <w:spacing w:val="4"/>
                <w:sz w:val="26"/>
                <w:szCs w:val="26"/>
                <w:lang w:val="pt-BR"/>
              </w:rPr>
              <w:t>ỦY</w:t>
            </w:r>
            <w:r w:rsidRPr="00BB6386">
              <w:rPr>
                <w:b/>
                <w:noProof/>
                <w:spacing w:val="4"/>
                <w:sz w:val="26"/>
                <w:szCs w:val="26"/>
                <w:lang w:val="pt-BR"/>
              </w:rPr>
              <w:t xml:space="preserve"> BAN NHÂN DÂN</w:t>
            </w:r>
          </w:p>
          <w:p w:rsidR="007863A1" w:rsidRPr="00BB6386" w:rsidRDefault="007863A1" w:rsidP="00B20289">
            <w:pPr>
              <w:jc w:val="center"/>
              <w:rPr>
                <w:b/>
                <w:noProof/>
                <w:spacing w:val="4"/>
                <w:sz w:val="26"/>
                <w:szCs w:val="26"/>
                <w:lang w:val="pt-BR"/>
              </w:rPr>
            </w:pPr>
            <w:r w:rsidRPr="00BB6386">
              <w:rPr>
                <w:b/>
                <w:noProof/>
                <w:spacing w:val="4"/>
                <w:sz w:val="26"/>
                <w:szCs w:val="26"/>
                <w:lang w:val="pt-BR"/>
              </w:rPr>
              <w:t>TỈNH QUẢNG BÌNH</w:t>
            </w:r>
          </w:p>
        </w:tc>
        <w:tc>
          <w:tcPr>
            <w:tcW w:w="6203" w:type="dxa"/>
          </w:tcPr>
          <w:p w:rsidR="007863A1" w:rsidRPr="00BB6386" w:rsidRDefault="007863A1" w:rsidP="00B20289">
            <w:pPr>
              <w:jc w:val="center"/>
              <w:rPr>
                <w:b/>
                <w:spacing w:val="4"/>
                <w:sz w:val="26"/>
                <w:szCs w:val="26"/>
                <w:lang w:val="pt-BR"/>
              </w:rPr>
            </w:pPr>
            <w:r w:rsidRPr="00BB6386">
              <w:rPr>
                <w:b/>
                <w:spacing w:val="4"/>
                <w:sz w:val="26"/>
                <w:szCs w:val="26"/>
                <w:lang w:val="pt-BR"/>
              </w:rPr>
              <w:t>CỘNG HÒA XÃ HỘI CHỦ NGHĨA VIỆT NAM</w:t>
            </w:r>
          </w:p>
          <w:p w:rsidR="007863A1" w:rsidRPr="00BB6386" w:rsidRDefault="007863A1" w:rsidP="00B20289">
            <w:pPr>
              <w:jc w:val="center"/>
              <w:rPr>
                <w:b/>
                <w:spacing w:val="4"/>
                <w:sz w:val="26"/>
                <w:szCs w:val="26"/>
                <w:lang w:val="pt-BR"/>
              </w:rPr>
            </w:pPr>
            <w:r w:rsidRPr="00BB6386">
              <w:rPr>
                <w:b/>
                <w:spacing w:val="4"/>
                <w:sz w:val="26"/>
                <w:szCs w:val="26"/>
                <w:lang w:val="pt-BR"/>
              </w:rPr>
              <w:t>Độc lập - Tự do - Hạnh phúc</w:t>
            </w:r>
          </w:p>
        </w:tc>
      </w:tr>
      <w:tr w:rsidR="007863A1" w:rsidRPr="004E68FB" w:rsidTr="00B20289">
        <w:trPr>
          <w:jc w:val="center"/>
        </w:trPr>
        <w:tc>
          <w:tcPr>
            <w:tcW w:w="3085" w:type="dxa"/>
          </w:tcPr>
          <w:p w:rsidR="007863A1" w:rsidRPr="002311D9" w:rsidRDefault="004E3FB2" w:rsidP="00191961">
            <w:pPr>
              <w:spacing w:before="120"/>
              <w:jc w:val="center"/>
              <w:rPr>
                <w:spacing w:val="4"/>
                <w:sz w:val="27"/>
                <w:szCs w:val="27"/>
                <w:lang w:val="pt-BR"/>
              </w:rPr>
            </w:pPr>
            <w:r w:rsidRPr="004E3FB2">
              <w:rPr>
                <w:noProof/>
              </w:rPr>
              <w:pict>
                <v:line id="Line 3" o:spid="_x0000_s1027" style="position:absolute;left:0;text-align:left;flip:y;z-index:251660288;visibility:visible;mso-wrap-distance-top:-1e-4mm;mso-wrap-distance-bottom:-1e-4mm;mso-position-horizontal-relative:margin;mso-position-vertical-relative:text" from="33.2pt,3.2pt" to="118.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Zp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">
                  <w10:wrap anchorx="margin"/>
                </v:line>
              </w:pict>
            </w:r>
            <w:r w:rsidR="007863A1" w:rsidRPr="002311D9">
              <w:rPr>
                <w:bCs/>
                <w:iCs/>
                <w:spacing w:val="4"/>
                <w:sz w:val="27"/>
                <w:szCs w:val="27"/>
              </w:rPr>
              <w:t>Số: /</w:t>
            </w:r>
            <w:r w:rsidR="007863A1" w:rsidRPr="002311D9">
              <w:rPr>
                <w:bCs/>
                <w:iCs/>
                <w:spacing w:val="4"/>
                <w:sz w:val="27"/>
                <w:szCs w:val="27"/>
                <w:lang w:val="pt-BR"/>
              </w:rPr>
              <w:t>TTr-UBND</w:t>
            </w:r>
          </w:p>
        </w:tc>
        <w:tc>
          <w:tcPr>
            <w:tcW w:w="6203" w:type="dxa"/>
          </w:tcPr>
          <w:p w:rsidR="007863A1" w:rsidRPr="00191961" w:rsidRDefault="004E3FB2" w:rsidP="00191961">
            <w:pPr>
              <w:spacing w:before="120"/>
              <w:jc w:val="right"/>
              <w:rPr>
                <w:b/>
                <w:spacing w:val="4"/>
                <w:szCs w:val="28"/>
                <w:lang w:val="pt-BR"/>
              </w:rPr>
            </w:pPr>
            <w:r w:rsidRPr="004E3FB2">
              <w:rPr>
                <w:noProof/>
                <w:szCs w:val="28"/>
              </w:rPr>
              <w:pict>
                <v:line id="Line 4" o:spid="_x0000_s1028" style="position:absolute;left:0;text-align:left;flip:y;z-index:251661312;visibility:visible;mso-wrap-distance-top:-1e-4mm;mso-wrap-distance-bottom:-1e-4mm;mso-position-horizontal-relative:margin;mso-position-vertical-relative:text" from="79.6pt,3.05pt" to="221.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68FQIAADI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">
                  <w10:wrap anchorx="margin"/>
                </v:line>
              </w:pict>
            </w:r>
            <w:r w:rsidR="007863A1" w:rsidRPr="00191961">
              <w:rPr>
                <w:i/>
                <w:spacing w:val="4"/>
                <w:szCs w:val="28"/>
                <w:lang w:val="pt-BR"/>
              </w:rPr>
              <w:t>Quảng Bình, ngày  tháng  năm 2022</w:t>
            </w:r>
          </w:p>
        </w:tc>
      </w:tr>
      <w:tr w:rsidR="007863A1" w:rsidRPr="002311D9" w:rsidTr="00B20289">
        <w:trPr>
          <w:jc w:val="center"/>
        </w:trPr>
        <w:tc>
          <w:tcPr>
            <w:tcW w:w="3085" w:type="dxa"/>
          </w:tcPr>
          <w:p w:rsidR="007863A1" w:rsidRPr="002311D9" w:rsidRDefault="004E3FB2" w:rsidP="00B20289">
            <w:pPr>
              <w:jc w:val="center"/>
              <w:rPr>
                <w:spacing w:val="4"/>
                <w:sz w:val="27"/>
                <w:szCs w:val="27"/>
              </w:rPr>
            </w:pPr>
            <w:r w:rsidRPr="004E3FB2">
              <w:rPr>
                <w:noProof/>
              </w:rPr>
            </w:r>
            <w:r w:rsidRPr="004E3FB2">
              <w:rPr>
                <w:noProof/>
              </w:rPr>
              <w:pict>
                <v:rect id="Rectangle 12" o:spid="_x0000_s1030" style="width:85.05pt;height:22.7pt;visibility:visible;mso-position-horizontal-relative:char;mso-position-vertical-relative:line" filled="f">
                  <v:textbox>
                    <w:txbxContent>
                      <w:p w:rsidR="007A4079" w:rsidRDefault="007A4079" w:rsidP="007863A1">
                        <w:r w:rsidRPr="005B41C2">
                          <w:rPr>
                            <w:b/>
                            <w:szCs w:val="28"/>
                          </w:rPr>
                          <w:t>DỰ THẢO</w:t>
                        </w:r>
                        <w:r w:rsidRPr="005B41C2">
                          <w:rPr>
                            <w:b/>
                            <w:szCs w:val="28"/>
                          </w:rPr>
                          <w:tab/>
                        </w:r>
                      </w:p>
                    </w:txbxContent>
                  </v:textbox>
                  <w10:wrap type="none"/>
                  <w10:anchorlock/>
                </v:rect>
              </w:pict>
            </w:r>
          </w:p>
        </w:tc>
        <w:tc>
          <w:tcPr>
            <w:tcW w:w="6203" w:type="dxa"/>
          </w:tcPr>
          <w:p w:rsidR="007863A1" w:rsidRPr="002311D9" w:rsidRDefault="007863A1" w:rsidP="00B20289">
            <w:pPr>
              <w:jc w:val="center"/>
              <w:rPr>
                <w:b/>
                <w:spacing w:val="4"/>
                <w:sz w:val="27"/>
                <w:szCs w:val="27"/>
              </w:rPr>
            </w:pPr>
          </w:p>
        </w:tc>
      </w:tr>
    </w:tbl>
    <w:p w:rsidR="007863A1" w:rsidRPr="0062573F" w:rsidRDefault="007863A1" w:rsidP="007863A1">
      <w:pPr>
        <w:spacing w:before="360"/>
        <w:jc w:val="center"/>
        <w:rPr>
          <w:b/>
          <w:spacing w:val="4"/>
          <w:szCs w:val="28"/>
        </w:rPr>
      </w:pPr>
      <w:r w:rsidRPr="0062573F">
        <w:rPr>
          <w:b/>
          <w:spacing w:val="4"/>
          <w:szCs w:val="28"/>
        </w:rPr>
        <w:t>TỜ TRÌNH</w:t>
      </w:r>
    </w:p>
    <w:p w:rsidR="00983E19" w:rsidRPr="0062573F" w:rsidRDefault="00624870" w:rsidP="00AB17A3">
      <w:pPr>
        <w:jc w:val="center"/>
        <w:rPr>
          <w:b/>
          <w:szCs w:val="28"/>
          <w:lang w:val="pt-BR"/>
        </w:rPr>
      </w:pPr>
      <w:r w:rsidRPr="0062573F">
        <w:rPr>
          <w:b/>
          <w:spacing w:val="4"/>
          <w:szCs w:val="28"/>
        </w:rPr>
        <w:t>Về việc</w:t>
      </w:r>
      <w:r w:rsidR="007863A1" w:rsidRPr="0062573F">
        <w:rPr>
          <w:b/>
          <w:spacing w:val="4"/>
          <w:szCs w:val="28"/>
        </w:rPr>
        <w:t xml:space="preserve"> đề nghị Hội đồng nhân dân tỉnh ban hành Nghị quyết </w:t>
      </w:r>
      <w:r w:rsidR="00AB17A3" w:rsidRPr="0062573F">
        <w:rPr>
          <w:b/>
          <w:szCs w:val="28"/>
          <w:lang w:val="pt-BR"/>
        </w:rPr>
        <w:t>Quy định</w:t>
      </w:r>
      <w:r w:rsidR="00BF3457">
        <w:rPr>
          <w:b/>
          <w:szCs w:val="28"/>
          <w:lang w:val="pt-BR"/>
        </w:rPr>
        <w:t xml:space="preserve"> </w:t>
      </w:r>
      <w:r w:rsidR="00A47829" w:rsidRPr="0062573F">
        <w:rPr>
          <w:b/>
          <w:szCs w:val="28"/>
          <w:lang w:val="pt-BR"/>
        </w:rPr>
        <w:t>một</w:t>
      </w:r>
      <w:r w:rsidR="00983E19" w:rsidRPr="0062573F">
        <w:rPr>
          <w:b/>
          <w:szCs w:val="28"/>
          <w:lang w:val="pt-BR"/>
        </w:rPr>
        <w:t xml:space="preserve"> số</w:t>
      </w:r>
      <w:r w:rsidR="00AB17A3" w:rsidRPr="0062573F">
        <w:rPr>
          <w:b/>
          <w:szCs w:val="28"/>
          <w:lang w:val="pt-BR"/>
        </w:rPr>
        <w:t xml:space="preserve"> nội dung, mức </w:t>
      </w:r>
      <w:r w:rsidR="00BF3457">
        <w:rPr>
          <w:b/>
          <w:szCs w:val="28"/>
          <w:lang w:val="pt-BR"/>
        </w:rPr>
        <w:t xml:space="preserve">hỗ trợ </w:t>
      </w:r>
      <w:r w:rsidR="00AB17A3" w:rsidRPr="0062573F">
        <w:rPr>
          <w:b/>
          <w:szCs w:val="28"/>
          <w:lang w:val="pt-BR"/>
        </w:rPr>
        <w:t xml:space="preserve">từ nguồn vốn sự nghiệp </w:t>
      </w:r>
      <w:r w:rsidR="009B716A" w:rsidRPr="0062573F">
        <w:rPr>
          <w:b/>
          <w:szCs w:val="28"/>
          <w:lang w:val="pt-BR"/>
        </w:rPr>
        <w:t xml:space="preserve">thuộc </w:t>
      </w:r>
      <w:r w:rsidR="00AB17A3" w:rsidRPr="0062573F">
        <w:rPr>
          <w:b/>
          <w:szCs w:val="28"/>
          <w:lang w:val="pt-BR"/>
        </w:rPr>
        <w:t xml:space="preserve">ngân sách nhà nước thực hiện các </w:t>
      </w:r>
      <w:r w:rsidR="00983E19" w:rsidRPr="0062573F">
        <w:rPr>
          <w:b/>
          <w:szCs w:val="28"/>
          <w:lang w:val="pt-BR"/>
        </w:rPr>
        <w:t>CTMTQG</w:t>
      </w:r>
      <w:r w:rsidR="00AB17A3" w:rsidRPr="0062573F">
        <w:rPr>
          <w:b/>
          <w:szCs w:val="28"/>
          <w:lang w:val="pt-BR"/>
        </w:rPr>
        <w:t xml:space="preserve"> trên địa bàn tỉnh Quảng Bình </w:t>
      </w:r>
    </w:p>
    <w:p w:rsidR="00AB17A3" w:rsidRPr="0062573F" w:rsidRDefault="00983E19" w:rsidP="00AB17A3">
      <w:pPr>
        <w:jc w:val="center"/>
        <w:rPr>
          <w:b/>
          <w:szCs w:val="28"/>
          <w:lang w:val="pt-BR"/>
        </w:rPr>
      </w:pPr>
      <w:r w:rsidRPr="0062573F">
        <w:rPr>
          <w:b/>
          <w:szCs w:val="28"/>
          <w:lang w:val="pt-BR"/>
        </w:rPr>
        <w:t>giai đoạn 202</w:t>
      </w:r>
      <w:r w:rsidR="00D80950" w:rsidRPr="0062573F">
        <w:rPr>
          <w:b/>
          <w:szCs w:val="28"/>
          <w:lang w:val="pt-BR"/>
        </w:rPr>
        <w:t>1</w:t>
      </w:r>
      <w:r w:rsidRPr="0062573F">
        <w:rPr>
          <w:b/>
          <w:szCs w:val="28"/>
          <w:lang w:val="pt-BR"/>
        </w:rPr>
        <w:t xml:space="preserve"> - 2025</w:t>
      </w:r>
    </w:p>
    <w:p w:rsidR="007863A1" w:rsidRPr="00AB17A3" w:rsidRDefault="004E3FB2" w:rsidP="007863A1">
      <w:pPr>
        <w:jc w:val="center"/>
        <w:rPr>
          <w:b/>
          <w:spacing w:val="4"/>
          <w:szCs w:val="28"/>
          <w:lang w:val="pt-BR"/>
        </w:rPr>
      </w:pPr>
      <w:r w:rsidRPr="004E3FB2">
        <w:rPr>
          <w:noProof/>
          <w:spacing w:val="4"/>
          <w:sz w:val="27"/>
          <w:szCs w:val="27"/>
        </w:rPr>
        <w:pict>
          <v:line id="Straight Connector 3" o:spid="_x0000_s1029" style="position:absolute;left:0;text-align:left;z-index:251662336;visibility:visible" from="185.7pt,5.9pt" to="280.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" strokecolor="black [3200]" strokeweight=".5pt">
            <v:stroke joinstyle="miter"/>
          </v:line>
        </w:pict>
      </w:r>
    </w:p>
    <w:p w:rsidR="007863A1" w:rsidRPr="00AB17A3" w:rsidRDefault="007863A1" w:rsidP="007863A1">
      <w:pPr>
        <w:spacing w:after="80"/>
        <w:jc w:val="center"/>
        <w:rPr>
          <w:spacing w:val="4"/>
          <w:sz w:val="27"/>
          <w:szCs w:val="27"/>
          <w:lang w:val="pt-BR"/>
        </w:rPr>
      </w:pPr>
    </w:p>
    <w:p w:rsidR="007863A1" w:rsidRPr="00624870" w:rsidRDefault="007863A1" w:rsidP="007863A1">
      <w:pPr>
        <w:spacing w:after="60" w:line="360" w:lineRule="atLeast"/>
        <w:jc w:val="center"/>
        <w:rPr>
          <w:spacing w:val="4"/>
          <w:szCs w:val="28"/>
          <w:lang w:val="pt-BR"/>
        </w:rPr>
      </w:pPr>
      <w:r w:rsidRPr="00624870">
        <w:rPr>
          <w:spacing w:val="4"/>
          <w:szCs w:val="28"/>
          <w:lang w:val="pt-BR"/>
        </w:rPr>
        <w:t>Kính gửi: Hội đồng nhân dân tỉnh khoá XVIII</w:t>
      </w:r>
    </w:p>
    <w:p w:rsidR="007863A1" w:rsidRPr="00624870" w:rsidRDefault="007863A1" w:rsidP="000D45ED">
      <w:pPr>
        <w:spacing w:line="360" w:lineRule="atLeast"/>
        <w:ind w:firstLine="567"/>
        <w:jc w:val="both"/>
        <w:rPr>
          <w:szCs w:val="28"/>
          <w:lang w:val="nl-NL"/>
        </w:rPr>
      </w:pPr>
    </w:p>
    <w:p w:rsidR="007863A1" w:rsidRPr="00624870" w:rsidRDefault="007863A1" w:rsidP="00064814">
      <w:pPr>
        <w:spacing w:before="40" w:after="40"/>
        <w:ind w:firstLine="567"/>
        <w:jc w:val="both"/>
        <w:rPr>
          <w:spacing w:val="-4"/>
          <w:szCs w:val="28"/>
          <w:lang w:val="pt-BR"/>
        </w:rPr>
      </w:pPr>
      <w:r w:rsidRPr="00624870">
        <w:rPr>
          <w:szCs w:val="28"/>
          <w:lang w:val="nl-NL"/>
        </w:rPr>
        <w:t>Để chuẩn bị kỳ họp</w:t>
      </w:r>
      <w:r w:rsidR="009B716A" w:rsidRPr="00624870">
        <w:rPr>
          <w:szCs w:val="28"/>
          <w:lang w:val="nl-NL"/>
        </w:rPr>
        <w:t xml:space="preserve"> chuyên đề, kỳ họp</w:t>
      </w:r>
      <w:r w:rsidRPr="00624870">
        <w:rPr>
          <w:szCs w:val="28"/>
          <w:lang w:val="nl-NL"/>
        </w:rPr>
        <w:t xml:space="preserve"> thứ </w:t>
      </w:r>
      <w:r w:rsidR="00AB17A3" w:rsidRPr="00624870">
        <w:rPr>
          <w:szCs w:val="28"/>
          <w:lang w:val="nl-NL"/>
        </w:rPr>
        <w:t>8</w:t>
      </w:r>
      <w:r w:rsidRPr="00624870">
        <w:rPr>
          <w:szCs w:val="28"/>
          <w:lang w:val="nl-NL"/>
        </w:rPr>
        <w:t xml:space="preserve"> của Hội đồng nhân dân tỉnh khóa XVIII, nhiệm kỳ 2021-2026; </w:t>
      </w:r>
      <w:r w:rsidRPr="00624870">
        <w:rPr>
          <w:bCs/>
          <w:szCs w:val="28"/>
          <w:lang w:val="vi-VN"/>
        </w:rPr>
        <w:t>Ủy ban nhân dân tỉnh</w:t>
      </w:r>
      <w:r w:rsidRPr="00624870">
        <w:rPr>
          <w:bCs/>
          <w:szCs w:val="28"/>
          <w:lang w:val="nl-NL"/>
        </w:rPr>
        <w:t xml:space="preserve"> kính</w:t>
      </w:r>
      <w:r w:rsidRPr="00624870">
        <w:rPr>
          <w:bCs/>
          <w:szCs w:val="28"/>
          <w:lang w:val="vi-VN"/>
        </w:rPr>
        <w:t xml:space="preserve"> trình Hội đồng nhân dân tỉnh xem xét, </w:t>
      </w:r>
      <w:r w:rsidRPr="00624870">
        <w:rPr>
          <w:bCs/>
          <w:szCs w:val="28"/>
          <w:lang w:val="nb-NO"/>
        </w:rPr>
        <w:t xml:space="preserve">ban hành </w:t>
      </w:r>
      <w:r w:rsidRPr="00624870">
        <w:rPr>
          <w:spacing w:val="-4"/>
          <w:szCs w:val="28"/>
          <w:lang w:val="pt-BR"/>
        </w:rPr>
        <w:t xml:space="preserve">Nghị quyết </w:t>
      </w:r>
      <w:r w:rsidR="00BB6386" w:rsidRPr="00624870">
        <w:rPr>
          <w:spacing w:val="-4"/>
          <w:szCs w:val="28"/>
          <w:lang w:val="pt-BR"/>
        </w:rPr>
        <w:t>“</w:t>
      </w:r>
      <w:r w:rsidR="00AB17A3" w:rsidRPr="00624870">
        <w:rPr>
          <w:szCs w:val="28"/>
          <w:lang w:val="pt-BR"/>
        </w:rPr>
        <w:t xml:space="preserve">Quy định </w:t>
      </w:r>
      <w:r w:rsidR="008227C3" w:rsidRPr="00624870">
        <w:rPr>
          <w:szCs w:val="28"/>
          <w:lang w:val="pt-BR"/>
        </w:rPr>
        <w:t xml:space="preserve">một số </w:t>
      </w:r>
      <w:r w:rsidR="00AB17A3" w:rsidRPr="00624870">
        <w:rPr>
          <w:szCs w:val="28"/>
          <w:lang w:val="pt-BR"/>
        </w:rPr>
        <w:t xml:space="preserve">nội dung, </w:t>
      </w:r>
      <w:r w:rsidR="00DC7954">
        <w:rPr>
          <w:szCs w:val="28"/>
          <w:lang w:val="pt-BR"/>
        </w:rPr>
        <w:t>mức hỗ trợ</w:t>
      </w:r>
      <w:r w:rsidR="00AB17A3" w:rsidRPr="00624870">
        <w:rPr>
          <w:szCs w:val="28"/>
          <w:lang w:val="pt-BR"/>
        </w:rPr>
        <w:t xml:space="preserve"> từ nguồn vốn sự nghiệp </w:t>
      </w:r>
      <w:r w:rsidR="00F83697" w:rsidRPr="00624870">
        <w:rPr>
          <w:szCs w:val="28"/>
          <w:lang w:val="pt-BR"/>
        </w:rPr>
        <w:t xml:space="preserve">thuộc </w:t>
      </w:r>
      <w:r w:rsidR="00AB17A3" w:rsidRPr="00624870">
        <w:rPr>
          <w:szCs w:val="28"/>
          <w:lang w:val="pt-BR"/>
        </w:rPr>
        <w:t xml:space="preserve">ngân sách nhà nước thực hiện các Chương trình mục tiêu quốc gia trên địa bàn tỉnh Quảng Bình </w:t>
      </w:r>
      <w:r w:rsidR="008227C3" w:rsidRPr="00624870">
        <w:rPr>
          <w:szCs w:val="28"/>
          <w:lang w:val="pt-BR"/>
        </w:rPr>
        <w:t xml:space="preserve">giai đoạn 2021 </w:t>
      </w:r>
      <w:r w:rsidR="00BB6386" w:rsidRPr="00624870">
        <w:rPr>
          <w:szCs w:val="28"/>
          <w:lang w:val="pt-BR"/>
        </w:rPr>
        <w:t>–</w:t>
      </w:r>
      <w:r w:rsidR="008227C3" w:rsidRPr="00624870">
        <w:rPr>
          <w:szCs w:val="28"/>
          <w:lang w:val="pt-BR"/>
        </w:rPr>
        <w:t xml:space="preserve"> 2025</w:t>
      </w:r>
      <w:r w:rsidR="00BB6386" w:rsidRPr="00624870">
        <w:rPr>
          <w:szCs w:val="28"/>
          <w:lang w:val="pt-BR"/>
        </w:rPr>
        <w:t>”</w:t>
      </w:r>
      <w:r w:rsidR="006A21D7">
        <w:rPr>
          <w:szCs w:val="28"/>
          <w:lang w:val="pt-BR"/>
        </w:rPr>
        <w:t xml:space="preserve"> </w:t>
      </w:r>
      <w:r w:rsidRPr="00624870">
        <w:rPr>
          <w:spacing w:val="-4"/>
          <w:szCs w:val="28"/>
          <w:lang w:val="pt-BR"/>
        </w:rPr>
        <w:t xml:space="preserve">với nội dung </w:t>
      </w:r>
      <w:r w:rsidR="00191961" w:rsidRPr="00624870">
        <w:rPr>
          <w:spacing w:val="-4"/>
          <w:szCs w:val="28"/>
          <w:lang w:val="pt-BR"/>
        </w:rPr>
        <w:t xml:space="preserve">như </w:t>
      </w:r>
      <w:r w:rsidRPr="00624870">
        <w:rPr>
          <w:spacing w:val="-4"/>
          <w:szCs w:val="28"/>
          <w:lang w:val="pt-BR"/>
        </w:rPr>
        <w:t>sau:</w:t>
      </w:r>
    </w:p>
    <w:p w:rsidR="00BB6386" w:rsidRPr="00624870" w:rsidRDefault="006E1186" w:rsidP="00BB6386">
      <w:pPr>
        <w:spacing w:before="40" w:after="40"/>
        <w:ind w:firstLine="567"/>
        <w:jc w:val="both"/>
        <w:rPr>
          <w:b/>
          <w:spacing w:val="-4"/>
          <w:szCs w:val="28"/>
          <w:lang w:val="pt-BR"/>
        </w:rPr>
      </w:pPr>
      <w:r w:rsidRPr="00624870">
        <w:rPr>
          <w:b/>
          <w:spacing w:val="-4"/>
          <w:szCs w:val="28"/>
          <w:lang w:val="pt-BR"/>
        </w:rPr>
        <w:t>A. SỰ CẦN THIẾT BAN HÀNH NGHỊ QUYẾT</w:t>
      </w:r>
    </w:p>
    <w:p w:rsidR="00BB6386" w:rsidRPr="00624870" w:rsidRDefault="006E1186" w:rsidP="00BB6386">
      <w:pPr>
        <w:spacing w:before="40" w:after="40"/>
        <w:ind w:firstLine="567"/>
        <w:jc w:val="both"/>
        <w:rPr>
          <w:b/>
          <w:spacing w:val="-4"/>
          <w:szCs w:val="28"/>
          <w:lang w:val="pt-BR"/>
        </w:rPr>
      </w:pPr>
      <w:r w:rsidRPr="00624870">
        <w:rPr>
          <w:b/>
          <w:spacing w:val="-4"/>
          <w:szCs w:val="28"/>
          <w:lang w:val="pt-BR"/>
        </w:rPr>
        <w:t>I. Cơ sở pháp lý</w:t>
      </w:r>
    </w:p>
    <w:p w:rsidR="00BB6386" w:rsidRPr="00624870" w:rsidRDefault="00FF77F6" w:rsidP="00BB6386">
      <w:pPr>
        <w:spacing w:before="40" w:after="40"/>
        <w:ind w:firstLine="567"/>
        <w:jc w:val="both"/>
        <w:rPr>
          <w:iCs/>
          <w:color w:val="000000"/>
          <w:szCs w:val="28"/>
          <w:lang w:val="pt-BR" w:eastAsia="vi-VN"/>
        </w:rPr>
      </w:pPr>
      <w:r w:rsidRPr="00624870">
        <w:rPr>
          <w:iCs/>
          <w:color w:val="000000"/>
          <w:szCs w:val="28"/>
          <w:lang w:val="pt-BR" w:eastAsia="vi-VN"/>
        </w:rPr>
        <w:t>Luật Tổ chức chính quyền địa phương ngày 19 tháng 6 năm 2015; Luật sửa đổi, bổ sung một số điều của Luật Tổ chức Chính phủ và Luật Tổ chức chính quyền địa phương ngày 22 tháng 11 năm 2019</w:t>
      </w:r>
      <w:r w:rsidR="00BB6386" w:rsidRPr="00624870">
        <w:rPr>
          <w:iCs/>
          <w:color w:val="000000"/>
          <w:szCs w:val="28"/>
          <w:lang w:val="pt-BR" w:eastAsia="vi-VN"/>
        </w:rPr>
        <w:t>;</w:t>
      </w:r>
    </w:p>
    <w:p w:rsidR="00BB6386" w:rsidRPr="00624870" w:rsidRDefault="00FF77F6" w:rsidP="00BB6386">
      <w:pPr>
        <w:spacing w:before="40" w:after="40"/>
        <w:ind w:firstLine="567"/>
        <w:jc w:val="both"/>
        <w:rPr>
          <w:b/>
          <w:spacing w:val="-4"/>
          <w:szCs w:val="28"/>
          <w:lang w:val="pt-BR"/>
        </w:rPr>
      </w:pPr>
      <w:r w:rsidRPr="00624870">
        <w:rPr>
          <w:iCs/>
          <w:color w:val="000000"/>
          <w:szCs w:val="28"/>
          <w:lang w:val="pt-BR" w:eastAsia="vi-VN"/>
        </w:rPr>
        <w:t xml:space="preserve">Luật Ngân sách Nhà nước ngày 25 tháng 6 năm 2015; </w:t>
      </w:r>
    </w:p>
    <w:p w:rsidR="00FF77F6" w:rsidRPr="00624870" w:rsidRDefault="00FF77F6" w:rsidP="00BB6386">
      <w:pPr>
        <w:spacing w:before="40" w:after="40"/>
        <w:ind w:firstLine="567"/>
        <w:jc w:val="both"/>
        <w:rPr>
          <w:b/>
          <w:spacing w:val="-4"/>
          <w:szCs w:val="28"/>
          <w:lang w:val="pt-BR"/>
        </w:rPr>
      </w:pPr>
      <w:r w:rsidRPr="00624870">
        <w:rPr>
          <w:iCs/>
          <w:color w:val="000000"/>
          <w:szCs w:val="28"/>
          <w:lang w:val="pt-BR" w:eastAsia="vi-VN"/>
        </w:rPr>
        <w:t>Nghị định số 163/2016/NĐ-CP ngày 21 tháng 12 năm 2016 của Chính phủ quy định chi tiết một số điều của Luật ngân sách Nhà nước;</w:t>
      </w:r>
    </w:p>
    <w:p w:rsidR="00FF77F6" w:rsidRPr="00624870" w:rsidRDefault="00FF77F6" w:rsidP="00BB6386">
      <w:pPr>
        <w:spacing w:before="40" w:after="40"/>
        <w:ind w:firstLine="720"/>
        <w:jc w:val="both"/>
        <w:rPr>
          <w:spacing w:val="-4"/>
          <w:szCs w:val="28"/>
          <w:lang w:val="pt-BR"/>
        </w:rPr>
      </w:pPr>
      <w:r w:rsidRPr="00624870">
        <w:rPr>
          <w:spacing w:val="-4"/>
          <w:szCs w:val="28"/>
          <w:lang w:val="pt-BR"/>
        </w:rPr>
        <w:t>Nghị định số 27/2022/</w:t>
      </w:r>
      <w:r w:rsidR="00624870" w:rsidRPr="00624870">
        <w:rPr>
          <w:spacing w:val="-4"/>
          <w:szCs w:val="28"/>
          <w:lang w:val="pt-BR"/>
        </w:rPr>
        <w:t xml:space="preserve">NĐ-CP ngày 19 tháng 4 năm </w:t>
      </w:r>
      <w:r w:rsidR="00BB6386" w:rsidRPr="00624870">
        <w:rPr>
          <w:spacing w:val="-4"/>
          <w:szCs w:val="28"/>
          <w:lang w:val="pt-BR"/>
        </w:rPr>
        <w:t>2022 của Chính p</w:t>
      </w:r>
      <w:r w:rsidRPr="00624870">
        <w:rPr>
          <w:spacing w:val="-4"/>
          <w:szCs w:val="28"/>
          <w:lang w:val="pt-BR"/>
        </w:rPr>
        <w:t>hủ quy định cơ chế quản lý, tổ chức thực hiện các chương trình mục tiêu quốc gia;</w:t>
      </w:r>
    </w:p>
    <w:p w:rsidR="00FF77F6" w:rsidRPr="00624870" w:rsidRDefault="00FF77F6" w:rsidP="00064814">
      <w:pPr>
        <w:spacing w:before="40" w:after="40"/>
        <w:ind w:firstLine="720"/>
        <w:jc w:val="both"/>
        <w:rPr>
          <w:spacing w:val="-4"/>
          <w:szCs w:val="28"/>
          <w:lang w:val="pt-BR"/>
        </w:rPr>
      </w:pPr>
      <w:r w:rsidRPr="00624870">
        <w:rPr>
          <w:spacing w:val="-4"/>
          <w:szCs w:val="28"/>
          <w:lang w:val="pt-BR"/>
        </w:rPr>
        <w:t xml:space="preserve">Quyết định số </w:t>
      </w:r>
      <w:r w:rsidR="00624870" w:rsidRPr="00624870">
        <w:rPr>
          <w:spacing w:val="-4"/>
          <w:szCs w:val="28"/>
          <w:lang w:val="pt-BR"/>
        </w:rPr>
        <w:t xml:space="preserve">07/2022/QĐ-TTg ngày 25 tháng 3 năm </w:t>
      </w:r>
      <w:r w:rsidRPr="00624870">
        <w:rPr>
          <w:spacing w:val="-4"/>
          <w:szCs w:val="28"/>
          <w:lang w:val="pt-BR"/>
        </w:rPr>
        <w:t>2022 của Thủ tướng Chính phủ quy định nguyên tắc, tiêu chí, định mức phân bổ vốn ngân sách trung ương và tỷ lệ vốn đối ứng ngân sách địa phương thực hiện Chương trình mục tiêu quốc gia xây dựng nông thôn mới giai đoạn 2021 – 2025;</w:t>
      </w:r>
    </w:p>
    <w:p w:rsidR="00FF77F6" w:rsidRPr="00624870" w:rsidRDefault="00FF77F6" w:rsidP="00064814">
      <w:pPr>
        <w:spacing w:before="40" w:after="40"/>
        <w:ind w:firstLine="720"/>
        <w:jc w:val="both"/>
        <w:rPr>
          <w:spacing w:val="-4"/>
          <w:szCs w:val="28"/>
          <w:lang w:val="pt-BR"/>
        </w:rPr>
      </w:pPr>
      <w:r w:rsidRPr="00624870">
        <w:rPr>
          <w:spacing w:val="-4"/>
          <w:szCs w:val="28"/>
          <w:lang w:val="pt-BR"/>
        </w:rPr>
        <w:t>Quyết</w:t>
      </w:r>
      <w:r w:rsidR="00624870" w:rsidRPr="00624870">
        <w:rPr>
          <w:spacing w:val="-4"/>
          <w:szCs w:val="28"/>
          <w:lang w:val="pt-BR"/>
        </w:rPr>
        <w:t xml:space="preserve"> định số 02/2022/QĐ-TTG ngày 18 tháng 01 năm </w:t>
      </w:r>
      <w:r w:rsidRPr="00624870">
        <w:rPr>
          <w:spacing w:val="-4"/>
          <w:szCs w:val="28"/>
          <w:lang w:val="pt-BR"/>
        </w:rPr>
        <w:t xml:space="preserve">2022 của Thủ tướng Chính phủ quy định nguyên tắc, tiêu chí, định mức phân bổ vốn ngân sách trung ương và tỷ lệ vốn đối ứng ngân sách địa phương thực hiện Chương trình mục tiêu quốc gia giảm nghèo bền vững giai đoạn 2021 – 2025; </w:t>
      </w:r>
    </w:p>
    <w:p w:rsidR="00FF77F6" w:rsidRPr="00624870" w:rsidRDefault="00FF77F6" w:rsidP="00E41EF1">
      <w:pPr>
        <w:spacing w:before="40" w:after="40"/>
        <w:ind w:firstLine="720"/>
        <w:jc w:val="both"/>
        <w:rPr>
          <w:spacing w:val="-4"/>
          <w:szCs w:val="28"/>
          <w:lang w:val="pt-BR"/>
        </w:rPr>
      </w:pPr>
      <w:r w:rsidRPr="00624870">
        <w:rPr>
          <w:spacing w:val="-4"/>
          <w:szCs w:val="28"/>
          <w:lang w:val="pt-BR"/>
        </w:rPr>
        <w:t xml:space="preserve"> Quyết</w:t>
      </w:r>
      <w:r w:rsidR="00624870" w:rsidRPr="00624870">
        <w:rPr>
          <w:spacing w:val="-4"/>
          <w:szCs w:val="28"/>
          <w:lang w:val="pt-BR"/>
        </w:rPr>
        <w:t xml:space="preserve"> định số 39/2022/QĐ-TTG ngày 18 tháng 01 năm </w:t>
      </w:r>
      <w:r w:rsidRPr="00624870">
        <w:rPr>
          <w:spacing w:val="-4"/>
          <w:szCs w:val="28"/>
          <w:lang w:val="pt-BR"/>
        </w:rPr>
        <w:t xml:space="preserve">2022 của Thủ tướng Chính phủ quy định nguyên tắc, tiêu chí, định mức phân bổ vốn ngân sách trung ương và tỷ lệ vốn đối ứng ngân sách địa phương thực hiện Chương trình mục tiêu quốc gia </w:t>
      </w:r>
      <w:r w:rsidRPr="00624870">
        <w:rPr>
          <w:spacing w:val="-4"/>
          <w:szCs w:val="28"/>
          <w:lang w:val="pt-BR"/>
        </w:rPr>
        <w:lastRenderedPageBreak/>
        <w:t>Phát triển kinh tế xã hội vùng đồng bào dân tộc thiểu số và miền núi giai đoạn 2021 – 2030; giai đoạn I: từ năm 2021 đến năm 2025;</w:t>
      </w:r>
    </w:p>
    <w:p w:rsidR="00FF77F6" w:rsidRPr="00624870" w:rsidRDefault="00FF77F6" w:rsidP="00064814">
      <w:pPr>
        <w:spacing w:before="40" w:after="40"/>
        <w:ind w:firstLine="720"/>
        <w:jc w:val="both"/>
        <w:rPr>
          <w:iCs/>
          <w:color w:val="000000"/>
          <w:szCs w:val="28"/>
          <w:lang w:val="pt-BR" w:eastAsia="vi-VN"/>
        </w:rPr>
      </w:pPr>
      <w:r w:rsidRPr="00624870">
        <w:rPr>
          <w:iCs/>
          <w:color w:val="000000"/>
          <w:szCs w:val="28"/>
          <w:lang w:val="pt-BR" w:eastAsia="vi-VN"/>
        </w:rPr>
        <w:t>Thô</w:t>
      </w:r>
      <w:r w:rsidR="00624870" w:rsidRPr="00624870">
        <w:rPr>
          <w:iCs/>
          <w:color w:val="000000"/>
          <w:szCs w:val="28"/>
          <w:lang w:val="pt-BR" w:eastAsia="vi-VN"/>
        </w:rPr>
        <w:t xml:space="preserve">ng tư số 53/2022/TT-BTC ngày 12 tháng 8 năm </w:t>
      </w:r>
      <w:r w:rsidRPr="00624870">
        <w:rPr>
          <w:iCs/>
          <w:color w:val="000000"/>
          <w:szCs w:val="28"/>
          <w:lang w:val="pt-BR" w:eastAsia="vi-VN"/>
        </w:rPr>
        <w:t xml:space="preserve">2022 của Bộ Tài chính quy định quản lý và sử dụng kinh phí sự nghiệp từ nguồn ngân sách Trung ương thực hiện Chương trình MTQG xây dựng nông thôn mới giai đoạn 2021-2025; </w:t>
      </w:r>
    </w:p>
    <w:p w:rsidR="00FF77F6" w:rsidRPr="00624870" w:rsidRDefault="00FF77F6" w:rsidP="00064814">
      <w:pPr>
        <w:spacing w:before="40" w:after="40"/>
        <w:ind w:firstLine="720"/>
        <w:jc w:val="both"/>
        <w:rPr>
          <w:iCs/>
          <w:color w:val="000000"/>
          <w:szCs w:val="28"/>
          <w:lang w:val="pt-BR" w:eastAsia="vi-VN"/>
        </w:rPr>
      </w:pPr>
      <w:r w:rsidRPr="00624870">
        <w:rPr>
          <w:iCs/>
          <w:color w:val="000000"/>
          <w:szCs w:val="28"/>
          <w:lang w:val="pt-BR" w:eastAsia="vi-VN"/>
        </w:rPr>
        <w:t>Thô</w:t>
      </w:r>
      <w:r w:rsidR="00624870" w:rsidRPr="00624870">
        <w:rPr>
          <w:iCs/>
          <w:color w:val="000000"/>
          <w:szCs w:val="28"/>
          <w:lang w:val="pt-BR" w:eastAsia="vi-VN"/>
        </w:rPr>
        <w:t xml:space="preserve">ng tư số 46/2022/TT-BTC ngày 28 tháng 7 năm </w:t>
      </w:r>
      <w:r w:rsidRPr="00624870">
        <w:rPr>
          <w:iCs/>
          <w:color w:val="000000"/>
          <w:szCs w:val="28"/>
          <w:lang w:val="pt-BR" w:eastAsia="vi-VN"/>
        </w:rPr>
        <w:t xml:space="preserve">2022 của Bộ Tài chính quy định quản lý, sử dụng và quyết toán kinh phí sự nghiệp từ nguồn ngân sách trung ương thực hiện Chương trình mục tiêu quốc gia giảm nghèo bền vững giai đoạn 2021-2025; </w:t>
      </w:r>
    </w:p>
    <w:p w:rsidR="00FF77F6" w:rsidRPr="00624870" w:rsidRDefault="00FF77F6" w:rsidP="00064814">
      <w:pPr>
        <w:spacing w:before="40" w:after="40"/>
        <w:ind w:firstLine="567"/>
        <w:jc w:val="both"/>
        <w:rPr>
          <w:iCs/>
          <w:color w:val="000000"/>
          <w:szCs w:val="28"/>
          <w:lang w:val="pt-BR" w:eastAsia="vi-VN"/>
        </w:rPr>
      </w:pPr>
      <w:r w:rsidRPr="00624870">
        <w:rPr>
          <w:iCs/>
          <w:color w:val="000000"/>
          <w:szCs w:val="28"/>
          <w:lang w:val="pt-BR" w:eastAsia="vi-VN"/>
        </w:rPr>
        <w:t>Thô</w:t>
      </w:r>
      <w:r w:rsidR="00624870" w:rsidRPr="00624870">
        <w:rPr>
          <w:iCs/>
          <w:color w:val="000000"/>
          <w:szCs w:val="28"/>
          <w:lang w:val="pt-BR" w:eastAsia="vi-VN"/>
        </w:rPr>
        <w:t xml:space="preserve">ng tư số 15/2022/TT-BTC ngày 04 tháng 3 năm </w:t>
      </w:r>
      <w:r w:rsidRPr="00624870">
        <w:rPr>
          <w:iCs/>
          <w:color w:val="000000"/>
          <w:szCs w:val="28"/>
          <w:lang w:val="pt-BR" w:eastAsia="vi-VN"/>
        </w:rPr>
        <w:t>2022 của Bộ Tài chính quy định quản lý và sử dụng kinh phí sự nghiệp thực hiện Chương trình mục tiêu quốc gia Phát triển kinh tế - xã hội vùng đồng bào dân tộc thiểu số và miền núi giai đoạn 2021-2030, giai đoạn I: từ năm 2021 đến năm 2025</w:t>
      </w:r>
      <w:r w:rsidR="006E1186" w:rsidRPr="00624870">
        <w:rPr>
          <w:iCs/>
          <w:color w:val="000000"/>
          <w:szCs w:val="28"/>
          <w:lang w:val="pt-BR" w:eastAsia="vi-VN"/>
        </w:rPr>
        <w:t>.</w:t>
      </w:r>
    </w:p>
    <w:p w:rsidR="006E1186" w:rsidRPr="00624870" w:rsidRDefault="006E1186" w:rsidP="00064814">
      <w:pPr>
        <w:spacing w:before="40" w:after="40"/>
        <w:ind w:firstLine="567"/>
        <w:jc w:val="both"/>
        <w:rPr>
          <w:b/>
          <w:iCs/>
          <w:color w:val="000000"/>
          <w:szCs w:val="28"/>
          <w:lang w:val="pt-BR" w:eastAsia="vi-VN"/>
        </w:rPr>
      </w:pPr>
      <w:r w:rsidRPr="00624870">
        <w:rPr>
          <w:b/>
          <w:iCs/>
          <w:color w:val="000000"/>
          <w:szCs w:val="28"/>
          <w:lang w:val="pt-BR" w:eastAsia="vi-VN"/>
        </w:rPr>
        <w:t>II. Cơ sở thực tiễn</w:t>
      </w:r>
    </w:p>
    <w:p w:rsidR="006E1186" w:rsidRPr="00624870" w:rsidRDefault="00F64129" w:rsidP="00270EAB">
      <w:pPr>
        <w:ind w:firstLine="567"/>
        <w:jc w:val="both"/>
        <w:rPr>
          <w:iCs/>
          <w:color w:val="000000"/>
          <w:szCs w:val="28"/>
          <w:lang w:val="pt-BR" w:eastAsia="vi-VN"/>
        </w:rPr>
      </w:pPr>
      <w:r w:rsidRPr="00624870">
        <w:rPr>
          <w:iCs/>
          <w:color w:val="000000"/>
          <w:szCs w:val="28"/>
          <w:lang w:val="pt-BR" w:eastAsia="vi-VN"/>
        </w:rPr>
        <w:t>Sau khi rà soát các nội dung quy định tại các văn bản của Trung ương ban hành thực hiện các chương trình MT</w:t>
      </w:r>
      <w:r w:rsidR="001777AF" w:rsidRPr="00624870">
        <w:rPr>
          <w:iCs/>
          <w:color w:val="000000"/>
          <w:szCs w:val="28"/>
          <w:lang w:val="pt-BR" w:eastAsia="vi-VN"/>
        </w:rPr>
        <w:t>QG</w:t>
      </w:r>
      <w:r w:rsidRPr="00624870">
        <w:rPr>
          <w:iCs/>
          <w:color w:val="000000"/>
          <w:szCs w:val="28"/>
          <w:lang w:val="pt-BR" w:eastAsia="vi-VN"/>
        </w:rPr>
        <w:t xml:space="preserve"> 2021-2025</w:t>
      </w:r>
      <w:r w:rsidR="00270EAB" w:rsidRPr="00624870">
        <w:rPr>
          <w:iCs/>
          <w:color w:val="000000"/>
          <w:szCs w:val="28"/>
          <w:lang w:val="pt-BR" w:eastAsia="vi-VN"/>
        </w:rPr>
        <w:t>, theo đó có giao đối với mức chi cụ thể UBND cấp tỉnh trình HĐND cùng cấp quyết định. Để thống nhất về nội dung, mức chi trên địa bàn tỉnh Quảng Bình và phù hợp với tình hình thực tế địa phương, việc ban hành N</w:t>
      </w:r>
      <w:r w:rsidR="006E1186" w:rsidRPr="00624870">
        <w:rPr>
          <w:color w:val="000000"/>
          <w:szCs w:val="28"/>
          <w:shd w:val="clear" w:color="auto" w:fill="FFFFFF"/>
          <w:lang w:val="pt-BR"/>
        </w:rPr>
        <w:t xml:space="preserve">ghị quyết </w:t>
      </w:r>
      <w:r w:rsidR="006E1186" w:rsidRPr="00624870">
        <w:rPr>
          <w:i/>
          <w:color w:val="000000"/>
          <w:szCs w:val="28"/>
          <w:shd w:val="clear" w:color="auto" w:fill="FFFFFF"/>
          <w:lang w:val="pt-BR"/>
        </w:rPr>
        <w:t>“</w:t>
      </w:r>
      <w:r w:rsidR="006E1186" w:rsidRPr="00624870">
        <w:rPr>
          <w:i/>
          <w:noProof/>
          <w:spacing w:val="-2"/>
          <w:szCs w:val="28"/>
          <w:lang w:val="pt-BR"/>
        </w:rPr>
        <w:t xml:space="preserve">Quy định </w:t>
      </w:r>
      <w:r w:rsidR="006E1186" w:rsidRPr="00624870">
        <w:rPr>
          <w:i/>
          <w:szCs w:val="28"/>
          <w:lang w:val="pt-BR"/>
        </w:rPr>
        <w:t xml:space="preserve">nội dung, </w:t>
      </w:r>
      <w:r w:rsidR="00270EAB" w:rsidRPr="00624870">
        <w:rPr>
          <w:i/>
          <w:szCs w:val="28"/>
          <w:lang w:val="pt-BR"/>
        </w:rPr>
        <w:t xml:space="preserve">mức </w:t>
      </w:r>
      <w:r w:rsidR="001F2296">
        <w:rPr>
          <w:i/>
          <w:szCs w:val="28"/>
          <w:lang w:val="pt-BR"/>
        </w:rPr>
        <w:t>hỗ trợ</w:t>
      </w:r>
      <w:r w:rsidR="00270EAB" w:rsidRPr="00624870">
        <w:rPr>
          <w:i/>
          <w:szCs w:val="28"/>
          <w:lang w:val="pt-BR"/>
        </w:rPr>
        <w:t xml:space="preserve"> từ nguồn vốn sự nghiệp thuộc ngân sách nhà nước thực hiện các Chương trình mục tiêu quốc gia trên địa bàn tỉnh Quảng Bình giai đoạn 202</w:t>
      </w:r>
      <w:r w:rsidR="00BB6386" w:rsidRPr="00624870">
        <w:rPr>
          <w:i/>
          <w:szCs w:val="28"/>
          <w:lang w:val="pt-BR"/>
        </w:rPr>
        <w:t>1–</w:t>
      </w:r>
      <w:r w:rsidR="00270EAB" w:rsidRPr="00624870">
        <w:rPr>
          <w:i/>
          <w:szCs w:val="28"/>
          <w:lang w:val="pt-BR"/>
        </w:rPr>
        <w:t xml:space="preserve"> 2025</w:t>
      </w:r>
      <w:r w:rsidR="00BB6386" w:rsidRPr="00624870">
        <w:rPr>
          <w:i/>
          <w:szCs w:val="28"/>
          <w:lang w:val="pt-BR"/>
        </w:rPr>
        <w:t>”</w:t>
      </w:r>
      <w:r w:rsidR="006E1186" w:rsidRPr="00624870">
        <w:rPr>
          <w:szCs w:val="28"/>
          <w:lang w:val="pt-BR"/>
        </w:rPr>
        <w:t xml:space="preserve"> là cần thiết và </w:t>
      </w:r>
      <w:r w:rsidR="00270EAB" w:rsidRPr="00624870">
        <w:rPr>
          <w:szCs w:val="28"/>
          <w:lang w:val="pt-BR"/>
        </w:rPr>
        <w:t>đúng quy định của pháp luật</w:t>
      </w:r>
      <w:r w:rsidR="006E1186" w:rsidRPr="00624870">
        <w:rPr>
          <w:szCs w:val="28"/>
          <w:lang w:val="pt-BR"/>
        </w:rPr>
        <w:t>.</w:t>
      </w:r>
    </w:p>
    <w:p w:rsidR="006E1186" w:rsidRPr="00624870" w:rsidRDefault="006E1186" w:rsidP="00064814">
      <w:pPr>
        <w:spacing w:before="40" w:after="40"/>
        <w:ind w:firstLine="567"/>
        <w:jc w:val="both"/>
        <w:rPr>
          <w:b/>
          <w:szCs w:val="28"/>
          <w:lang w:val="pt-BR"/>
        </w:rPr>
      </w:pPr>
      <w:r w:rsidRPr="00624870">
        <w:rPr>
          <w:b/>
          <w:szCs w:val="28"/>
          <w:lang w:val="pt-BR"/>
        </w:rPr>
        <w:t>B. MỤC ĐÍCH, QUAN ĐIỂM XÂY DỰNG NGHỊ QUYẾT</w:t>
      </w:r>
    </w:p>
    <w:p w:rsidR="006E1186" w:rsidRPr="00624870" w:rsidRDefault="006E1186" w:rsidP="00064814">
      <w:pPr>
        <w:spacing w:before="40" w:after="40"/>
        <w:ind w:firstLine="567"/>
        <w:jc w:val="both"/>
        <w:rPr>
          <w:b/>
          <w:szCs w:val="28"/>
          <w:lang w:val="pt-BR"/>
        </w:rPr>
      </w:pPr>
      <w:r w:rsidRPr="00624870">
        <w:rPr>
          <w:b/>
          <w:szCs w:val="28"/>
          <w:lang w:val="pt-BR"/>
        </w:rPr>
        <w:t>I. Mục đích</w:t>
      </w:r>
    </w:p>
    <w:p w:rsidR="006E1186" w:rsidRPr="00624870" w:rsidRDefault="006E1186" w:rsidP="00064814">
      <w:pPr>
        <w:spacing w:before="40" w:after="40"/>
        <w:ind w:firstLine="567"/>
        <w:jc w:val="both"/>
        <w:rPr>
          <w:szCs w:val="28"/>
          <w:lang w:val="pt-BR"/>
        </w:rPr>
      </w:pPr>
      <w:r w:rsidRPr="00624870">
        <w:rPr>
          <w:szCs w:val="28"/>
          <w:lang w:val="pt-BR"/>
        </w:rPr>
        <w:t>Việc ban hành Nghị quyết nhằm cụ thể hóa các mức chi theo các điều khoản quy định tại các Thông tư hướng dẫn quản lý, sử dụng, quyết toán kinh phí thực hiện 03 chương trình mục tiêu</w:t>
      </w:r>
      <w:r w:rsidR="00FC0496" w:rsidRPr="00624870">
        <w:rPr>
          <w:szCs w:val="28"/>
          <w:lang w:val="pt-BR"/>
        </w:rPr>
        <w:t xml:space="preserve"> quốc gia giai đoạn 2021 – 2025 phù hợp với thực tiễn địa phương, tạo cơ sở pháp lý thống nhất, đồng bộ mức chi trên địa bàn tỉnh.</w:t>
      </w:r>
    </w:p>
    <w:p w:rsidR="006E1186" w:rsidRPr="00624870" w:rsidRDefault="006E1186" w:rsidP="00064814">
      <w:pPr>
        <w:spacing w:before="40" w:after="40"/>
        <w:ind w:firstLine="567"/>
        <w:jc w:val="both"/>
        <w:rPr>
          <w:b/>
          <w:szCs w:val="28"/>
          <w:lang w:val="pt-BR"/>
        </w:rPr>
      </w:pPr>
      <w:r w:rsidRPr="00624870">
        <w:rPr>
          <w:b/>
          <w:szCs w:val="28"/>
          <w:lang w:val="pt-BR"/>
        </w:rPr>
        <w:t>II. Quan điểm</w:t>
      </w:r>
    </w:p>
    <w:p w:rsidR="00FC0496" w:rsidRPr="00624870" w:rsidRDefault="006E1186" w:rsidP="00064814">
      <w:pPr>
        <w:spacing w:before="40" w:after="40"/>
        <w:jc w:val="both"/>
        <w:rPr>
          <w:szCs w:val="28"/>
          <w:lang w:val="pt-BR"/>
        </w:rPr>
      </w:pPr>
      <w:r w:rsidRPr="00624870">
        <w:rPr>
          <w:szCs w:val="28"/>
          <w:lang w:val="pt-BR"/>
        </w:rPr>
        <w:tab/>
      </w:r>
      <w:r w:rsidR="00FC0496" w:rsidRPr="00624870">
        <w:rPr>
          <w:szCs w:val="28"/>
          <w:lang w:val="pt-BR"/>
        </w:rPr>
        <w:t xml:space="preserve">Việc xây dựng, ban hành Nghị quyết đảm bảo tuân </w:t>
      </w:r>
      <w:r w:rsidR="00275C04" w:rsidRPr="00624870">
        <w:rPr>
          <w:szCs w:val="28"/>
          <w:lang w:val="pt-BR"/>
        </w:rPr>
        <w:t>thủ</w:t>
      </w:r>
      <w:r w:rsidR="00FC0496" w:rsidRPr="00624870">
        <w:rPr>
          <w:szCs w:val="28"/>
          <w:lang w:val="pt-BR"/>
        </w:rPr>
        <w:t xml:space="preserve"> quy định của Luật ban hành văn bản quy phạm pháp luật năm 2015; Luật sửa đổi, bổ sung một số điều của Luật Ban hành văn bản quy phạm pháp luật năm 2020 và các nghị định hướng dẫn thi hành.</w:t>
      </w:r>
    </w:p>
    <w:p w:rsidR="006E1186" w:rsidRPr="00624870" w:rsidRDefault="00FC0496" w:rsidP="00BC071E">
      <w:pPr>
        <w:spacing w:before="40" w:after="40"/>
        <w:jc w:val="both"/>
        <w:rPr>
          <w:szCs w:val="28"/>
          <w:lang w:val="pt-BR"/>
        </w:rPr>
      </w:pPr>
      <w:r w:rsidRPr="00624870">
        <w:rPr>
          <w:szCs w:val="28"/>
          <w:lang w:val="pt-BR"/>
        </w:rPr>
        <w:tab/>
        <w:t xml:space="preserve">Các quy định về nội dung, mức </w:t>
      </w:r>
      <w:r w:rsidR="001F2296">
        <w:rPr>
          <w:szCs w:val="28"/>
          <w:lang w:val="pt-BR"/>
        </w:rPr>
        <w:t>hỗ trợ</w:t>
      </w:r>
      <w:r w:rsidRPr="00624870">
        <w:rPr>
          <w:szCs w:val="28"/>
          <w:lang w:val="pt-BR"/>
        </w:rPr>
        <w:t xml:space="preserve"> kinh phí sự nghiệp thực hiện các Chương trình MTQG trên địa bàn tỉnh Quảng Bình đảm bảo đúng quy định của pháp luật,</w:t>
      </w:r>
      <w:r w:rsidR="00BC071E" w:rsidRPr="00624870">
        <w:rPr>
          <w:szCs w:val="28"/>
          <w:lang w:val="pt-BR"/>
        </w:rPr>
        <w:t xml:space="preserve"> đảm bảo công khai, minh bạch,</w:t>
      </w:r>
      <w:r w:rsidRPr="00624870">
        <w:rPr>
          <w:szCs w:val="28"/>
          <w:lang w:val="pt-BR"/>
        </w:rPr>
        <w:t xml:space="preserve"> phù hợp với điều kiện thực tế tại địa phương, khả năng ngân sách địa phương</w:t>
      </w:r>
      <w:r w:rsidR="006E1186" w:rsidRPr="00624870">
        <w:rPr>
          <w:szCs w:val="28"/>
          <w:lang w:val="pt-BR"/>
        </w:rPr>
        <w:t>đảm bảo phù hợp với các Thông tư hướng dẫn quản lý, sử dụng, quyết toán kinh phí thực hiện 03 chương trình mục tiêu quốc gia giai đoạn 2021 – 2025; một số nội dung chi, mức chi áp dụng theo các quy định hiện hành của tỉnh Quảng Bình.</w:t>
      </w:r>
    </w:p>
    <w:p w:rsidR="00AB123C" w:rsidRPr="00624870" w:rsidRDefault="00AB123C" w:rsidP="00AB123C">
      <w:pPr>
        <w:spacing w:before="40" w:after="40"/>
        <w:ind w:firstLine="540"/>
        <w:jc w:val="both"/>
        <w:rPr>
          <w:b/>
          <w:szCs w:val="28"/>
          <w:lang w:val="de-DE"/>
        </w:rPr>
      </w:pPr>
      <w:r w:rsidRPr="00624870">
        <w:rPr>
          <w:b/>
          <w:szCs w:val="28"/>
          <w:lang w:val="de-DE"/>
        </w:rPr>
        <w:t>C. QUÁ TRÌNH XÂY DỰNG DỰ THẢO NGHỊ QUYẾT</w:t>
      </w:r>
    </w:p>
    <w:p w:rsidR="00AB123C" w:rsidRPr="00624870" w:rsidRDefault="00AB123C" w:rsidP="00AB123C">
      <w:pPr>
        <w:tabs>
          <w:tab w:val="left" w:pos="540"/>
        </w:tabs>
        <w:spacing w:before="40" w:after="40"/>
        <w:ind w:firstLine="540"/>
        <w:jc w:val="both"/>
        <w:rPr>
          <w:noProof/>
          <w:spacing w:val="-2"/>
          <w:szCs w:val="28"/>
          <w:lang w:val="es-ES"/>
        </w:rPr>
      </w:pPr>
      <w:r w:rsidRPr="00624870">
        <w:rPr>
          <w:noProof/>
          <w:spacing w:val="-2"/>
          <w:szCs w:val="28"/>
          <w:lang w:val="es-ES"/>
        </w:rPr>
        <w:lastRenderedPageBreak/>
        <w:t xml:space="preserve">UBND tỉnh đã có văn bản giao Sở Tài chính chủ trì, phối hợp với Sở Nông nghiệp và Phát triển Nông thôn, Sở Lao động Thương binh và Xã hội, Ban Dân tộc, các đơn vị, địa phương liên quan kiểm tra, rà soát và tham mưu ban hành Nghị quyết. </w:t>
      </w:r>
    </w:p>
    <w:p w:rsidR="00AB123C" w:rsidRPr="00624870" w:rsidRDefault="00AB123C" w:rsidP="00AB123C">
      <w:pPr>
        <w:tabs>
          <w:tab w:val="left" w:pos="540"/>
        </w:tabs>
        <w:spacing w:before="40" w:after="40"/>
        <w:ind w:firstLine="540"/>
        <w:jc w:val="both"/>
        <w:rPr>
          <w:noProof/>
          <w:spacing w:val="-2"/>
          <w:szCs w:val="28"/>
          <w:lang w:val="es-ES"/>
        </w:rPr>
      </w:pPr>
      <w:r w:rsidRPr="00624870">
        <w:rPr>
          <w:noProof/>
          <w:spacing w:val="-2"/>
          <w:szCs w:val="28"/>
          <w:lang w:val="es-ES"/>
        </w:rPr>
        <w:t>Sở Tài chính căn cứ nội dung của các đơn vị liên quan, tổng hợp, xây dựng Tờ trình, dự thảo Nghị quyết, lấy ý kiến các cơ quan, đơn vị, tổ chức, cá nhân có liên quan, tổng hợp gửi Sở Tư pháp thẩm định đảm bảo trình tự, thủ tục theo đúng quy định của Luật ban hành văn bản quy phạm pháp luật năm 2015; Luật sửa đổi, bổ sung một số điều của Luật ban hành văn bản quy phạm pháp luật năm 2020 và các văn bản hướng dẫn thi hành.</w:t>
      </w:r>
    </w:p>
    <w:p w:rsidR="00AB123C" w:rsidRPr="00624870" w:rsidRDefault="00AB123C" w:rsidP="00AB123C">
      <w:pPr>
        <w:widowControl w:val="0"/>
        <w:tabs>
          <w:tab w:val="left" w:pos="0"/>
        </w:tabs>
        <w:spacing w:before="40" w:after="40"/>
        <w:ind w:firstLine="540"/>
        <w:jc w:val="both"/>
        <w:rPr>
          <w:b/>
          <w:szCs w:val="28"/>
          <w:lang w:val="es-ES"/>
        </w:rPr>
      </w:pPr>
      <w:r w:rsidRPr="00624870">
        <w:rPr>
          <w:b/>
          <w:szCs w:val="28"/>
          <w:lang w:val="es-ES"/>
        </w:rPr>
        <w:t>D. BỐ CỤC VÀ NỘI DUNG CƠ BẢN CỦA DỰ THẢO NGHỊ QUYẾT</w:t>
      </w:r>
    </w:p>
    <w:p w:rsidR="00AB123C" w:rsidRPr="00624870" w:rsidRDefault="00AB123C" w:rsidP="00AB123C">
      <w:pPr>
        <w:widowControl w:val="0"/>
        <w:tabs>
          <w:tab w:val="left" w:pos="0"/>
        </w:tabs>
        <w:spacing w:before="40" w:after="40"/>
        <w:ind w:firstLine="540"/>
        <w:jc w:val="both"/>
        <w:rPr>
          <w:b/>
          <w:szCs w:val="28"/>
          <w:lang w:val="vi-VN"/>
        </w:rPr>
      </w:pPr>
      <w:r w:rsidRPr="00624870">
        <w:rPr>
          <w:b/>
          <w:szCs w:val="28"/>
          <w:lang w:val="es-ES"/>
        </w:rPr>
        <w:t>1. Bố cục</w:t>
      </w:r>
    </w:p>
    <w:p w:rsidR="00AB123C" w:rsidRPr="00624870" w:rsidRDefault="00AB123C" w:rsidP="00AB123C">
      <w:pPr>
        <w:tabs>
          <w:tab w:val="left" w:pos="709"/>
        </w:tabs>
        <w:spacing w:before="40" w:after="40"/>
        <w:ind w:firstLine="540"/>
        <w:jc w:val="both"/>
        <w:rPr>
          <w:noProof/>
          <w:spacing w:val="-2"/>
          <w:szCs w:val="28"/>
          <w:lang w:val="es-ES"/>
        </w:rPr>
      </w:pPr>
      <w:r w:rsidRPr="00624870">
        <w:rPr>
          <w:noProof/>
          <w:spacing w:val="-2"/>
          <w:szCs w:val="28"/>
          <w:lang w:val="es-ES"/>
        </w:rPr>
        <w:t xml:space="preserve">Dự thảo Nghị quyết gồm </w:t>
      </w:r>
      <w:r w:rsidR="00A47829" w:rsidRPr="00624870">
        <w:rPr>
          <w:noProof/>
          <w:spacing w:val="-2"/>
          <w:szCs w:val="28"/>
          <w:lang w:val="es-ES"/>
        </w:rPr>
        <w:t>03</w:t>
      </w:r>
      <w:r w:rsidRPr="00624870">
        <w:rPr>
          <w:noProof/>
          <w:spacing w:val="-2"/>
          <w:szCs w:val="28"/>
          <w:lang w:val="es-ES"/>
        </w:rPr>
        <w:t xml:space="preserve"> điều, trong đó:</w:t>
      </w:r>
    </w:p>
    <w:p w:rsidR="00A47829" w:rsidRPr="00624870" w:rsidRDefault="00AB123C" w:rsidP="00A47829">
      <w:pPr>
        <w:ind w:firstLine="567"/>
        <w:jc w:val="both"/>
        <w:rPr>
          <w:szCs w:val="28"/>
          <w:lang w:val="pt-BR"/>
        </w:rPr>
      </w:pPr>
      <w:r w:rsidRPr="00624870">
        <w:rPr>
          <w:noProof/>
          <w:spacing w:val="-2"/>
          <w:szCs w:val="28"/>
          <w:lang w:val="pt-BR"/>
        </w:rPr>
        <w:t xml:space="preserve">Điều 1. </w:t>
      </w:r>
      <w:r w:rsidR="00A47829" w:rsidRPr="00624870">
        <w:rPr>
          <w:noProof/>
          <w:spacing w:val="-2"/>
          <w:szCs w:val="28"/>
          <w:lang w:val="pt-BR"/>
        </w:rPr>
        <w:t xml:space="preserve">Ban hành kèm theo Nghị quyết Quy định một số </w:t>
      </w:r>
      <w:r w:rsidR="00A47829" w:rsidRPr="00624870">
        <w:rPr>
          <w:szCs w:val="28"/>
          <w:lang w:val="pt-BR"/>
        </w:rPr>
        <w:t>nội dung chi và mức chi từ nguồn vốn sự nghiệp thuộc ngân sách nhà nước thực hiện các Chương trình mục tiêu quốc gia trên địa bàn tỉnh Quảng Bình giai đoạn  202</w:t>
      </w:r>
      <w:r w:rsidR="00D80950" w:rsidRPr="00624870">
        <w:rPr>
          <w:szCs w:val="28"/>
          <w:lang w:val="pt-BR"/>
        </w:rPr>
        <w:t>1</w:t>
      </w:r>
      <w:r w:rsidR="00A47829" w:rsidRPr="00624870">
        <w:rPr>
          <w:szCs w:val="28"/>
          <w:lang w:val="pt-BR"/>
        </w:rPr>
        <w:t xml:space="preserve"> - 2025.</w:t>
      </w:r>
    </w:p>
    <w:p w:rsidR="00AB123C" w:rsidRPr="00624870" w:rsidRDefault="00A47829" w:rsidP="00AB123C">
      <w:pPr>
        <w:spacing w:before="60" w:after="60"/>
        <w:ind w:firstLine="567"/>
        <w:jc w:val="both"/>
        <w:rPr>
          <w:noProof/>
          <w:spacing w:val="-2"/>
          <w:szCs w:val="28"/>
          <w:lang w:val="it-IT"/>
        </w:rPr>
      </w:pPr>
      <w:r w:rsidRPr="00624870">
        <w:rPr>
          <w:noProof/>
          <w:spacing w:val="-2"/>
          <w:szCs w:val="28"/>
          <w:lang w:val="it-IT"/>
        </w:rPr>
        <w:t>Điều 2</w:t>
      </w:r>
      <w:r w:rsidR="00AB123C" w:rsidRPr="00624870">
        <w:rPr>
          <w:noProof/>
          <w:spacing w:val="-2"/>
          <w:szCs w:val="28"/>
          <w:lang w:val="it-IT"/>
        </w:rPr>
        <w:t>. Tổ chức thực hiện</w:t>
      </w:r>
    </w:p>
    <w:p w:rsidR="00AB123C" w:rsidRPr="00624870" w:rsidRDefault="00A47829" w:rsidP="00AB123C">
      <w:pPr>
        <w:spacing w:before="40" w:after="40"/>
        <w:ind w:firstLine="540"/>
        <w:outlineLvl w:val="0"/>
        <w:rPr>
          <w:bCs/>
          <w:iCs/>
          <w:spacing w:val="-2"/>
          <w:szCs w:val="28"/>
          <w:lang w:val="pt-BR"/>
        </w:rPr>
      </w:pPr>
      <w:r w:rsidRPr="00624870">
        <w:rPr>
          <w:noProof/>
          <w:spacing w:val="-2"/>
          <w:szCs w:val="28"/>
          <w:lang w:val="pt-BR"/>
        </w:rPr>
        <w:t>Điều 3</w:t>
      </w:r>
      <w:r w:rsidR="00AB123C" w:rsidRPr="00624870">
        <w:rPr>
          <w:noProof/>
          <w:spacing w:val="-2"/>
          <w:szCs w:val="28"/>
          <w:lang w:val="pt-BR"/>
        </w:rPr>
        <w:t xml:space="preserve">. </w:t>
      </w:r>
      <w:r w:rsidR="00AB123C" w:rsidRPr="00624870">
        <w:rPr>
          <w:bCs/>
          <w:iCs/>
          <w:spacing w:val="-2"/>
          <w:szCs w:val="28"/>
          <w:lang w:val="pt-BR"/>
        </w:rPr>
        <w:t>Hiệu lực thi hành</w:t>
      </w:r>
    </w:p>
    <w:p w:rsidR="00A67B2B" w:rsidRPr="00624870" w:rsidRDefault="00A67B2B" w:rsidP="00A67B2B">
      <w:pPr>
        <w:spacing w:before="40" w:after="40"/>
        <w:ind w:firstLine="540"/>
        <w:outlineLvl w:val="0"/>
        <w:rPr>
          <w:b/>
          <w:bCs/>
          <w:iCs/>
          <w:spacing w:val="-2"/>
          <w:szCs w:val="28"/>
          <w:lang w:val="pt-BR"/>
        </w:rPr>
      </w:pPr>
      <w:r w:rsidRPr="00624870">
        <w:rPr>
          <w:b/>
          <w:bCs/>
          <w:iCs/>
          <w:spacing w:val="-2"/>
          <w:szCs w:val="28"/>
          <w:lang w:val="pt-BR"/>
        </w:rPr>
        <w:t>2. Nội dung cơ bản:</w:t>
      </w:r>
    </w:p>
    <w:p w:rsidR="00FF77F6" w:rsidRPr="00624870" w:rsidRDefault="00A67B2B" w:rsidP="00A67B2B">
      <w:pPr>
        <w:spacing w:before="40" w:after="40"/>
        <w:ind w:firstLine="540"/>
        <w:outlineLvl w:val="0"/>
        <w:rPr>
          <w:bCs/>
          <w:iCs/>
          <w:spacing w:val="-2"/>
          <w:szCs w:val="28"/>
          <w:lang w:val="pt-BR"/>
        </w:rPr>
      </w:pPr>
      <w:r w:rsidRPr="00624870">
        <w:rPr>
          <w:noProof/>
          <w:spacing w:val="-2"/>
          <w:szCs w:val="28"/>
          <w:lang w:val="pt-BR"/>
        </w:rPr>
        <w:t>2.1</w:t>
      </w:r>
      <w:r w:rsidR="00FF77F6" w:rsidRPr="00624870">
        <w:rPr>
          <w:noProof/>
          <w:spacing w:val="-2"/>
          <w:szCs w:val="28"/>
          <w:lang w:val="pt-BR"/>
        </w:rPr>
        <w:t>. Phạm vi điều chỉnh, đối tượng áp dụng</w:t>
      </w:r>
    </w:p>
    <w:p w:rsidR="00FF77F6" w:rsidRPr="00624870" w:rsidRDefault="00A67B2B" w:rsidP="00064814">
      <w:pPr>
        <w:spacing w:before="40" w:after="40"/>
        <w:ind w:firstLine="567"/>
        <w:jc w:val="both"/>
        <w:rPr>
          <w:noProof/>
          <w:spacing w:val="-2"/>
          <w:szCs w:val="28"/>
          <w:lang w:val="pt-BR"/>
        </w:rPr>
      </w:pPr>
      <w:r w:rsidRPr="00624870">
        <w:rPr>
          <w:noProof/>
          <w:spacing w:val="-2"/>
          <w:szCs w:val="28"/>
          <w:lang w:val="pt-BR"/>
        </w:rPr>
        <w:t>a)</w:t>
      </w:r>
      <w:r w:rsidR="00FF77F6" w:rsidRPr="00624870">
        <w:rPr>
          <w:noProof/>
          <w:spacing w:val="-2"/>
          <w:szCs w:val="28"/>
          <w:lang w:val="pt-BR"/>
        </w:rPr>
        <w:t xml:space="preserve"> Phạm vi điều chỉnh</w:t>
      </w:r>
    </w:p>
    <w:p w:rsidR="00FF77F6" w:rsidRPr="00624870" w:rsidRDefault="00FF77F6" w:rsidP="00064814">
      <w:pPr>
        <w:spacing w:before="40" w:after="40"/>
        <w:ind w:firstLine="567"/>
        <w:jc w:val="both"/>
        <w:rPr>
          <w:szCs w:val="28"/>
          <w:lang w:val="pt-BR"/>
        </w:rPr>
      </w:pPr>
      <w:r w:rsidRPr="00624870">
        <w:rPr>
          <w:noProof/>
          <w:spacing w:val="-2"/>
          <w:szCs w:val="28"/>
          <w:lang w:val="pt-BR"/>
        </w:rPr>
        <w:t xml:space="preserve">Quy định </w:t>
      </w:r>
      <w:r w:rsidRPr="00624870">
        <w:rPr>
          <w:szCs w:val="28"/>
          <w:lang w:val="pt-BR"/>
        </w:rPr>
        <w:t xml:space="preserve">nội dung, mức </w:t>
      </w:r>
      <w:r w:rsidR="006A21D7">
        <w:rPr>
          <w:szCs w:val="28"/>
          <w:lang w:val="pt-BR"/>
        </w:rPr>
        <w:t>hỗ trợ</w:t>
      </w:r>
      <w:r w:rsidRPr="00624870">
        <w:rPr>
          <w:szCs w:val="28"/>
          <w:lang w:val="pt-BR"/>
        </w:rPr>
        <w:t>i từ</w:t>
      </w:r>
      <w:r w:rsidR="005108EB" w:rsidRPr="00624870">
        <w:rPr>
          <w:szCs w:val="28"/>
          <w:lang w:val="pt-BR"/>
        </w:rPr>
        <w:t xml:space="preserve"> nguồn</w:t>
      </w:r>
      <w:r w:rsidR="00A67B2B" w:rsidRPr="00624870">
        <w:rPr>
          <w:szCs w:val="28"/>
          <w:lang w:val="pt-BR"/>
        </w:rPr>
        <w:t>kinh phí</w:t>
      </w:r>
      <w:r w:rsidRPr="00624870">
        <w:rPr>
          <w:szCs w:val="28"/>
          <w:lang w:val="pt-BR"/>
        </w:rPr>
        <w:t xml:space="preserve"> sự nghiệp </w:t>
      </w:r>
      <w:r w:rsidR="00A67B2B" w:rsidRPr="00624870">
        <w:rPr>
          <w:szCs w:val="28"/>
          <w:lang w:val="pt-BR"/>
        </w:rPr>
        <w:t xml:space="preserve">thuộc </w:t>
      </w:r>
      <w:r w:rsidRPr="00624870">
        <w:rPr>
          <w:szCs w:val="28"/>
          <w:lang w:val="pt-BR"/>
        </w:rPr>
        <w:t xml:space="preserve">ngân sách nhà nước thực hiện các Chương trình mục tiêu quốc gia trên địa bàn tỉnh Quảng Bình </w:t>
      </w:r>
      <w:r w:rsidR="00A67B2B" w:rsidRPr="00624870">
        <w:rPr>
          <w:szCs w:val="28"/>
          <w:lang w:val="pt-BR"/>
        </w:rPr>
        <w:t>giai đoạn 202</w:t>
      </w:r>
      <w:r w:rsidR="00D80950" w:rsidRPr="00624870">
        <w:rPr>
          <w:szCs w:val="28"/>
          <w:lang w:val="pt-BR"/>
        </w:rPr>
        <w:t>1</w:t>
      </w:r>
      <w:r w:rsidR="00A67B2B" w:rsidRPr="00624870">
        <w:rPr>
          <w:szCs w:val="28"/>
          <w:lang w:val="pt-BR"/>
        </w:rPr>
        <w:t xml:space="preserve"> – 2025.</w:t>
      </w:r>
    </w:p>
    <w:p w:rsidR="00A67B2B" w:rsidRPr="00624870" w:rsidRDefault="00A67B2B" w:rsidP="00A67B2B">
      <w:pPr>
        <w:spacing w:before="40" w:after="40"/>
        <w:ind w:firstLine="567"/>
        <w:jc w:val="both"/>
        <w:rPr>
          <w:szCs w:val="28"/>
          <w:lang w:val="pt-BR"/>
        </w:rPr>
      </w:pPr>
      <w:r w:rsidRPr="00624870">
        <w:rPr>
          <w:szCs w:val="28"/>
          <w:lang w:val="pt-BR"/>
        </w:rPr>
        <w:t>b) Đối tượng áp dụng</w:t>
      </w:r>
    </w:p>
    <w:p w:rsidR="00A67B2B" w:rsidRPr="00624870" w:rsidRDefault="00A67B2B" w:rsidP="00A67B2B">
      <w:pPr>
        <w:spacing w:before="40" w:after="40"/>
        <w:ind w:firstLine="567"/>
        <w:jc w:val="both"/>
        <w:rPr>
          <w:szCs w:val="28"/>
          <w:lang w:val="pt-BR"/>
        </w:rPr>
      </w:pPr>
      <w:r w:rsidRPr="00624870">
        <w:rPr>
          <w:szCs w:val="28"/>
          <w:lang w:val="pt-BR"/>
        </w:rPr>
        <w:t xml:space="preserve">Các cơ quan nhà nước, tổ chức, cá nhân và cộng đồng dân cư thực hiện các Chương trình mục tiêu quốc gia trên địa bàn tỉnh Quảng Bình </w:t>
      </w:r>
      <w:r w:rsidR="00EF0137" w:rsidRPr="00624870">
        <w:rPr>
          <w:szCs w:val="28"/>
          <w:lang w:val="pt-BR"/>
        </w:rPr>
        <w:t>năm 2021-2025</w:t>
      </w:r>
      <w:r w:rsidRPr="00624870">
        <w:rPr>
          <w:szCs w:val="28"/>
          <w:lang w:val="pt-BR"/>
        </w:rPr>
        <w:t>.</w:t>
      </w:r>
    </w:p>
    <w:p w:rsidR="00A47829" w:rsidRPr="00624870" w:rsidRDefault="00A47829" w:rsidP="00A47829">
      <w:pPr>
        <w:spacing w:before="120" w:after="120"/>
        <w:ind w:firstLine="567"/>
        <w:jc w:val="both"/>
        <w:rPr>
          <w:szCs w:val="28"/>
          <w:lang w:val="pt-BR"/>
        </w:rPr>
      </w:pPr>
      <w:r w:rsidRPr="00624870">
        <w:rPr>
          <w:szCs w:val="28"/>
          <w:lang w:val="pt-BR"/>
        </w:rPr>
        <w:t>2.2. Nguyên tắc thực hiện</w:t>
      </w:r>
    </w:p>
    <w:p w:rsidR="00A47829" w:rsidRPr="00624870" w:rsidRDefault="00A47829" w:rsidP="00A47829">
      <w:pPr>
        <w:spacing w:before="120" w:after="120"/>
        <w:ind w:firstLine="567"/>
        <w:jc w:val="both"/>
        <w:rPr>
          <w:iCs/>
          <w:color w:val="000000"/>
          <w:szCs w:val="28"/>
          <w:lang w:val="pt-BR" w:eastAsia="vi-VN"/>
        </w:rPr>
      </w:pPr>
      <w:r w:rsidRPr="00624870">
        <w:rPr>
          <w:szCs w:val="28"/>
          <w:lang w:val="pt-BR"/>
        </w:rPr>
        <w:t>a)</w:t>
      </w:r>
      <w:r w:rsidR="006A21D7">
        <w:rPr>
          <w:szCs w:val="28"/>
          <w:lang w:val="pt-BR"/>
        </w:rPr>
        <w:t xml:space="preserve"> </w:t>
      </w:r>
      <w:r w:rsidRPr="00624870">
        <w:rPr>
          <w:szCs w:val="28"/>
          <w:lang w:val="pt-BR"/>
        </w:rPr>
        <w:t xml:space="preserve">Các nội dung không quy định tại Nghị quyết này thì thực hiện theo </w:t>
      </w:r>
      <w:r w:rsidRPr="00624870">
        <w:rPr>
          <w:iCs/>
          <w:color w:val="000000"/>
          <w:szCs w:val="28"/>
          <w:lang w:val="pt-BR" w:eastAsia="vi-VN"/>
        </w:rPr>
        <w:t xml:space="preserve">Thông tư số 53/2022/TT-BTC ngày 12/8/2022 của Bộ Tài chính quy định quản lý và sử dụng kinh phí sự nghiệp từ nguồn ngân sách Trung ương thực hiện Chương trình MTQG xây dựng nông thôn mới giai đoạn 2021-2025; Thông tư số 46/2022/TT-BTC ngày 28/7/2022 của Bộ Tài chính quy định quản lý, sử dụng và quyết toán kinh phí sự nghiệp từ nguồn ngân sách trung ương thực hiện </w:t>
      </w:r>
      <w:r w:rsidRPr="00624870">
        <w:rPr>
          <w:szCs w:val="28"/>
          <w:lang w:val="pt-BR"/>
        </w:rPr>
        <w:t>Chương trình MTQG</w:t>
      </w:r>
      <w:r w:rsidRPr="00624870">
        <w:rPr>
          <w:iCs/>
          <w:color w:val="000000"/>
          <w:szCs w:val="28"/>
          <w:lang w:val="pt-BR" w:eastAsia="vi-VN"/>
        </w:rPr>
        <w:t xml:space="preserve"> giảm nghèo bền vững giai đoạn 2021-2025; Thông tư số 15/2022/TT-BTC ngày 04/3/2022 của Bộ Tài chính quy định quản lý và sử dụng kinh phí sự nghiệp thực hiện </w:t>
      </w:r>
      <w:r w:rsidRPr="00624870">
        <w:rPr>
          <w:szCs w:val="28"/>
          <w:lang w:val="pt-BR"/>
        </w:rPr>
        <w:t>Chương trình MTQG</w:t>
      </w:r>
      <w:r w:rsidRPr="00624870">
        <w:rPr>
          <w:iCs/>
          <w:color w:val="000000"/>
          <w:szCs w:val="28"/>
          <w:lang w:val="pt-BR" w:eastAsia="vi-VN"/>
        </w:rPr>
        <w:t xml:space="preserve"> Phát triển kinh tế - xã hội vùng đồng bào dân tộc thiểu số và miền núi giai đoạn 2021-2030, giai đoạn I: từ năm 2021 đến năm 2025.</w:t>
      </w:r>
    </w:p>
    <w:p w:rsidR="00A47829" w:rsidRPr="00624870" w:rsidRDefault="00A47829" w:rsidP="00A47829">
      <w:pPr>
        <w:spacing w:before="120" w:after="120"/>
        <w:ind w:firstLine="567"/>
        <w:jc w:val="both"/>
        <w:rPr>
          <w:iCs/>
          <w:color w:val="000000"/>
          <w:szCs w:val="28"/>
          <w:lang w:val="pt-BR" w:eastAsia="vi-VN"/>
        </w:rPr>
      </w:pPr>
      <w:r w:rsidRPr="00624870">
        <w:rPr>
          <w:iCs/>
          <w:color w:val="000000"/>
          <w:szCs w:val="28"/>
          <w:lang w:val="pt-BR" w:eastAsia="vi-VN"/>
        </w:rPr>
        <w:t>b) Công khai, minh bạch về quản lý, sử dụng nguồn kinh phí sự nghiệp thực hiện các nội dung của các chương trình.</w:t>
      </w:r>
    </w:p>
    <w:p w:rsidR="00A47829" w:rsidRPr="00624870" w:rsidRDefault="00A47829" w:rsidP="00A47829">
      <w:pPr>
        <w:spacing w:before="120" w:after="120"/>
        <w:ind w:firstLine="567"/>
        <w:jc w:val="both"/>
        <w:rPr>
          <w:iCs/>
          <w:color w:val="000000"/>
          <w:szCs w:val="28"/>
          <w:lang w:val="pt-BR" w:eastAsia="vi-VN"/>
        </w:rPr>
      </w:pPr>
      <w:r w:rsidRPr="00624870">
        <w:rPr>
          <w:iCs/>
          <w:color w:val="000000"/>
          <w:szCs w:val="28"/>
          <w:lang w:val="pt-BR" w:eastAsia="vi-VN"/>
        </w:rPr>
        <w:lastRenderedPageBreak/>
        <w:t>c) Không sử dụng kinh phí của Chương trình để chi cho các hoạt động thuộc nhiệm vụ quản lý nhà nước bố trí trong dự toán chi thường xuyên hàng năm và các nội dung, nhiệm vụ bố trí kinh phí từ các chương trình, dự án khác.</w:t>
      </w:r>
    </w:p>
    <w:p w:rsidR="00A47829" w:rsidRDefault="00A47829" w:rsidP="00A47829">
      <w:pPr>
        <w:spacing w:before="120" w:after="120"/>
        <w:ind w:firstLine="567"/>
        <w:jc w:val="both"/>
        <w:rPr>
          <w:iCs/>
          <w:color w:val="000000"/>
          <w:szCs w:val="28"/>
          <w:lang w:val="pt-BR" w:eastAsia="vi-VN"/>
        </w:rPr>
      </w:pPr>
      <w:r w:rsidRPr="00624870">
        <w:rPr>
          <w:iCs/>
          <w:color w:val="000000"/>
          <w:szCs w:val="28"/>
          <w:lang w:val="pt-BR" w:eastAsia="vi-VN"/>
        </w:rPr>
        <w:t>d) Việc thực hiện phân bổ đảm bảo đồng bộ, không chồng chéo, trùng lặp giữa các Chương trình mục tiêu quốc gia giai đoạn 2021 – 2025.</w:t>
      </w:r>
    </w:p>
    <w:p w:rsidR="008C54C8" w:rsidRPr="008C54C8" w:rsidRDefault="008C54C8" w:rsidP="008C54C8">
      <w:pPr>
        <w:spacing w:before="120" w:after="120"/>
        <w:ind w:firstLine="567"/>
        <w:jc w:val="both"/>
        <w:rPr>
          <w:b/>
          <w:noProof/>
          <w:spacing w:val="-2"/>
          <w:lang w:val="pt-BR"/>
        </w:rPr>
      </w:pPr>
      <w:r>
        <w:rPr>
          <w:bCs/>
          <w:iCs/>
          <w:spacing w:val="-2"/>
          <w:lang w:val="pt-BR"/>
        </w:rPr>
        <w:t>e. Khi các văn bản quy định về chế độ, định mức chi dẫn chiếu để áp dụng tại Nghị quyết này được sửa đổi, bổ sung hoặc thay thế bằng văn bản mới thì áp dụng theo các văn bản sửa đổi, bổ sung hoặc thay thế.</w:t>
      </w:r>
    </w:p>
    <w:p w:rsidR="00A47829" w:rsidRPr="00624870" w:rsidRDefault="002446BC" w:rsidP="00A47829">
      <w:pPr>
        <w:spacing w:before="120" w:after="120"/>
        <w:ind w:firstLine="567"/>
        <w:rPr>
          <w:szCs w:val="28"/>
          <w:lang w:val="pt-BR"/>
        </w:rPr>
      </w:pPr>
      <w:r w:rsidRPr="00624870">
        <w:rPr>
          <w:szCs w:val="28"/>
          <w:lang w:val="pt-BR"/>
        </w:rPr>
        <w:t>2.</w:t>
      </w:r>
      <w:r w:rsidR="00A47829" w:rsidRPr="00624870">
        <w:rPr>
          <w:szCs w:val="28"/>
          <w:lang w:val="pt-BR"/>
        </w:rPr>
        <w:t>3. Nguồn kinh phí thực hiện</w:t>
      </w:r>
    </w:p>
    <w:p w:rsidR="00A47829" w:rsidRPr="00624870" w:rsidRDefault="00A47829" w:rsidP="00A47829">
      <w:pPr>
        <w:spacing w:before="120" w:after="120"/>
        <w:ind w:firstLine="567"/>
        <w:jc w:val="both"/>
        <w:rPr>
          <w:iCs/>
          <w:color w:val="000000"/>
          <w:szCs w:val="28"/>
          <w:lang w:val="pt-BR" w:eastAsia="vi-VN"/>
        </w:rPr>
      </w:pPr>
      <w:r w:rsidRPr="00624870">
        <w:rPr>
          <w:iCs/>
          <w:color w:val="000000"/>
          <w:szCs w:val="28"/>
          <w:lang w:val="pt-BR" w:eastAsia="vi-VN"/>
        </w:rPr>
        <w:t xml:space="preserve">Nguồn vốn Trung ương bổ sung thực hiện </w:t>
      </w:r>
      <w:r w:rsidRPr="00624870">
        <w:rPr>
          <w:szCs w:val="28"/>
          <w:lang w:val="pt-BR"/>
        </w:rPr>
        <w:t>Chương trình MTQG</w:t>
      </w:r>
      <w:r w:rsidRPr="00624870">
        <w:rPr>
          <w:iCs/>
          <w:color w:val="000000"/>
          <w:szCs w:val="28"/>
          <w:lang w:val="pt-BR" w:eastAsia="vi-VN"/>
        </w:rPr>
        <w:t xml:space="preserve"> xây dựng nông thôn mới giai đoạn 2021-2025, </w:t>
      </w:r>
      <w:r w:rsidRPr="00624870">
        <w:rPr>
          <w:szCs w:val="28"/>
          <w:lang w:val="pt-BR"/>
        </w:rPr>
        <w:t>Chương trình MTQG</w:t>
      </w:r>
      <w:r w:rsidRPr="00624870">
        <w:rPr>
          <w:iCs/>
          <w:color w:val="000000"/>
          <w:szCs w:val="28"/>
          <w:lang w:val="pt-BR" w:eastAsia="vi-VN"/>
        </w:rPr>
        <w:t xml:space="preserve"> giảm nghèo bền vững giai đoạn 2021-2025, </w:t>
      </w:r>
      <w:r w:rsidRPr="00624870">
        <w:rPr>
          <w:szCs w:val="28"/>
          <w:lang w:val="pt-BR"/>
        </w:rPr>
        <w:t>Chương trình MTQG</w:t>
      </w:r>
      <w:r w:rsidRPr="00624870">
        <w:rPr>
          <w:iCs/>
          <w:color w:val="000000"/>
          <w:szCs w:val="28"/>
          <w:lang w:val="pt-BR" w:eastAsia="vi-VN"/>
        </w:rPr>
        <w:t xml:space="preserve"> Phát triển kinh tế - xã hội vùng đồng bào dân tộc thiểu số và miền núi giai đoạn 2021-2030, giai đoạn I: từ năm 2021 đến năm 2025, ngân sách địa phương đối ứng và các nguồn vốn hợp pháp khác.</w:t>
      </w:r>
    </w:p>
    <w:p w:rsidR="002446BC" w:rsidRPr="00624870" w:rsidRDefault="002446BC" w:rsidP="00A47829">
      <w:pPr>
        <w:spacing w:before="120" w:after="120"/>
        <w:ind w:firstLine="567"/>
        <w:jc w:val="both"/>
        <w:rPr>
          <w:iCs/>
          <w:color w:val="000000"/>
          <w:szCs w:val="28"/>
          <w:lang w:val="pt-BR" w:eastAsia="vi-VN"/>
        </w:rPr>
      </w:pPr>
      <w:r w:rsidRPr="00624870">
        <w:rPr>
          <w:iCs/>
          <w:color w:val="000000"/>
          <w:szCs w:val="28"/>
          <w:lang w:val="pt-BR" w:eastAsia="vi-VN"/>
        </w:rPr>
        <w:t>2.4. Một số nội dung và mức chi chung</w:t>
      </w:r>
    </w:p>
    <w:p w:rsidR="00A47829" w:rsidRPr="004E68FB" w:rsidRDefault="00A47829" w:rsidP="004E68FB">
      <w:pPr>
        <w:spacing w:before="40" w:after="40" w:line="264" w:lineRule="auto"/>
        <w:ind w:firstLine="567"/>
        <w:jc w:val="both"/>
        <w:rPr>
          <w:iCs/>
          <w:color w:val="FF0000"/>
          <w:lang w:val="pt-BR" w:eastAsia="vi-VN"/>
        </w:rPr>
      </w:pPr>
      <w:r w:rsidRPr="00624870">
        <w:rPr>
          <w:szCs w:val="28"/>
          <w:lang w:val="pt-BR"/>
        </w:rPr>
        <w:t>Một số nội dung và mức chi chung thực hiện theo Điều 5 Thông tư số 53/2022/TT-BTC ngày 12/8/2022 của Bộ Tài chính Quy định quản lý và sử dụng kinh phí sự nghiệp từ nguồn ngân sách Trung ương thực hiện Chương trình MTQG xây dựng nông thôn mới giai đoạn 2021 – 2025;  Điều 4 Thông tư số 15/2022/TT-BTC ngày 04/3/2022 của Bộ Tài chính Quy định quản lý và sử dụng kinh phí sự nghiệp thực hiện Chương trình MTQG Phát triển kinh tế - xã hội vùng đồng bào dân tộc thiểu số và miền núi giai đoạn 2021- 2030, giai đoạn I: từ năm</w:t>
      </w:r>
      <w:r w:rsidR="00E41EF1" w:rsidRPr="00624870">
        <w:rPr>
          <w:szCs w:val="28"/>
          <w:lang w:val="pt-BR"/>
        </w:rPr>
        <w:t xml:space="preserve"> 2021</w:t>
      </w:r>
      <w:r w:rsidR="004E68FB">
        <w:rPr>
          <w:szCs w:val="28"/>
          <w:lang w:val="pt-BR"/>
        </w:rPr>
        <w:t xml:space="preserve"> đến năm 2025</w:t>
      </w:r>
      <w:r w:rsidR="004E68FB" w:rsidRPr="00494178">
        <w:rPr>
          <w:color w:val="FF0000"/>
          <w:lang w:val="pt-BR"/>
        </w:rPr>
        <w:t>; Điều 4 Thông tư số 46/2022/TT-BTC ngày 28/7/2022 của Bộ Tài chính Quy định quản lý, sử dụng và quyết toán kinh phí sự nghiệp thực hiện Chương trình MTQG giảm nghèo bền vững giai đoạn 2021-2025.</w:t>
      </w:r>
    </w:p>
    <w:p w:rsidR="002446BC" w:rsidRPr="00624870" w:rsidRDefault="002446BC" w:rsidP="00A47829">
      <w:pPr>
        <w:spacing w:before="120" w:after="120"/>
        <w:ind w:firstLine="567"/>
        <w:rPr>
          <w:szCs w:val="28"/>
          <w:lang w:val="pt-BR"/>
        </w:rPr>
      </w:pPr>
      <w:r w:rsidRPr="00624870">
        <w:rPr>
          <w:szCs w:val="28"/>
          <w:lang w:val="pt-BR"/>
        </w:rPr>
        <w:t>2.5. Quy định các nội dung, mức chi cụ thể</w:t>
      </w:r>
    </w:p>
    <w:p w:rsidR="00861527" w:rsidRPr="007E3910" w:rsidRDefault="002446BC" w:rsidP="007E3910">
      <w:pPr>
        <w:spacing w:before="120" w:after="120"/>
        <w:ind w:firstLine="567"/>
        <w:jc w:val="center"/>
        <w:rPr>
          <w:i/>
          <w:szCs w:val="28"/>
          <w:lang w:val="pt-BR"/>
        </w:rPr>
      </w:pPr>
      <w:r w:rsidRPr="00624870">
        <w:rPr>
          <w:i/>
          <w:szCs w:val="28"/>
          <w:lang w:val="pt-BR"/>
        </w:rPr>
        <w:t>(Phụ lục kèm theo)</w:t>
      </w:r>
    </w:p>
    <w:p w:rsidR="007E3910" w:rsidRPr="00974EE1" w:rsidRDefault="007E3910" w:rsidP="007E3910">
      <w:pPr>
        <w:spacing w:line="380" w:lineRule="exact"/>
        <w:ind w:firstLine="540"/>
        <w:jc w:val="both"/>
        <w:rPr>
          <w:szCs w:val="28"/>
          <w:lang w:val="pt-BR"/>
        </w:rPr>
      </w:pPr>
      <w:r w:rsidRPr="00974EE1">
        <w:rPr>
          <w:szCs w:val="28"/>
          <w:lang w:val="pt-BR"/>
        </w:rPr>
        <w:t>Kính trình Hội đồng nhân dân tỉnh khoá XVIII xem xét, quyết định./.</w:t>
      </w:r>
    </w:p>
    <w:tbl>
      <w:tblPr>
        <w:tblW w:w="5000" w:type="pct"/>
        <w:tblLook w:val="01E0"/>
      </w:tblPr>
      <w:tblGrid>
        <w:gridCol w:w="5310"/>
        <w:gridCol w:w="4261"/>
      </w:tblGrid>
      <w:tr w:rsidR="007E3910" w:rsidRPr="002311D9" w:rsidTr="004D464C">
        <w:tc>
          <w:tcPr>
            <w:tcW w:w="5310" w:type="dxa"/>
          </w:tcPr>
          <w:p w:rsidR="007E3910" w:rsidRDefault="007E3910" w:rsidP="004D464C">
            <w:pPr>
              <w:rPr>
                <w:spacing w:val="-2"/>
                <w:sz w:val="20"/>
                <w:szCs w:val="20"/>
                <w:lang w:val="pt-BR"/>
              </w:rPr>
            </w:pPr>
          </w:p>
          <w:p w:rsidR="007E3910" w:rsidRPr="007E3910" w:rsidRDefault="007E3910" w:rsidP="004D464C">
            <w:pPr>
              <w:rPr>
                <w:i/>
                <w:iCs/>
                <w:sz w:val="24"/>
                <w:lang w:val="pt-BR"/>
              </w:rPr>
            </w:pPr>
            <w:r w:rsidRPr="002311D9">
              <w:rPr>
                <w:spacing w:val="-2"/>
                <w:sz w:val="20"/>
                <w:szCs w:val="20"/>
                <w:lang w:val="pt-BR"/>
              </w:rPr>
              <w:br w:type="page"/>
            </w:r>
            <w:r w:rsidRPr="007E3910">
              <w:rPr>
                <w:b/>
                <w:bCs/>
                <w:i/>
                <w:iCs/>
                <w:sz w:val="24"/>
                <w:lang w:val="pt-BR"/>
              </w:rPr>
              <w:t>Nơi nhận:</w:t>
            </w:r>
          </w:p>
          <w:p w:rsidR="007E3910" w:rsidRPr="007E3910" w:rsidRDefault="007E3910" w:rsidP="007E3910">
            <w:pPr>
              <w:numPr>
                <w:ilvl w:val="0"/>
                <w:numId w:val="1"/>
              </w:numPr>
              <w:rPr>
                <w:sz w:val="24"/>
                <w:lang w:val="pt-BR"/>
              </w:rPr>
            </w:pPr>
            <w:r w:rsidRPr="007E3910">
              <w:rPr>
                <w:sz w:val="24"/>
                <w:lang w:val="pt-BR"/>
              </w:rPr>
              <w:t>Như trên;</w:t>
            </w:r>
          </w:p>
          <w:p w:rsidR="007E3910" w:rsidRPr="007E3910" w:rsidRDefault="007E3910" w:rsidP="007E3910">
            <w:pPr>
              <w:numPr>
                <w:ilvl w:val="0"/>
                <w:numId w:val="1"/>
              </w:numPr>
              <w:rPr>
                <w:sz w:val="24"/>
                <w:lang w:val="pt-BR"/>
              </w:rPr>
            </w:pPr>
            <w:r w:rsidRPr="007E3910">
              <w:rPr>
                <w:sz w:val="24"/>
                <w:lang w:val="pt-BR"/>
              </w:rPr>
              <w:t xml:space="preserve">Chủ tịch, các PCT UBND tỉnh; </w:t>
            </w:r>
          </w:p>
          <w:p w:rsidR="007E3910" w:rsidRPr="007E3910" w:rsidRDefault="007E3910" w:rsidP="007E3910">
            <w:pPr>
              <w:numPr>
                <w:ilvl w:val="0"/>
                <w:numId w:val="1"/>
              </w:numPr>
              <w:rPr>
                <w:sz w:val="24"/>
                <w:lang w:val="pt-BR"/>
              </w:rPr>
            </w:pPr>
            <w:r w:rsidRPr="007E3910">
              <w:rPr>
                <w:sz w:val="24"/>
                <w:lang w:val="pt-BR"/>
              </w:rPr>
              <w:t>Các Đại biểu HĐND tỉnh;</w:t>
            </w:r>
          </w:p>
          <w:p w:rsidR="007E3910" w:rsidRPr="007E3910" w:rsidRDefault="007E3910" w:rsidP="007E3910">
            <w:pPr>
              <w:numPr>
                <w:ilvl w:val="0"/>
                <w:numId w:val="1"/>
              </w:numPr>
              <w:rPr>
                <w:sz w:val="24"/>
                <w:lang w:val="pt-BR"/>
              </w:rPr>
            </w:pPr>
            <w:r w:rsidRPr="007E3910">
              <w:rPr>
                <w:sz w:val="24"/>
                <w:lang w:val="pt-BR"/>
              </w:rPr>
              <w:t>VP Đoàn ĐBQH&amp;HĐND tỉnh;</w:t>
            </w:r>
          </w:p>
          <w:p w:rsidR="007E3910" w:rsidRPr="007E3910" w:rsidRDefault="007E3910" w:rsidP="007E3910">
            <w:pPr>
              <w:numPr>
                <w:ilvl w:val="0"/>
                <w:numId w:val="1"/>
              </w:numPr>
              <w:rPr>
                <w:sz w:val="24"/>
                <w:lang w:val="pt-BR"/>
              </w:rPr>
            </w:pPr>
            <w:r w:rsidRPr="007E3910">
              <w:rPr>
                <w:sz w:val="24"/>
                <w:lang w:val="pt-BR"/>
              </w:rPr>
              <w:t>Văn phòng UBND tỉnh;</w:t>
            </w:r>
          </w:p>
          <w:p w:rsidR="00BA511D" w:rsidRDefault="007E3910" w:rsidP="007E3910">
            <w:pPr>
              <w:numPr>
                <w:ilvl w:val="0"/>
                <w:numId w:val="1"/>
              </w:numPr>
              <w:rPr>
                <w:sz w:val="24"/>
                <w:lang w:val="pt-BR"/>
              </w:rPr>
            </w:pPr>
            <w:r>
              <w:rPr>
                <w:sz w:val="24"/>
                <w:lang w:val="pt-BR"/>
              </w:rPr>
              <w:t xml:space="preserve">Các Sở: Tài chính, </w:t>
            </w:r>
            <w:r w:rsidRPr="007E3910">
              <w:rPr>
                <w:sz w:val="24"/>
                <w:lang w:val="pt-BR"/>
              </w:rPr>
              <w:t>NN&amp;PTNT</w:t>
            </w:r>
            <w:r>
              <w:rPr>
                <w:sz w:val="24"/>
                <w:lang w:val="pt-BR"/>
              </w:rPr>
              <w:t xml:space="preserve">, LĐTBXH, </w:t>
            </w:r>
          </w:p>
          <w:p w:rsidR="007E3910" w:rsidRDefault="007E3910" w:rsidP="00BA511D">
            <w:pPr>
              <w:ind w:left="284"/>
              <w:rPr>
                <w:sz w:val="24"/>
                <w:lang w:val="pt-BR"/>
              </w:rPr>
            </w:pPr>
            <w:bookmarkStart w:id="0" w:name="_GoBack"/>
            <w:bookmarkEnd w:id="0"/>
            <w:r>
              <w:rPr>
                <w:sz w:val="24"/>
                <w:lang w:val="pt-BR"/>
              </w:rPr>
              <w:t>Tư pháp</w:t>
            </w:r>
            <w:r w:rsidRPr="007E3910">
              <w:rPr>
                <w:sz w:val="24"/>
                <w:lang w:val="pt-BR"/>
              </w:rPr>
              <w:t>;</w:t>
            </w:r>
          </w:p>
          <w:p w:rsidR="007E3910" w:rsidRPr="007E3910" w:rsidRDefault="007E3910" w:rsidP="007E3910">
            <w:pPr>
              <w:numPr>
                <w:ilvl w:val="0"/>
                <w:numId w:val="1"/>
              </w:numPr>
              <w:rPr>
                <w:sz w:val="24"/>
                <w:lang w:val="pt-BR"/>
              </w:rPr>
            </w:pPr>
            <w:r>
              <w:rPr>
                <w:sz w:val="24"/>
                <w:lang w:val="pt-BR"/>
              </w:rPr>
              <w:t>Ban Dân tộc;</w:t>
            </w:r>
          </w:p>
          <w:p w:rsidR="007E3910" w:rsidRPr="002311D9" w:rsidRDefault="007E3910" w:rsidP="007E3910">
            <w:pPr>
              <w:numPr>
                <w:ilvl w:val="0"/>
                <w:numId w:val="1"/>
              </w:numPr>
              <w:rPr>
                <w:sz w:val="20"/>
                <w:szCs w:val="20"/>
              </w:rPr>
            </w:pPr>
            <w:r w:rsidRPr="007E3910">
              <w:rPr>
                <w:sz w:val="24"/>
              </w:rPr>
              <w:t xml:space="preserve">Lưu: VT, KT, </w:t>
            </w:r>
            <w:r>
              <w:rPr>
                <w:sz w:val="24"/>
              </w:rPr>
              <w:t xml:space="preserve"> NCVX, </w:t>
            </w:r>
            <w:r w:rsidRPr="007E3910">
              <w:rPr>
                <w:sz w:val="24"/>
              </w:rPr>
              <w:t>TH.</w:t>
            </w:r>
          </w:p>
        </w:tc>
        <w:tc>
          <w:tcPr>
            <w:tcW w:w="4261" w:type="dxa"/>
          </w:tcPr>
          <w:p w:rsidR="007E3910" w:rsidRDefault="007E3910" w:rsidP="004D464C">
            <w:pPr>
              <w:jc w:val="center"/>
              <w:rPr>
                <w:b/>
                <w:bCs/>
                <w:sz w:val="27"/>
                <w:szCs w:val="27"/>
              </w:rPr>
            </w:pPr>
          </w:p>
          <w:p w:rsidR="007E3910" w:rsidRPr="002311D9" w:rsidRDefault="007E3910" w:rsidP="004D464C">
            <w:pPr>
              <w:jc w:val="center"/>
              <w:rPr>
                <w:b/>
                <w:bCs/>
                <w:sz w:val="27"/>
                <w:szCs w:val="27"/>
              </w:rPr>
            </w:pPr>
            <w:r w:rsidRPr="002311D9">
              <w:rPr>
                <w:b/>
                <w:bCs/>
                <w:sz w:val="27"/>
                <w:szCs w:val="27"/>
              </w:rPr>
              <w:t>TM. ỦY BAN NHÂN DÂN</w:t>
            </w:r>
          </w:p>
          <w:p w:rsidR="007E3910" w:rsidRPr="009913FD" w:rsidRDefault="007E3910" w:rsidP="004D464C">
            <w:pPr>
              <w:jc w:val="center"/>
              <w:rPr>
                <w:b/>
                <w:bCs/>
                <w:sz w:val="27"/>
                <w:szCs w:val="27"/>
              </w:rPr>
            </w:pPr>
            <w:r>
              <w:rPr>
                <w:b/>
                <w:bCs/>
                <w:sz w:val="27"/>
                <w:szCs w:val="27"/>
              </w:rPr>
              <w:t xml:space="preserve">KT. </w:t>
            </w:r>
            <w:r w:rsidRPr="002311D9">
              <w:rPr>
                <w:b/>
                <w:bCs/>
                <w:sz w:val="27"/>
                <w:szCs w:val="27"/>
              </w:rPr>
              <w:t>CHỦ TỊCH</w:t>
            </w:r>
          </w:p>
          <w:p w:rsidR="007E3910" w:rsidRDefault="007E3910" w:rsidP="004D464C">
            <w:pPr>
              <w:jc w:val="center"/>
              <w:rPr>
                <w:b/>
                <w:sz w:val="27"/>
                <w:szCs w:val="27"/>
              </w:rPr>
            </w:pPr>
            <w:r>
              <w:rPr>
                <w:b/>
                <w:sz w:val="27"/>
                <w:szCs w:val="27"/>
              </w:rPr>
              <w:t>PHÓ CHỦ TỊCH</w:t>
            </w:r>
          </w:p>
          <w:p w:rsidR="007E3910" w:rsidRDefault="007E3910" w:rsidP="004D464C">
            <w:pPr>
              <w:jc w:val="center"/>
              <w:rPr>
                <w:b/>
                <w:sz w:val="27"/>
                <w:szCs w:val="27"/>
              </w:rPr>
            </w:pPr>
          </w:p>
          <w:p w:rsidR="007E3910" w:rsidRDefault="007E3910" w:rsidP="004D464C">
            <w:pPr>
              <w:jc w:val="center"/>
              <w:rPr>
                <w:b/>
                <w:sz w:val="27"/>
                <w:szCs w:val="27"/>
              </w:rPr>
            </w:pPr>
          </w:p>
          <w:p w:rsidR="007E3910" w:rsidRPr="00953505" w:rsidRDefault="007E3910" w:rsidP="007E3910">
            <w:pPr>
              <w:rPr>
                <w:b/>
                <w:sz w:val="27"/>
                <w:szCs w:val="27"/>
              </w:rPr>
            </w:pPr>
          </w:p>
        </w:tc>
      </w:tr>
    </w:tbl>
    <w:p w:rsidR="007E3910" w:rsidRDefault="007E3910" w:rsidP="007E3910">
      <w:pPr>
        <w:rPr>
          <w:b/>
          <w:sz w:val="27"/>
          <w:szCs w:val="27"/>
          <w:lang w:val="vi-VN"/>
        </w:rPr>
      </w:pPr>
    </w:p>
    <w:p w:rsidR="001F2296" w:rsidRPr="004E68FB" w:rsidRDefault="007E3910" w:rsidP="004E68FB">
      <w:pPr>
        <w:rPr>
          <w:b/>
          <w:sz w:val="27"/>
          <w:szCs w:val="27"/>
        </w:rPr>
      </w:pPr>
      <w:r>
        <w:rPr>
          <w:b/>
          <w:sz w:val="27"/>
          <w:szCs w:val="27"/>
          <w:lang w:val="vi-VN"/>
        </w:rPr>
        <w:tab/>
      </w:r>
      <w:r>
        <w:rPr>
          <w:b/>
          <w:sz w:val="27"/>
          <w:szCs w:val="27"/>
          <w:lang w:val="vi-VN"/>
        </w:rPr>
        <w:tab/>
      </w:r>
      <w:r>
        <w:rPr>
          <w:b/>
          <w:sz w:val="27"/>
          <w:szCs w:val="27"/>
          <w:lang w:val="vi-VN"/>
        </w:rPr>
        <w:tab/>
      </w:r>
      <w:r>
        <w:rPr>
          <w:b/>
          <w:sz w:val="27"/>
          <w:szCs w:val="27"/>
          <w:lang w:val="vi-VN"/>
        </w:rPr>
        <w:tab/>
      </w:r>
      <w:r>
        <w:rPr>
          <w:b/>
          <w:sz w:val="27"/>
          <w:szCs w:val="27"/>
          <w:lang w:val="vi-VN"/>
        </w:rPr>
        <w:tab/>
      </w:r>
      <w:r>
        <w:rPr>
          <w:b/>
          <w:sz w:val="27"/>
          <w:szCs w:val="27"/>
          <w:lang w:val="vi-VN"/>
        </w:rPr>
        <w:tab/>
      </w:r>
      <w:r>
        <w:rPr>
          <w:b/>
          <w:sz w:val="27"/>
          <w:szCs w:val="27"/>
          <w:lang w:val="vi-VN"/>
        </w:rPr>
        <w:tab/>
      </w:r>
      <w:r>
        <w:rPr>
          <w:b/>
          <w:sz w:val="27"/>
          <w:szCs w:val="27"/>
        </w:rPr>
        <w:t xml:space="preserve"> </w:t>
      </w:r>
      <w:r w:rsidR="004E68FB">
        <w:rPr>
          <w:b/>
          <w:sz w:val="27"/>
          <w:szCs w:val="27"/>
        </w:rPr>
        <w:t xml:space="preserve">                  Phan Mạnh Hùn</w:t>
      </w:r>
    </w:p>
    <w:p w:rsidR="001F2296" w:rsidRDefault="001F2296" w:rsidP="00064814">
      <w:pPr>
        <w:spacing w:before="40" w:after="40"/>
        <w:ind w:firstLine="567"/>
        <w:jc w:val="both"/>
        <w:rPr>
          <w:iCs/>
          <w:color w:val="000000"/>
          <w:lang w:val="pt-BR" w:eastAsia="vi-VN"/>
        </w:rPr>
      </w:pPr>
    </w:p>
    <w:p w:rsidR="00861527" w:rsidRPr="00A47829" w:rsidRDefault="00861527" w:rsidP="00A47829">
      <w:pPr>
        <w:spacing w:before="40" w:after="40"/>
        <w:ind w:firstLine="567"/>
        <w:jc w:val="center"/>
        <w:rPr>
          <w:b/>
          <w:iCs/>
          <w:color w:val="000000"/>
          <w:lang w:val="pt-BR" w:eastAsia="vi-VN"/>
        </w:rPr>
      </w:pPr>
      <w:r w:rsidRPr="00A47829">
        <w:rPr>
          <w:b/>
          <w:iCs/>
          <w:color w:val="000000"/>
          <w:lang w:val="pt-BR" w:eastAsia="vi-VN"/>
        </w:rPr>
        <w:t>Phụ lục</w:t>
      </w:r>
    </w:p>
    <w:p w:rsidR="00A47829" w:rsidRDefault="00861527" w:rsidP="00A47829">
      <w:pPr>
        <w:spacing w:before="40" w:after="40"/>
        <w:ind w:firstLine="567"/>
        <w:jc w:val="center"/>
        <w:rPr>
          <w:b/>
          <w:iCs/>
          <w:color w:val="000000"/>
          <w:sz w:val="24"/>
          <w:lang w:val="pt-BR" w:eastAsia="vi-VN"/>
        </w:rPr>
      </w:pPr>
      <w:r w:rsidRPr="00A47829">
        <w:rPr>
          <w:b/>
          <w:iCs/>
          <w:color w:val="000000"/>
          <w:sz w:val="24"/>
          <w:lang w:val="pt-BR" w:eastAsia="vi-VN"/>
        </w:rPr>
        <w:t xml:space="preserve">QUY ĐỊNH NỘI DUNG, MỨC </w:t>
      </w:r>
      <w:r w:rsidR="00427605">
        <w:rPr>
          <w:b/>
          <w:iCs/>
          <w:color w:val="000000"/>
          <w:sz w:val="24"/>
          <w:lang w:val="pt-BR" w:eastAsia="vi-VN"/>
        </w:rPr>
        <w:t xml:space="preserve">HỖ TRỢ </w:t>
      </w:r>
      <w:r w:rsidRPr="00A47829">
        <w:rPr>
          <w:b/>
          <w:iCs/>
          <w:color w:val="000000"/>
          <w:sz w:val="24"/>
          <w:lang w:val="pt-BR" w:eastAsia="vi-VN"/>
        </w:rPr>
        <w:t xml:space="preserve"> KINH PHÍ SỰ NGHIỆP THUỘC NGÂN SÁCH NHÀ NƯỚC</w:t>
      </w:r>
      <w:r w:rsidR="00A47829" w:rsidRPr="00A47829">
        <w:rPr>
          <w:b/>
          <w:iCs/>
          <w:color w:val="000000"/>
          <w:sz w:val="24"/>
          <w:lang w:val="pt-BR" w:eastAsia="vi-VN"/>
        </w:rPr>
        <w:t xml:space="preserve"> THỰC HIỆN CÁC CHƯƠNG TRÌNH MỤC TIÊU QUỐC GIA</w:t>
      </w:r>
    </w:p>
    <w:p w:rsidR="00861527" w:rsidRDefault="00A47829" w:rsidP="00A47829">
      <w:pPr>
        <w:spacing w:before="40" w:after="40"/>
        <w:ind w:firstLine="567"/>
        <w:jc w:val="center"/>
        <w:rPr>
          <w:b/>
          <w:iCs/>
          <w:color w:val="000000"/>
          <w:sz w:val="24"/>
          <w:lang w:val="pt-BR" w:eastAsia="vi-VN"/>
        </w:rPr>
      </w:pPr>
      <w:r w:rsidRPr="00A47829">
        <w:rPr>
          <w:b/>
          <w:iCs/>
          <w:color w:val="000000"/>
          <w:sz w:val="24"/>
          <w:lang w:val="pt-BR" w:eastAsia="vi-VN"/>
        </w:rPr>
        <w:t>TRÊN ĐỊA BÀN TỈNH QUẢNG BÌNH</w:t>
      </w:r>
      <w:r w:rsidR="0062573F">
        <w:rPr>
          <w:b/>
          <w:iCs/>
          <w:color w:val="000000"/>
          <w:sz w:val="24"/>
          <w:lang w:val="pt-BR" w:eastAsia="vi-VN"/>
        </w:rPr>
        <w:t>GIAI ĐOẠN 2021</w:t>
      </w:r>
      <w:r w:rsidR="0062573F" w:rsidRPr="00A47829">
        <w:rPr>
          <w:b/>
          <w:iCs/>
          <w:color w:val="000000"/>
          <w:sz w:val="24"/>
          <w:lang w:val="pt-BR" w:eastAsia="vi-VN"/>
        </w:rPr>
        <w:t xml:space="preserve"> – 2025</w:t>
      </w:r>
    </w:p>
    <w:p w:rsidR="00A47829" w:rsidRDefault="0062573F" w:rsidP="00A47829">
      <w:pPr>
        <w:spacing w:before="40" w:after="40"/>
        <w:ind w:firstLine="567"/>
        <w:jc w:val="center"/>
        <w:rPr>
          <w:i/>
          <w:iCs/>
          <w:color w:val="000000"/>
          <w:sz w:val="24"/>
          <w:lang w:val="pt-BR" w:eastAsia="vi-VN"/>
        </w:rPr>
      </w:pPr>
      <w:r>
        <w:rPr>
          <w:i/>
          <w:iCs/>
          <w:color w:val="000000"/>
          <w:sz w:val="24"/>
          <w:lang w:val="pt-BR" w:eastAsia="vi-VN"/>
        </w:rPr>
        <w:t xml:space="preserve">(Kèm theo Tờ trình số        </w:t>
      </w:r>
      <w:r w:rsidR="00A47829" w:rsidRPr="00A47829">
        <w:rPr>
          <w:i/>
          <w:iCs/>
          <w:color w:val="000000"/>
          <w:sz w:val="24"/>
          <w:lang w:val="pt-BR" w:eastAsia="vi-VN"/>
        </w:rPr>
        <w:t xml:space="preserve">   /TTr-UBND ngày    tháng 11 năm 2022 </w:t>
      </w:r>
    </w:p>
    <w:p w:rsidR="00861527" w:rsidRDefault="00A47829" w:rsidP="00A47829">
      <w:pPr>
        <w:spacing w:before="40" w:after="40"/>
        <w:ind w:firstLine="567"/>
        <w:jc w:val="center"/>
        <w:rPr>
          <w:i/>
          <w:iCs/>
          <w:color w:val="000000"/>
          <w:sz w:val="24"/>
          <w:lang w:val="pt-BR" w:eastAsia="vi-VN"/>
        </w:rPr>
      </w:pPr>
      <w:r w:rsidRPr="00A47829">
        <w:rPr>
          <w:i/>
          <w:iCs/>
          <w:color w:val="000000"/>
          <w:sz w:val="24"/>
          <w:lang w:val="pt-BR" w:eastAsia="vi-VN"/>
        </w:rPr>
        <w:t>của Ủy ban nhân dân tỉnh Quảng Bình)</w:t>
      </w:r>
    </w:p>
    <w:p w:rsidR="00185DA5" w:rsidRDefault="00185DA5" w:rsidP="00185DA5">
      <w:pPr>
        <w:ind w:firstLine="567"/>
        <w:jc w:val="both"/>
        <w:rPr>
          <w:b/>
          <w:spacing w:val="-4"/>
          <w:lang w:val="pt-BR"/>
        </w:rPr>
      </w:pPr>
    </w:p>
    <w:p w:rsidR="00185DA5" w:rsidRPr="00CB5BD8" w:rsidRDefault="001F2296" w:rsidP="00507620">
      <w:pPr>
        <w:spacing w:before="40" w:after="40"/>
        <w:ind w:firstLine="567"/>
        <w:jc w:val="both"/>
        <w:rPr>
          <w:b/>
          <w:spacing w:val="-4"/>
          <w:lang w:val="pt-BR"/>
        </w:rPr>
      </w:pPr>
      <w:r w:rsidRPr="001F2296">
        <w:rPr>
          <w:b/>
          <w:spacing w:val="-4"/>
          <w:lang w:val="pt-BR"/>
        </w:rPr>
        <w:t>1</w:t>
      </w:r>
      <w:r w:rsidR="00185DA5" w:rsidRPr="009E7A0B">
        <w:rPr>
          <w:b/>
          <w:spacing w:val="-4"/>
          <w:lang w:val="vi-VN"/>
        </w:rPr>
        <w:t>. Chi hỗ trợ</w:t>
      </w:r>
      <w:r w:rsidR="00CB5BD8">
        <w:rPr>
          <w:b/>
          <w:spacing w:val="-4"/>
          <w:lang w:val="vi-VN"/>
        </w:rPr>
        <w:t xml:space="preserve"> tưới tiên tiến, tiết kiệm nước</w:t>
      </w:r>
      <w:r w:rsidR="00FC6DDF" w:rsidRPr="00FC6DDF">
        <w:rPr>
          <w:b/>
          <w:spacing w:val="-4"/>
          <w:lang w:val="pt-BR"/>
        </w:rPr>
        <w:t xml:space="preserve"> </w:t>
      </w:r>
      <w:r w:rsidR="00CB5BD8">
        <w:rPr>
          <w:b/>
          <w:spacing w:val="-4"/>
          <w:lang w:val="pt-BR"/>
        </w:rPr>
        <w:t>(Khoản 2, Điều 7 Thông tư số 53/2022/)TT-BTC</w:t>
      </w:r>
    </w:p>
    <w:p w:rsidR="00185DA5" w:rsidRPr="009E7A0B" w:rsidRDefault="004946DC" w:rsidP="00507620">
      <w:pPr>
        <w:spacing w:before="40" w:after="40"/>
        <w:ind w:firstLine="567"/>
        <w:jc w:val="both"/>
        <w:rPr>
          <w:b/>
          <w:spacing w:val="-4"/>
          <w:lang w:val="nl-NL"/>
        </w:rPr>
      </w:pPr>
      <w:r w:rsidRPr="00B863FF">
        <w:rPr>
          <w:bCs/>
          <w:i/>
          <w:lang w:val="pt-BR"/>
        </w:rPr>
        <w:t>a)</w:t>
      </w:r>
      <w:r w:rsidR="00427605">
        <w:rPr>
          <w:bCs/>
          <w:i/>
          <w:lang w:val="pt-BR"/>
        </w:rPr>
        <w:t xml:space="preserve"> </w:t>
      </w:r>
      <w:r w:rsidR="00185DA5" w:rsidRPr="009E7A0B">
        <w:rPr>
          <w:bCs/>
          <w:i/>
          <w:lang w:val="nl-NL"/>
        </w:rPr>
        <w:t>Nội dung:</w:t>
      </w:r>
    </w:p>
    <w:p w:rsidR="00185DA5" w:rsidRDefault="00185DA5" w:rsidP="00507620">
      <w:pPr>
        <w:spacing w:before="40" w:after="40"/>
        <w:ind w:firstLine="720"/>
        <w:jc w:val="both"/>
        <w:rPr>
          <w:bCs/>
          <w:lang w:val="nl-NL"/>
        </w:rPr>
      </w:pPr>
      <w:r w:rsidRPr="009E7A0B">
        <w:rPr>
          <w:bCs/>
          <w:lang w:val="nl-NL"/>
        </w:rPr>
        <w:t xml:space="preserve">Hỗ trợ </w:t>
      </w:r>
      <w:r>
        <w:rPr>
          <w:lang w:val="vi-VN"/>
        </w:rPr>
        <w:t>chi phí vật liệu, máy thi công và thiết bị để đầu tư xây dựng hệ thống tưới tiên tiến, tiết kiệm nước cho cây trồng cạn</w:t>
      </w:r>
      <w:r w:rsidRPr="00CE3F0A">
        <w:rPr>
          <w:lang w:val="nl-NL"/>
        </w:rPr>
        <w:t>;</w:t>
      </w:r>
      <w:r>
        <w:rPr>
          <w:lang w:val="nl-NL"/>
        </w:rPr>
        <w:t xml:space="preserve"> hỗ trợ</w:t>
      </w:r>
      <w:r>
        <w:rPr>
          <w:lang w:val="vi-VN"/>
        </w:rPr>
        <w:t>chi phí để san phẳng đồng ruộng</w:t>
      </w:r>
      <w:r w:rsidRPr="009E7A0B">
        <w:rPr>
          <w:lang w:val="nl-NL"/>
        </w:rPr>
        <w:t>.</w:t>
      </w:r>
    </w:p>
    <w:p w:rsidR="00185DA5" w:rsidRPr="009E7A0B" w:rsidRDefault="004946DC" w:rsidP="00507620">
      <w:pPr>
        <w:spacing w:before="40" w:after="40"/>
        <w:ind w:firstLine="720"/>
        <w:jc w:val="both"/>
        <w:rPr>
          <w:bCs/>
          <w:lang w:val="nl-NL"/>
        </w:rPr>
      </w:pPr>
      <w:r>
        <w:rPr>
          <w:bCs/>
          <w:i/>
          <w:lang w:val="nl-NL"/>
        </w:rPr>
        <w:t>b)</w:t>
      </w:r>
      <w:r w:rsidR="00427605">
        <w:rPr>
          <w:bCs/>
          <w:i/>
          <w:lang w:val="nl-NL"/>
        </w:rPr>
        <w:t xml:space="preserve"> </w:t>
      </w:r>
      <w:r w:rsidR="00185DA5" w:rsidRPr="00C172E6">
        <w:rPr>
          <w:bCs/>
          <w:i/>
          <w:lang w:val="nl-NL"/>
        </w:rPr>
        <w:t>Mức hỗ trợ</w:t>
      </w:r>
    </w:p>
    <w:p w:rsidR="00185DA5" w:rsidRPr="002C4F1E" w:rsidRDefault="00185DA5" w:rsidP="00507620">
      <w:pPr>
        <w:spacing w:before="40" w:after="40"/>
        <w:ind w:firstLine="720"/>
        <w:jc w:val="both"/>
        <w:rPr>
          <w:lang w:val="vi-VN"/>
        </w:rPr>
      </w:pPr>
      <w:r w:rsidRPr="002C4F1E">
        <w:rPr>
          <w:lang w:val="vi-VN"/>
        </w:rPr>
        <w:t xml:space="preserve">- </w:t>
      </w:r>
      <w:r>
        <w:rPr>
          <w:lang w:val="vi-VN"/>
        </w:rPr>
        <w:t>Hỗ trợ 50% chi phí vật liệu, máy thi công và thiết bị để đầu tư xây dựng hệ thống tưới tiên tiến, tiết kiệm nước cho cây trồng cạn, mức hỗ trợ không quá 40 triệu đồng/ha;</w:t>
      </w:r>
    </w:p>
    <w:p w:rsidR="00185DA5" w:rsidRPr="00CE6262" w:rsidRDefault="00185DA5" w:rsidP="00507620">
      <w:pPr>
        <w:spacing w:before="40" w:after="40"/>
        <w:ind w:firstLine="720"/>
        <w:jc w:val="both"/>
        <w:rPr>
          <w:lang w:val="vi-VN"/>
        </w:rPr>
      </w:pPr>
      <w:r w:rsidRPr="002C4F1E">
        <w:rPr>
          <w:lang w:val="vi-VN"/>
        </w:rPr>
        <w:t xml:space="preserve">- </w:t>
      </w:r>
      <w:r>
        <w:rPr>
          <w:lang w:val="vi-VN"/>
        </w:rPr>
        <w:t xml:space="preserve"> Hỗ trợ 50% chi phí để san phẳng đồng ruộng, mức hỗ trợ không quá 10 triệu đồng/ha.</w:t>
      </w:r>
    </w:p>
    <w:p w:rsidR="00D80950" w:rsidRPr="00CE6262" w:rsidRDefault="00D80950" w:rsidP="00507620">
      <w:pPr>
        <w:spacing w:before="40" w:after="40"/>
        <w:ind w:firstLine="720"/>
        <w:jc w:val="both"/>
        <w:rPr>
          <w:lang w:val="vi-VN"/>
        </w:rPr>
      </w:pPr>
      <w:r w:rsidRPr="00CE6262">
        <w:rPr>
          <w:lang w:val="vi-VN"/>
        </w:rPr>
        <w:t xml:space="preserve">Điều kiện hỗ trợ căn cứ vào Khoản 2, </w:t>
      </w:r>
      <w:r w:rsidRPr="00006ABD">
        <w:rPr>
          <w:lang w:val="vi-VN"/>
        </w:rPr>
        <w:t>Điều 5 Nghị định số </w:t>
      </w:r>
      <w:hyperlink r:id="rId8" w:tgtFrame="_blank" w:tooltip="Nghị định 77/2018/NĐ-CP" w:history="1">
        <w:r w:rsidRPr="00006ABD">
          <w:rPr>
            <w:lang w:val="vi-VN"/>
          </w:rPr>
          <w:t>77/2018/NĐ-CP</w:t>
        </w:r>
      </w:hyperlink>
      <w:r w:rsidRPr="002C4F1E">
        <w:rPr>
          <w:lang w:val="vi-VN"/>
        </w:rPr>
        <w:t xml:space="preserve">ngày 16/5/2018 của Chính phủ </w:t>
      </w:r>
      <w:r w:rsidRPr="00006ABD">
        <w:rPr>
          <w:lang w:val="vi-VN"/>
        </w:rPr>
        <w:t>quy định hỗ trợ phát triển thủy lợi nhỏ, thủy lợi nội đồng và tưới tiên tiến, tiết kiệm nước</w:t>
      </w:r>
      <w:r w:rsidRPr="002C4F1E">
        <w:rPr>
          <w:lang w:val="vi-VN"/>
        </w:rPr>
        <w:t xml:space="preserve">. </w:t>
      </w:r>
    </w:p>
    <w:p w:rsidR="00185DA5" w:rsidRPr="00A229CA" w:rsidRDefault="004946DC" w:rsidP="00507620">
      <w:pPr>
        <w:spacing w:before="40" w:after="40"/>
        <w:ind w:firstLine="720"/>
        <w:jc w:val="both"/>
        <w:rPr>
          <w:i/>
          <w:lang w:val="vi-VN"/>
        </w:rPr>
      </w:pPr>
      <w:r w:rsidRPr="004946DC">
        <w:rPr>
          <w:i/>
          <w:lang w:val="vi-VN"/>
        </w:rPr>
        <w:t>c)</w:t>
      </w:r>
      <w:r w:rsidR="00427605" w:rsidRPr="00427605">
        <w:rPr>
          <w:i/>
          <w:lang w:val="vi-VN"/>
        </w:rPr>
        <w:t xml:space="preserve"> </w:t>
      </w:r>
      <w:r w:rsidR="00185DA5" w:rsidRPr="00C172E6">
        <w:rPr>
          <w:i/>
          <w:lang w:val="vi-VN"/>
        </w:rPr>
        <w:t>Cơ sở đề xuất nội dung và mức hỗ trợ</w:t>
      </w:r>
    </w:p>
    <w:p w:rsidR="00185DA5" w:rsidRPr="00003A27" w:rsidRDefault="00185DA5" w:rsidP="00507620">
      <w:pPr>
        <w:spacing w:before="40" w:after="40"/>
        <w:ind w:firstLine="720"/>
        <w:jc w:val="both"/>
        <w:rPr>
          <w:lang w:val="vi-VN"/>
        </w:rPr>
      </w:pPr>
      <w:r w:rsidRPr="001431FE">
        <w:rPr>
          <w:lang w:val="vi-VN"/>
        </w:rPr>
        <w:t>- Theo khoản 2 Điều 7 Thông tư số 53/2022/TT-BTC ngày 12/8/2022 của Bộ Tài chính quy định quản lý và sử dụng kinh phí sự nghiệp từ nguồn ngân sách trung ương thực hiện Chương trình mục tiêu quốc gia xây dựng nông thôn mới giai đoạn 2021-2025</w:t>
      </w:r>
      <w:r w:rsidRPr="00C172E6">
        <w:rPr>
          <w:lang w:val="vi-VN"/>
        </w:rPr>
        <w:t>.</w:t>
      </w:r>
    </w:p>
    <w:p w:rsidR="00861527" w:rsidRPr="00B863FF" w:rsidRDefault="00185DA5" w:rsidP="00507620">
      <w:pPr>
        <w:spacing w:before="40" w:after="40"/>
        <w:ind w:firstLine="720"/>
        <w:jc w:val="both"/>
        <w:rPr>
          <w:lang w:val="vi-VN"/>
        </w:rPr>
      </w:pPr>
      <w:r w:rsidRPr="002C4F1E">
        <w:rPr>
          <w:lang w:val="vi-VN"/>
        </w:rPr>
        <w:t xml:space="preserve">- </w:t>
      </w:r>
      <w:r w:rsidRPr="00DF1CF1">
        <w:rPr>
          <w:lang w:val="vi-VN"/>
        </w:rPr>
        <w:t>Theo</w:t>
      </w:r>
      <w:r w:rsidRPr="00003A27">
        <w:rPr>
          <w:lang w:val="vi-VN"/>
        </w:rPr>
        <w:t xml:space="preserve"> mức tối đa đã được quy định tại</w:t>
      </w:r>
      <w:r w:rsidRPr="00006ABD">
        <w:rPr>
          <w:lang w:val="vi-VN"/>
        </w:rPr>
        <w:t>Điều 5 Nghị định số </w:t>
      </w:r>
      <w:hyperlink r:id="rId9" w:tgtFrame="_blank" w:tooltip="Nghị định 77/2018/NĐ-CP" w:history="1">
        <w:r w:rsidRPr="00006ABD">
          <w:rPr>
            <w:lang w:val="vi-VN"/>
          </w:rPr>
          <w:t>77/2018/NĐ-CP</w:t>
        </w:r>
      </w:hyperlink>
      <w:r w:rsidRPr="002C4F1E">
        <w:rPr>
          <w:lang w:val="vi-VN"/>
        </w:rPr>
        <w:t xml:space="preserve">ngày 16/5/2018 của Chính phủ </w:t>
      </w:r>
      <w:r w:rsidRPr="00006ABD">
        <w:rPr>
          <w:lang w:val="vi-VN"/>
        </w:rPr>
        <w:t>quy định hỗ trợ phát triển thủy lợi nhỏ, thủy lợi nội đồng và tưới tiên tiến, tiết kiệm nước</w:t>
      </w:r>
      <w:r w:rsidRPr="002C4F1E">
        <w:rPr>
          <w:lang w:val="vi-VN"/>
        </w:rPr>
        <w:t xml:space="preserve">. </w:t>
      </w:r>
    </w:p>
    <w:p w:rsidR="00185DA5" w:rsidRPr="00CB5BD8" w:rsidRDefault="001F2296" w:rsidP="00507620">
      <w:pPr>
        <w:spacing w:before="40" w:after="40"/>
        <w:ind w:firstLine="567"/>
        <w:jc w:val="both"/>
        <w:rPr>
          <w:b/>
          <w:spacing w:val="-4"/>
          <w:lang w:val="pt-BR"/>
        </w:rPr>
      </w:pPr>
      <w:r>
        <w:rPr>
          <w:rFonts w:eastAsia="Arial"/>
          <w:b/>
          <w:lang w:val="pt-BR"/>
        </w:rPr>
        <w:t>2</w:t>
      </w:r>
      <w:r w:rsidR="005527C7" w:rsidRPr="000D04EA">
        <w:rPr>
          <w:rFonts w:eastAsia="Arial"/>
          <w:b/>
          <w:lang w:val="pt-BR"/>
        </w:rPr>
        <w:t>. Tăng cường cơ sở vật chất cho hệ thống thông tin và truyền thông cơ sở</w:t>
      </w:r>
      <w:r w:rsidR="00FC6DDF">
        <w:rPr>
          <w:rFonts w:eastAsia="Arial"/>
          <w:b/>
          <w:lang w:val="pt-BR"/>
        </w:rPr>
        <w:t xml:space="preserve"> </w:t>
      </w:r>
      <w:r w:rsidR="00CB5BD8">
        <w:rPr>
          <w:b/>
          <w:spacing w:val="-4"/>
          <w:lang w:val="pt-BR"/>
        </w:rPr>
        <w:t>(Điều 8 Thông tư số 53/2022/TT-BTC và Khoản 4 Điều 21 Thông tư số 46/2022/TT-BTC)</w:t>
      </w:r>
      <w:r w:rsidR="005527C7" w:rsidRPr="000D04EA">
        <w:rPr>
          <w:rFonts w:eastAsia="Arial"/>
          <w:b/>
          <w:lang w:val="pt-BR"/>
        </w:rPr>
        <w:t>.</w:t>
      </w:r>
    </w:p>
    <w:p w:rsidR="005527C7" w:rsidRPr="00185DA5" w:rsidRDefault="004946DC" w:rsidP="00507620">
      <w:pPr>
        <w:spacing w:before="40" w:after="40"/>
        <w:ind w:firstLine="567"/>
        <w:rPr>
          <w:b/>
          <w:sz w:val="26"/>
          <w:szCs w:val="26"/>
          <w:lang w:val="pt-BR"/>
        </w:rPr>
      </w:pPr>
      <w:r>
        <w:rPr>
          <w:bCs/>
          <w:i/>
          <w:szCs w:val="28"/>
          <w:lang w:val="pt-BR"/>
        </w:rPr>
        <w:t>a)</w:t>
      </w:r>
      <w:r w:rsidR="005527C7" w:rsidRPr="00EF13BF">
        <w:rPr>
          <w:bCs/>
          <w:i/>
          <w:szCs w:val="28"/>
          <w:lang w:val="vi-VN"/>
        </w:rPr>
        <w:t xml:space="preserve"> Nội dung hỗ trợ:</w:t>
      </w:r>
    </w:p>
    <w:p w:rsidR="00185DA5" w:rsidRPr="00185DA5" w:rsidRDefault="005527C7" w:rsidP="00507620">
      <w:pPr>
        <w:spacing w:before="40" w:after="40"/>
        <w:ind w:firstLine="720"/>
        <w:jc w:val="both"/>
        <w:rPr>
          <w:bCs/>
          <w:szCs w:val="28"/>
          <w:lang w:val="pt-BR"/>
        </w:rPr>
      </w:pPr>
      <w:r w:rsidRPr="008177AF">
        <w:rPr>
          <w:bCs/>
          <w:szCs w:val="28"/>
          <w:lang w:val="vi-VN"/>
        </w:rPr>
        <w:t>Các hạng mục thiết bị, yêu cầu tiêu chuẩn kỹ thuật</w:t>
      </w:r>
      <w:r>
        <w:rPr>
          <w:bCs/>
          <w:szCs w:val="28"/>
          <w:lang w:val="vi-VN"/>
        </w:rPr>
        <w:t xml:space="preserve"> và công nghệ</w:t>
      </w:r>
      <w:r w:rsidRPr="008177AF">
        <w:rPr>
          <w:bCs/>
          <w:szCs w:val="28"/>
          <w:lang w:val="vi-VN"/>
        </w:rPr>
        <w:t xml:space="preserve">, yêu cầu bảo </w:t>
      </w:r>
      <w:r w:rsidRPr="000D04EA">
        <w:rPr>
          <w:bCs/>
          <w:szCs w:val="28"/>
          <w:lang w:val="pt-BR"/>
        </w:rPr>
        <w:t xml:space="preserve">đảm </w:t>
      </w:r>
      <w:r w:rsidRPr="008177AF">
        <w:rPr>
          <w:bCs/>
          <w:szCs w:val="28"/>
          <w:lang w:val="vi-VN"/>
        </w:rPr>
        <w:t xml:space="preserve">an toàn thông tin của đài truyền thanh cấp xã thiết lập mới, nâng cấp </w:t>
      </w:r>
      <w:r>
        <w:rPr>
          <w:bCs/>
          <w:szCs w:val="28"/>
          <w:lang w:val="vi-VN"/>
        </w:rPr>
        <w:t xml:space="preserve">thực hiện </w:t>
      </w:r>
      <w:r w:rsidRPr="008177AF">
        <w:rPr>
          <w:bCs/>
          <w:szCs w:val="28"/>
          <w:lang w:val="vi-VN"/>
        </w:rPr>
        <w:t>theo quy định tại Thông tư số 39/2020/TT-BTTTT ngày 24/11/2020 của Bộ Thông tin và Truyền thông quy định về quản lý đài truyền thanh cấp xã ứng dụng công nghệ thông tin - viễn thông.</w:t>
      </w:r>
    </w:p>
    <w:p w:rsidR="005527C7" w:rsidRPr="00185DA5" w:rsidRDefault="004946DC" w:rsidP="00507620">
      <w:pPr>
        <w:spacing w:before="40" w:after="40"/>
        <w:ind w:firstLine="720"/>
        <w:jc w:val="both"/>
        <w:rPr>
          <w:bCs/>
          <w:szCs w:val="28"/>
          <w:lang w:val="vi-VN"/>
        </w:rPr>
      </w:pPr>
      <w:r>
        <w:rPr>
          <w:bCs/>
          <w:i/>
          <w:szCs w:val="28"/>
          <w:lang w:val="pt-BR"/>
        </w:rPr>
        <w:t>b)</w:t>
      </w:r>
      <w:r w:rsidR="005527C7" w:rsidRPr="00EF13BF">
        <w:rPr>
          <w:bCs/>
          <w:i/>
          <w:szCs w:val="28"/>
          <w:lang w:val="vi-VN"/>
        </w:rPr>
        <w:t>Mức hỗ trợ:</w:t>
      </w:r>
    </w:p>
    <w:p w:rsidR="005527C7" w:rsidRPr="008177AF" w:rsidRDefault="005527C7" w:rsidP="00507620">
      <w:pPr>
        <w:spacing w:before="40" w:after="40"/>
        <w:ind w:firstLine="720"/>
        <w:jc w:val="both"/>
        <w:rPr>
          <w:bCs/>
          <w:szCs w:val="28"/>
          <w:lang w:val="vi-VN"/>
        </w:rPr>
      </w:pPr>
      <w:r w:rsidRPr="008177AF">
        <w:rPr>
          <w:bCs/>
          <w:szCs w:val="28"/>
          <w:lang w:val="vi-VN"/>
        </w:rPr>
        <w:lastRenderedPageBreak/>
        <w:t xml:space="preserve">- Thiết lập mới đài truyền thanh ứng dụng công nghệ thông tin </w:t>
      </w:r>
      <w:r>
        <w:rPr>
          <w:bCs/>
          <w:szCs w:val="28"/>
          <w:lang w:val="vi-VN"/>
        </w:rPr>
        <w:t>–</w:t>
      </w:r>
      <w:r w:rsidRPr="008177AF">
        <w:rPr>
          <w:bCs/>
          <w:szCs w:val="28"/>
          <w:lang w:val="vi-VN"/>
        </w:rPr>
        <w:t xml:space="preserve"> viễn thông cấp xã</w:t>
      </w:r>
      <w:r w:rsidR="000118F3" w:rsidRPr="000118F3">
        <w:rPr>
          <w:bCs/>
          <w:szCs w:val="28"/>
          <w:lang w:val="vi-VN"/>
        </w:rPr>
        <w:t>: mức hỗ trợ</w:t>
      </w:r>
      <w:r w:rsidRPr="008177AF">
        <w:rPr>
          <w:bCs/>
          <w:szCs w:val="28"/>
          <w:lang w:val="vi-VN"/>
        </w:rPr>
        <w:t xml:space="preserve"> </w:t>
      </w:r>
      <w:r w:rsidR="000118F3" w:rsidRPr="000118F3">
        <w:rPr>
          <w:bCs/>
          <w:szCs w:val="28"/>
          <w:lang w:val="vi-VN"/>
        </w:rPr>
        <w:t>100% nhưng không quá</w:t>
      </w:r>
      <w:r w:rsidRPr="008177AF">
        <w:rPr>
          <w:bCs/>
          <w:szCs w:val="28"/>
          <w:lang w:val="vi-VN"/>
        </w:rPr>
        <w:t xml:space="preserve"> 400 triệu đồng/đài.</w:t>
      </w:r>
    </w:p>
    <w:p w:rsidR="005527C7" w:rsidRPr="00C172E6" w:rsidRDefault="005527C7" w:rsidP="00507620">
      <w:pPr>
        <w:spacing w:before="40" w:after="40"/>
        <w:ind w:firstLine="720"/>
        <w:jc w:val="both"/>
        <w:rPr>
          <w:bCs/>
          <w:szCs w:val="28"/>
          <w:lang w:val="vi-VN"/>
        </w:rPr>
      </w:pPr>
      <w:r w:rsidRPr="008177AF">
        <w:rPr>
          <w:bCs/>
          <w:szCs w:val="28"/>
          <w:lang w:val="vi-VN"/>
        </w:rPr>
        <w:t xml:space="preserve">- Nâng cấp đài truyền thanh ứng dụng công nghệ thông tin </w:t>
      </w:r>
      <w:r>
        <w:rPr>
          <w:bCs/>
          <w:szCs w:val="28"/>
          <w:lang w:val="vi-VN"/>
        </w:rPr>
        <w:t>–</w:t>
      </w:r>
      <w:r w:rsidRPr="008177AF">
        <w:rPr>
          <w:bCs/>
          <w:szCs w:val="28"/>
          <w:lang w:val="vi-VN"/>
        </w:rPr>
        <w:t xml:space="preserve"> vi</w:t>
      </w:r>
      <w:r w:rsidR="000118F3">
        <w:rPr>
          <w:bCs/>
          <w:szCs w:val="28"/>
          <w:lang w:val="vi-VN"/>
        </w:rPr>
        <w:t>ễn thông cấp xã</w:t>
      </w:r>
      <w:r w:rsidR="000118F3" w:rsidRPr="000118F3">
        <w:rPr>
          <w:bCs/>
          <w:szCs w:val="28"/>
          <w:lang w:val="vi-VN"/>
        </w:rPr>
        <w:t>: mức hỗ trợ</w:t>
      </w:r>
      <w:r w:rsidR="000118F3" w:rsidRPr="008177AF">
        <w:rPr>
          <w:bCs/>
          <w:szCs w:val="28"/>
          <w:lang w:val="vi-VN"/>
        </w:rPr>
        <w:t xml:space="preserve"> </w:t>
      </w:r>
      <w:r w:rsidR="000118F3" w:rsidRPr="000118F3">
        <w:rPr>
          <w:bCs/>
          <w:szCs w:val="28"/>
          <w:lang w:val="vi-VN"/>
        </w:rPr>
        <w:t>100% nhưng không quá</w:t>
      </w:r>
      <w:r w:rsidRPr="008177AF">
        <w:rPr>
          <w:bCs/>
          <w:szCs w:val="28"/>
          <w:lang w:val="vi-VN"/>
        </w:rPr>
        <w:t>200 triệu đồng/đài.</w:t>
      </w:r>
    </w:p>
    <w:p w:rsidR="006E1186" w:rsidRPr="000118F3" w:rsidRDefault="004946DC" w:rsidP="00507620">
      <w:pPr>
        <w:spacing w:before="40" w:after="40"/>
        <w:ind w:firstLine="720"/>
        <w:jc w:val="both"/>
        <w:rPr>
          <w:i/>
          <w:szCs w:val="28"/>
          <w:lang w:val="vi-VN"/>
        </w:rPr>
      </w:pPr>
      <w:r w:rsidRPr="004946DC">
        <w:rPr>
          <w:i/>
          <w:szCs w:val="28"/>
          <w:lang w:val="vi-VN"/>
        </w:rPr>
        <w:t>c)</w:t>
      </w:r>
      <w:r w:rsidR="006E1186" w:rsidRPr="000118F3">
        <w:rPr>
          <w:i/>
          <w:szCs w:val="28"/>
          <w:lang w:val="vi-VN"/>
        </w:rPr>
        <w:t xml:space="preserve"> Cơ sở đề xuất nội dung và mức hỗ trợ:</w:t>
      </w:r>
    </w:p>
    <w:p w:rsidR="006E1186" w:rsidRDefault="006E1186" w:rsidP="00507620">
      <w:pPr>
        <w:spacing w:before="40" w:after="40"/>
        <w:ind w:firstLine="720"/>
        <w:jc w:val="both"/>
        <w:rPr>
          <w:szCs w:val="28"/>
          <w:lang w:val="vi-VN"/>
        </w:rPr>
      </w:pPr>
      <w:r w:rsidRPr="00C172E6">
        <w:rPr>
          <w:szCs w:val="28"/>
          <w:lang w:val="vi-VN"/>
        </w:rPr>
        <w:t xml:space="preserve">- </w:t>
      </w:r>
      <w:r>
        <w:rPr>
          <w:szCs w:val="28"/>
          <w:lang w:val="vi-VN"/>
        </w:rPr>
        <w:t xml:space="preserve"> Về nội dung hỗ trợ: </w:t>
      </w:r>
    </w:p>
    <w:p w:rsidR="006E1186" w:rsidRDefault="006E1186" w:rsidP="00507620">
      <w:pPr>
        <w:spacing w:before="40" w:after="40"/>
        <w:ind w:firstLine="720"/>
        <w:jc w:val="both"/>
        <w:rPr>
          <w:szCs w:val="28"/>
          <w:lang w:val="vi-VN"/>
        </w:rPr>
      </w:pPr>
      <w:r>
        <w:rPr>
          <w:szCs w:val="28"/>
          <w:lang w:val="vi-VN"/>
        </w:rPr>
        <w:t xml:space="preserve">+ Điểm a, Khoản 4, Điều 3, Thông tư số 05/2022/TT-BTTTT ngày 30/6/2022 của Bộ Thông tin và Truyền thông </w:t>
      </w:r>
      <w:r w:rsidRPr="00FD24E2">
        <w:rPr>
          <w:szCs w:val="28"/>
          <w:lang w:val="vi-VN"/>
        </w:rPr>
        <w:t xml:space="preserve">quy </w:t>
      </w:r>
      <w:r w:rsidRPr="00FD24E2">
        <w:rPr>
          <w:rFonts w:hint="eastAsia"/>
          <w:szCs w:val="28"/>
          <w:lang w:val="vi-VN"/>
        </w:rPr>
        <w:t>đ</w:t>
      </w:r>
      <w:r w:rsidRPr="00FD24E2">
        <w:rPr>
          <w:szCs w:val="28"/>
          <w:lang w:val="vi-VN"/>
        </w:rPr>
        <w:t>ịnh, h</w:t>
      </w:r>
      <w:r w:rsidRPr="00FD24E2">
        <w:rPr>
          <w:rFonts w:hint="eastAsia"/>
          <w:szCs w:val="28"/>
          <w:lang w:val="vi-VN"/>
        </w:rPr>
        <w:t>ư</w:t>
      </w:r>
      <w:r w:rsidRPr="00FD24E2">
        <w:rPr>
          <w:szCs w:val="28"/>
          <w:lang w:val="vi-VN"/>
        </w:rPr>
        <w:t>ớng dẫn thực hiện Nội dung 09 thuộc thành phần số 02 và Nội dung 02 thuộc thành phần số 08 của Ch</w:t>
      </w:r>
      <w:r w:rsidRPr="00FD24E2">
        <w:rPr>
          <w:rFonts w:hint="eastAsia"/>
          <w:szCs w:val="28"/>
          <w:lang w:val="vi-VN"/>
        </w:rPr>
        <w:t>ươ</w:t>
      </w:r>
      <w:r w:rsidRPr="00FD24E2">
        <w:rPr>
          <w:szCs w:val="28"/>
          <w:lang w:val="vi-VN"/>
        </w:rPr>
        <w:t xml:space="preserve">ng trình mục tiêu quốc gia xây dựng nông thôn mới giai </w:t>
      </w:r>
      <w:r w:rsidRPr="00FD24E2">
        <w:rPr>
          <w:rFonts w:hint="eastAsia"/>
          <w:szCs w:val="28"/>
          <w:lang w:val="vi-VN"/>
        </w:rPr>
        <w:t>đ</w:t>
      </w:r>
      <w:r>
        <w:rPr>
          <w:szCs w:val="28"/>
          <w:lang w:val="vi-VN"/>
        </w:rPr>
        <w:t xml:space="preserve">oạn 2021-2025 quy định về nội dung, yêu cầu kỹ thuật đối với đài truyền thanh xã: Thực hiện theo quy định tại </w:t>
      </w:r>
      <w:r w:rsidRPr="00FD24E2">
        <w:rPr>
          <w:szCs w:val="28"/>
          <w:lang w:val="vi-VN"/>
        </w:rPr>
        <w:t>Thông t</w:t>
      </w:r>
      <w:r w:rsidRPr="00FD24E2">
        <w:rPr>
          <w:rFonts w:hint="eastAsia"/>
          <w:szCs w:val="28"/>
          <w:lang w:val="vi-VN"/>
        </w:rPr>
        <w:t>ư</w:t>
      </w:r>
      <w:r w:rsidRPr="00FD24E2">
        <w:rPr>
          <w:szCs w:val="28"/>
          <w:lang w:val="vi-VN"/>
        </w:rPr>
        <w:t xml:space="preserve"> số 39/2020/TT-BTTTT ngày 24/11/2020 của Bộ Thông tin và Truyền thông quy </w:t>
      </w:r>
      <w:r w:rsidRPr="00FD24E2">
        <w:rPr>
          <w:rFonts w:hint="eastAsia"/>
          <w:szCs w:val="28"/>
          <w:lang w:val="vi-VN"/>
        </w:rPr>
        <w:t>đ</w:t>
      </w:r>
      <w:r w:rsidRPr="00FD24E2">
        <w:rPr>
          <w:szCs w:val="28"/>
          <w:lang w:val="vi-VN"/>
        </w:rPr>
        <w:t xml:space="preserve">ịnh về quản lý </w:t>
      </w:r>
      <w:r w:rsidRPr="00FD24E2">
        <w:rPr>
          <w:rFonts w:hint="eastAsia"/>
          <w:szCs w:val="28"/>
          <w:lang w:val="vi-VN"/>
        </w:rPr>
        <w:t>đà</w:t>
      </w:r>
      <w:r w:rsidRPr="00FD24E2">
        <w:rPr>
          <w:szCs w:val="28"/>
          <w:lang w:val="vi-VN"/>
        </w:rPr>
        <w:t>i truyền thanh cấp xã ứng dụng công nghệ thông tin - viễn thông</w:t>
      </w:r>
      <w:r>
        <w:rPr>
          <w:szCs w:val="28"/>
          <w:lang w:val="vi-VN"/>
        </w:rPr>
        <w:t>.</w:t>
      </w:r>
    </w:p>
    <w:p w:rsidR="006E1186" w:rsidRDefault="006E1186" w:rsidP="00507620">
      <w:pPr>
        <w:spacing w:before="40" w:after="40"/>
        <w:ind w:firstLine="720"/>
        <w:jc w:val="both"/>
        <w:rPr>
          <w:szCs w:val="28"/>
          <w:lang w:val="vi-VN"/>
        </w:rPr>
      </w:pPr>
      <w:r>
        <w:rPr>
          <w:szCs w:val="28"/>
          <w:lang w:val="vi-VN"/>
        </w:rPr>
        <w:t xml:space="preserve">+ Khoản 3, Điều 7, </w:t>
      </w:r>
      <w:r w:rsidRPr="00FD24E2">
        <w:rPr>
          <w:szCs w:val="28"/>
          <w:lang w:val="vi-VN"/>
        </w:rPr>
        <w:t>Thông t</w:t>
      </w:r>
      <w:r w:rsidRPr="00FD24E2">
        <w:rPr>
          <w:rFonts w:hint="eastAsia"/>
          <w:szCs w:val="28"/>
          <w:lang w:val="vi-VN"/>
        </w:rPr>
        <w:t>ư</w:t>
      </w:r>
      <w:r w:rsidRPr="00FD24E2">
        <w:rPr>
          <w:szCs w:val="28"/>
          <w:lang w:val="vi-VN"/>
        </w:rPr>
        <w:t xml:space="preserve"> số 06/2022/TT-BTTTT ngày 30/6/2022 của Bộ Thông tin và Truyền thông h</w:t>
      </w:r>
      <w:r w:rsidRPr="00FD24E2">
        <w:rPr>
          <w:rFonts w:hint="eastAsia"/>
          <w:szCs w:val="28"/>
          <w:lang w:val="vi-VN"/>
        </w:rPr>
        <w:t>ư</w:t>
      </w:r>
      <w:r w:rsidRPr="00FD24E2">
        <w:rPr>
          <w:szCs w:val="28"/>
          <w:lang w:val="vi-VN"/>
        </w:rPr>
        <w:t>ớng dẫn thực hiện Dự án Truyền thông và giảm nghèo về thông tin thuộc Ch</w:t>
      </w:r>
      <w:r w:rsidRPr="00FD24E2">
        <w:rPr>
          <w:rFonts w:hint="eastAsia"/>
          <w:szCs w:val="28"/>
          <w:lang w:val="vi-VN"/>
        </w:rPr>
        <w:t>ươ</w:t>
      </w:r>
      <w:r w:rsidRPr="00FD24E2">
        <w:rPr>
          <w:szCs w:val="28"/>
          <w:lang w:val="vi-VN"/>
        </w:rPr>
        <w:t xml:space="preserve">ng trình mục tiêu quốc gia giảm nghèo bền vững giai </w:t>
      </w:r>
      <w:r w:rsidRPr="00FD24E2">
        <w:rPr>
          <w:rFonts w:hint="eastAsia"/>
          <w:szCs w:val="28"/>
          <w:lang w:val="vi-VN"/>
        </w:rPr>
        <w:t>đ</w:t>
      </w:r>
      <w:r w:rsidRPr="00FD24E2">
        <w:rPr>
          <w:szCs w:val="28"/>
          <w:lang w:val="vi-VN"/>
        </w:rPr>
        <w:t>oạn 2021-2025</w:t>
      </w:r>
      <w:r>
        <w:rPr>
          <w:szCs w:val="28"/>
          <w:lang w:val="vi-VN"/>
        </w:rPr>
        <w:t xml:space="preserve"> quy định: Thành phần cơ bản</w:t>
      </w:r>
      <w:r w:rsidRPr="00FD24E2">
        <w:rPr>
          <w:szCs w:val="28"/>
          <w:lang w:val="vi-VN"/>
        </w:rPr>
        <w:t xml:space="preserve">, yêu cầu tiêu chuẩn kỹ thuật, yêu cầu bảo </w:t>
      </w:r>
      <w:r w:rsidRPr="006E1186">
        <w:rPr>
          <w:szCs w:val="28"/>
          <w:lang w:val="vi-VN"/>
        </w:rPr>
        <w:t xml:space="preserve">đảm </w:t>
      </w:r>
      <w:r w:rsidRPr="00FD24E2">
        <w:rPr>
          <w:szCs w:val="28"/>
          <w:lang w:val="vi-VN"/>
        </w:rPr>
        <w:t xml:space="preserve">an toàn thông tin của </w:t>
      </w:r>
      <w:r w:rsidRPr="00FD24E2">
        <w:rPr>
          <w:rFonts w:hint="eastAsia"/>
          <w:szCs w:val="28"/>
          <w:lang w:val="vi-VN"/>
        </w:rPr>
        <w:t>đà</w:t>
      </w:r>
      <w:r w:rsidRPr="00FD24E2">
        <w:rPr>
          <w:szCs w:val="28"/>
          <w:lang w:val="vi-VN"/>
        </w:rPr>
        <w:t xml:space="preserve">i truyền thanh cấp xã thiết lập mới, nâng cấp theo quy </w:t>
      </w:r>
      <w:r w:rsidRPr="00FD24E2">
        <w:rPr>
          <w:rFonts w:hint="eastAsia"/>
          <w:szCs w:val="28"/>
          <w:lang w:val="vi-VN"/>
        </w:rPr>
        <w:t>đ</w:t>
      </w:r>
      <w:r w:rsidRPr="00FD24E2">
        <w:rPr>
          <w:szCs w:val="28"/>
          <w:lang w:val="vi-VN"/>
        </w:rPr>
        <w:t>ịnh tại Thông t</w:t>
      </w:r>
      <w:r w:rsidRPr="00FD24E2">
        <w:rPr>
          <w:rFonts w:hint="eastAsia"/>
          <w:szCs w:val="28"/>
          <w:lang w:val="vi-VN"/>
        </w:rPr>
        <w:t>ư</w:t>
      </w:r>
      <w:r w:rsidRPr="00FD24E2">
        <w:rPr>
          <w:szCs w:val="28"/>
          <w:lang w:val="vi-VN"/>
        </w:rPr>
        <w:t xml:space="preserve"> số 39/2020/TT-BTTTT ngày 24/11/2020 của Bộ Thông tin và Truyền thông quy </w:t>
      </w:r>
      <w:r w:rsidRPr="00FD24E2">
        <w:rPr>
          <w:rFonts w:hint="eastAsia"/>
          <w:szCs w:val="28"/>
          <w:lang w:val="vi-VN"/>
        </w:rPr>
        <w:t>đ</w:t>
      </w:r>
      <w:r w:rsidRPr="00FD24E2">
        <w:rPr>
          <w:szCs w:val="28"/>
          <w:lang w:val="vi-VN"/>
        </w:rPr>
        <w:t xml:space="preserve">ịnh về quản lý </w:t>
      </w:r>
      <w:r w:rsidRPr="00FD24E2">
        <w:rPr>
          <w:rFonts w:hint="eastAsia"/>
          <w:szCs w:val="28"/>
          <w:lang w:val="vi-VN"/>
        </w:rPr>
        <w:t>đà</w:t>
      </w:r>
      <w:r w:rsidRPr="00FD24E2">
        <w:rPr>
          <w:szCs w:val="28"/>
          <w:lang w:val="vi-VN"/>
        </w:rPr>
        <w:t>i truyền thanh cấp xã ứng dụng công nghệ thông tin - viễn thông</w:t>
      </w:r>
      <w:r>
        <w:rPr>
          <w:szCs w:val="28"/>
          <w:lang w:val="vi-VN"/>
        </w:rPr>
        <w:t>.</w:t>
      </w:r>
    </w:p>
    <w:p w:rsidR="006E1186" w:rsidRDefault="006E1186" w:rsidP="00507620">
      <w:pPr>
        <w:spacing w:before="40" w:after="40"/>
        <w:ind w:firstLine="720"/>
        <w:jc w:val="both"/>
        <w:rPr>
          <w:szCs w:val="28"/>
          <w:lang w:val="vi-VN"/>
        </w:rPr>
      </w:pPr>
      <w:r>
        <w:rPr>
          <w:szCs w:val="28"/>
          <w:lang w:val="vi-VN"/>
        </w:rPr>
        <w:t>- Về mức hỗ trợ:</w:t>
      </w:r>
    </w:p>
    <w:p w:rsidR="006E1186" w:rsidRDefault="006E1186" w:rsidP="00507620">
      <w:pPr>
        <w:spacing w:before="40" w:after="40"/>
        <w:ind w:firstLine="720"/>
        <w:jc w:val="both"/>
        <w:rPr>
          <w:szCs w:val="28"/>
          <w:lang w:val="vi-VN"/>
        </w:rPr>
      </w:pPr>
      <w:r w:rsidRPr="00EB3EE5">
        <w:rPr>
          <w:szCs w:val="28"/>
          <w:lang w:val="vi-VN"/>
        </w:rPr>
        <w:t>C</w:t>
      </w:r>
      <w:r w:rsidRPr="00EB3EE5">
        <w:rPr>
          <w:rFonts w:hint="eastAsia"/>
          <w:szCs w:val="28"/>
          <w:lang w:val="vi-VN"/>
        </w:rPr>
        <w:t>ă</w:t>
      </w:r>
      <w:r w:rsidRPr="00EB3EE5">
        <w:rPr>
          <w:szCs w:val="28"/>
          <w:lang w:val="vi-VN"/>
        </w:rPr>
        <w:t xml:space="preserve">n cứ tình hình thực tế việc thực hiện nội dung thiết lập mới và nâng cấp </w:t>
      </w:r>
      <w:r w:rsidRPr="00EB3EE5">
        <w:rPr>
          <w:rFonts w:hint="eastAsia"/>
          <w:szCs w:val="28"/>
          <w:lang w:val="vi-VN"/>
        </w:rPr>
        <w:t>đà</w:t>
      </w:r>
      <w:r w:rsidRPr="00EB3EE5">
        <w:rPr>
          <w:szCs w:val="28"/>
          <w:lang w:val="vi-VN"/>
        </w:rPr>
        <w:t>i truyền thanh ứng dụng công nghệ thông tin – viễn thông theo Thông t</w:t>
      </w:r>
      <w:r w:rsidRPr="00EB3EE5">
        <w:rPr>
          <w:rFonts w:hint="eastAsia"/>
          <w:szCs w:val="28"/>
          <w:lang w:val="vi-VN"/>
        </w:rPr>
        <w:t>ư</w:t>
      </w:r>
      <w:r w:rsidRPr="00EB3EE5">
        <w:rPr>
          <w:szCs w:val="28"/>
          <w:lang w:val="vi-VN"/>
        </w:rPr>
        <w:t xml:space="preserve"> số 39/2020/TT-BTTTT ngày 24/11/2020 của Bộ Thông tin và Truyền thông trên </w:t>
      </w:r>
      <w:r w:rsidRPr="00EB3EE5">
        <w:rPr>
          <w:rFonts w:hint="eastAsia"/>
          <w:szCs w:val="28"/>
          <w:lang w:val="vi-VN"/>
        </w:rPr>
        <w:t>đ</w:t>
      </w:r>
      <w:r w:rsidRPr="00EB3EE5">
        <w:rPr>
          <w:szCs w:val="28"/>
          <w:lang w:val="vi-VN"/>
        </w:rPr>
        <w:t xml:space="preserve">ịa bàn tỉnh Quảng Bình </w:t>
      </w:r>
      <w:r>
        <w:rPr>
          <w:szCs w:val="28"/>
          <w:lang w:val="vi-VN"/>
        </w:rPr>
        <w:t xml:space="preserve">các </w:t>
      </w:r>
      <w:r w:rsidRPr="00EB3EE5">
        <w:rPr>
          <w:szCs w:val="28"/>
          <w:lang w:val="vi-VN"/>
        </w:rPr>
        <w:t>n</w:t>
      </w:r>
      <w:r w:rsidRPr="00EB3EE5">
        <w:rPr>
          <w:rFonts w:hint="eastAsia"/>
          <w:szCs w:val="28"/>
          <w:lang w:val="vi-VN"/>
        </w:rPr>
        <w:t>ă</w:t>
      </w:r>
      <w:r w:rsidRPr="00EB3EE5">
        <w:rPr>
          <w:szCs w:val="28"/>
          <w:lang w:val="vi-VN"/>
        </w:rPr>
        <w:t>m 2020-2021</w:t>
      </w:r>
      <w:r w:rsidR="001E362E" w:rsidRPr="001E362E">
        <w:rPr>
          <w:szCs w:val="28"/>
          <w:lang w:val="vi-VN"/>
        </w:rPr>
        <w:t xml:space="preserve">; </w:t>
      </w:r>
      <w:r w:rsidR="001E362E" w:rsidRPr="006A0D59">
        <w:rPr>
          <w:szCs w:val="28"/>
          <w:lang w:val="vi-VN"/>
        </w:rPr>
        <w:t>c</w:t>
      </w:r>
      <w:r w:rsidRPr="00EB3EE5">
        <w:rPr>
          <w:szCs w:val="28"/>
          <w:lang w:val="vi-VN"/>
        </w:rPr>
        <w:t>hi phí thiết lập mới bình quân 350 triệu/</w:t>
      </w:r>
      <w:r w:rsidRPr="00EB3EE5">
        <w:rPr>
          <w:rFonts w:hint="eastAsia"/>
          <w:szCs w:val="28"/>
          <w:lang w:val="vi-VN"/>
        </w:rPr>
        <w:t>đà</w:t>
      </w:r>
      <w:r w:rsidRPr="00EB3EE5">
        <w:rPr>
          <w:szCs w:val="28"/>
          <w:lang w:val="vi-VN"/>
        </w:rPr>
        <w:t>i; nâng cấp bình quân 200 triệu/</w:t>
      </w:r>
      <w:r w:rsidRPr="00EB3EE5">
        <w:rPr>
          <w:rFonts w:hint="eastAsia"/>
          <w:szCs w:val="28"/>
          <w:lang w:val="vi-VN"/>
        </w:rPr>
        <w:t>đà</w:t>
      </w:r>
      <w:r w:rsidRPr="00EB3EE5">
        <w:rPr>
          <w:szCs w:val="28"/>
          <w:lang w:val="vi-VN"/>
        </w:rPr>
        <w:t xml:space="preserve">i. </w:t>
      </w:r>
      <w:r>
        <w:rPr>
          <w:szCs w:val="28"/>
          <w:lang w:val="vi-VN"/>
        </w:rPr>
        <w:t>Q</w:t>
      </w:r>
      <w:r w:rsidRPr="00EB3EE5">
        <w:rPr>
          <w:szCs w:val="28"/>
          <w:lang w:val="vi-VN"/>
        </w:rPr>
        <w:t xml:space="preserve">uá trình thực hiện theo các quy </w:t>
      </w:r>
      <w:r w:rsidRPr="00EB3EE5">
        <w:rPr>
          <w:rFonts w:hint="eastAsia"/>
          <w:szCs w:val="28"/>
          <w:lang w:val="vi-VN"/>
        </w:rPr>
        <w:t>đ</w:t>
      </w:r>
      <w:r w:rsidRPr="00EB3EE5">
        <w:rPr>
          <w:szCs w:val="28"/>
          <w:lang w:val="vi-VN"/>
        </w:rPr>
        <w:t xml:space="preserve">ịnh của pháp luật về </w:t>
      </w:r>
      <w:r w:rsidRPr="00EB3EE5">
        <w:rPr>
          <w:rFonts w:hint="eastAsia"/>
          <w:szCs w:val="28"/>
          <w:lang w:val="vi-VN"/>
        </w:rPr>
        <w:t>đ</w:t>
      </w:r>
      <w:r w:rsidRPr="00EB3EE5">
        <w:rPr>
          <w:szCs w:val="28"/>
          <w:lang w:val="vi-VN"/>
        </w:rPr>
        <w:t>ấu thầu.</w:t>
      </w:r>
    </w:p>
    <w:p w:rsidR="006E1186" w:rsidRDefault="00ED6D9C" w:rsidP="00507620">
      <w:pPr>
        <w:spacing w:before="40" w:after="40"/>
        <w:ind w:firstLine="720"/>
        <w:jc w:val="both"/>
        <w:rPr>
          <w:szCs w:val="28"/>
          <w:lang w:val="vi-VN"/>
        </w:rPr>
      </w:pPr>
      <w:r w:rsidRPr="00ED6D9C">
        <w:rPr>
          <w:szCs w:val="28"/>
          <w:lang w:val="vi-VN"/>
        </w:rPr>
        <w:t>Trong giai đoạn 2021-2025</w:t>
      </w:r>
      <w:r w:rsidR="006E1186">
        <w:rPr>
          <w:szCs w:val="28"/>
          <w:lang w:val="vi-VN"/>
        </w:rPr>
        <w:t xml:space="preserve">, đề xuất </w:t>
      </w:r>
      <w:r w:rsidR="006E1186" w:rsidRPr="00EB3EE5">
        <w:rPr>
          <w:szCs w:val="28"/>
          <w:lang w:val="vi-VN"/>
        </w:rPr>
        <w:t xml:space="preserve"> mức hỗ trợ tối </w:t>
      </w:r>
      <w:r w:rsidR="006E1186" w:rsidRPr="00EB3EE5">
        <w:rPr>
          <w:rFonts w:hint="eastAsia"/>
          <w:szCs w:val="28"/>
          <w:lang w:val="vi-VN"/>
        </w:rPr>
        <w:t>đ</w:t>
      </w:r>
      <w:r w:rsidR="006E1186" w:rsidRPr="00EB3EE5">
        <w:rPr>
          <w:szCs w:val="28"/>
          <w:lang w:val="vi-VN"/>
        </w:rPr>
        <w:t xml:space="preserve">a bằng mức bình quân theo thực tế </w:t>
      </w:r>
      <w:r w:rsidR="006E1186" w:rsidRPr="00EB3EE5">
        <w:rPr>
          <w:rFonts w:hint="eastAsia"/>
          <w:szCs w:val="28"/>
          <w:lang w:val="vi-VN"/>
        </w:rPr>
        <w:t>đã</w:t>
      </w:r>
      <w:r w:rsidR="006E1186" w:rsidRPr="00EB3EE5">
        <w:rPr>
          <w:szCs w:val="28"/>
          <w:lang w:val="vi-VN"/>
        </w:rPr>
        <w:t xml:space="preserve"> triển kha</w:t>
      </w:r>
      <w:r w:rsidR="006E1186">
        <w:rPr>
          <w:szCs w:val="28"/>
          <w:lang w:val="vi-VN"/>
        </w:rPr>
        <w:t>i vào cuối năm 2020 và năm 2021 (các xã có diện tích và dân số ở mức trung bình). Tuy nhiên có 02 địa phương góp ý cần nâng mức hỗ trợ lên 400-450 triệu/đài (huyện Bố Trạch) và 500 triệu/đài (huyện Quảng Trạch).</w:t>
      </w:r>
    </w:p>
    <w:p w:rsidR="006E1186" w:rsidRDefault="006E1186" w:rsidP="00507620">
      <w:pPr>
        <w:spacing w:before="40" w:after="40"/>
        <w:ind w:firstLine="720"/>
        <w:jc w:val="both"/>
        <w:rPr>
          <w:szCs w:val="28"/>
          <w:lang w:val="vi-VN"/>
        </w:rPr>
      </w:pPr>
      <w:r>
        <w:rPr>
          <w:szCs w:val="28"/>
          <w:lang w:val="vi-VN"/>
        </w:rPr>
        <w:t>Sau khi kiểm tra, rà soát, đề xuất mức hỗ trợ t</w:t>
      </w:r>
      <w:r w:rsidRPr="00522BFC">
        <w:rPr>
          <w:szCs w:val="28"/>
          <w:lang w:val="vi-VN"/>
        </w:rPr>
        <w:t xml:space="preserve">hiết lập mới </w:t>
      </w:r>
      <w:r w:rsidRPr="00522BFC">
        <w:rPr>
          <w:rFonts w:hint="eastAsia"/>
          <w:szCs w:val="28"/>
          <w:lang w:val="vi-VN"/>
        </w:rPr>
        <w:t>đà</w:t>
      </w:r>
      <w:r w:rsidRPr="00522BFC">
        <w:rPr>
          <w:szCs w:val="28"/>
          <w:lang w:val="vi-VN"/>
        </w:rPr>
        <w:t xml:space="preserve">i truyền thanh ứng dụng công nghệ thông tin – viễn thông cấp xã tối </w:t>
      </w:r>
      <w:r w:rsidRPr="00522BFC">
        <w:rPr>
          <w:rFonts w:hint="eastAsia"/>
          <w:szCs w:val="28"/>
          <w:lang w:val="vi-VN"/>
        </w:rPr>
        <w:t>đ</w:t>
      </w:r>
      <w:r w:rsidRPr="00522BFC">
        <w:rPr>
          <w:szCs w:val="28"/>
          <w:lang w:val="vi-VN"/>
        </w:rPr>
        <w:t xml:space="preserve">a 400 triệu </w:t>
      </w:r>
      <w:r w:rsidRPr="00522BFC">
        <w:rPr>
          <w:rFonts w:hint="eastAsia"/>
          <w:szCs w:val="28"/>
          <w:lang w:val="vi-VN"/>
        </w:rPr>
        <w:t>đ</w:t>
      </w:r>
      <w:r w:rsidRPr="00522BFC">
        <w:rPr>
          <w:szCs w:val="28"/>
          <w:lang w:val="vi-VN"/>
        </w:rPr>
        <w:t>ồng/</w:t>
      </w:r>
      <w:r w:rsidRPr="00522BFC">
        <w:rPr>
          <w:rFonts w:hint="eastAsia"/>
          <w:szCs w:val="28"/>
          <w:lang w:val="vi-VN"/>
        </w:rPr>
        <w:t>đà</w:t>
      </w:r>
      <w:r>
        <w:rPr>
          <w:szCs w:val="28"/>
          <w:lang w:val="vi-VN"/>
        </w:rPr>
        <w:t xml:space="preserve">i để bảo </w:t>
      </w:r>
      <w:r w:rsidRPr="006E1186">
        <w:rPr>
          <w:szCs w:val="28"/>
          <w:lang w:val="vi-VN"/>
        </w:rPr>
        <w:t xml:space="preserve">đảm </w:t>
      </w:r>
      <w:r>
        <w:rPr>
          <w:szCs w:val="28"/>
          <w:lang w:val="vi-VN"/>
        </w:rPr>
        <w:t>đáp ứng đối với các xã có địa bàn rộng, địa hình phức tạp, dân số đông.</w:t>
      </w:r>
    </w:p>
    <w:p w:rsidR="006E1186" w:rsidRPr="00270EAB" w:rsidRDefault="006E1186" w:rsidP="00507620">
      <w:pPr>
        <w:spacing w:before="40" w:after="40"/>
        <w:ind w:firstLine="720"/>
        <w:jc w:val="both"/>
        <w:rPr>
          <w:szCs w:val="28"/>
          <w:lang w:val="vi-VN"/>
        </w:rPr>
      </w:pPr>
      <w:r>
        <w:rPr>
          <w:szCs w:val="28"/>
          <w:lang w:val="vi-VN"/>
        </w:rPr>
        <w:t>Đối với mức hỗ trợ n</w:t>
      </w:r>
      <w:r w:rsidRPr="00C61F6F">
        <w:rPr>
          <w:szCs w:val="28"/>
          <w:lang w:val="vi-VN"/>
        </w:rPr>
        <w:t xml:space="preserve">âng cấp </w:t>
      </w:r>
      <w:r w:rsidRPr="00C61F6F">
        <w:rPr>
          <w:rFonts w:hint="eastAsia"/>
          <w:szCs w:val="28"/>
          <w:lang w:val="vi-VN"/>
        </w:rPr>
        <w:t>đà</w:t>
      </w:r>
      <w:r w:rsidRPr="00C61F6F">
        <w:rPr>
          <w:szCs w:val="28"/>
          <w:lang w:val="vi-VN"/>
        </w:rPr>
        <w:t xml:space="preserve">i truyền thanh ứng dụng công nghệ thông tin – viễn thông cấp xã </w:t>
      </w:r>
      <w:r>
        <w:rPr>
          <w:szCs w:val="28"/>
          <w:lang w:val="vi-VN"/>
        </w:rPr>
        <w:t xml:space="preserve">giữ nguyên mức </w:t>
      </w:r>
      <w:r w:rsidRPr="00C61F6F">
        <w:rPr>
          <w:szCs w:val="28"/>
          <w:lang w:val="vi-VN"/>
        </w:rPr>
        <w:t xml:space="preserve">tối </w:t>
      </w:r>
      <w:r w:rsidRPr="00C61F6F">
        <w:rPr>
          <w:rFonts w:hint="eastAsia"/>
          <w:szCs w:val="28"/>
          <w:lang w:val="vi-VN"/>
        </w:rPr>
        <w:t>đ</w:t>
      </w:r>
      <w:r w:rsidRPr="00C61F6F">
        <w:rPr>
          <w:szCs w:val="28"/>
          <w:lang w:val="vi-VN"/>
        </w:rPr>
        <w:t xml:space="preserve">a 200 triệu </w:t>
      </w:r>
      <w:r w:rsidRPr="00C61F6F">
        <w:rPr>
          <w:rFonts w:hint="eastAsia"/>
          <w:szCs w:val="28"/>
          <w:lang w:val="vi-VN"/>
        </w:rPr>
        <w:t>đ</w:t>
      </w:r>
      <w:r w:rsidRPr="00C61F6F">
        <w:rPr>
          <w:szCs w:val="28"/>
          <w:lang w:val="vi-VN"/>
        </w:rPr>
        <w:t>ồng/</w:t>
      </w:r>
      <w:r w:rsidRPr="00C61F6F">
        <w:rPr>
          <w:rFonts w:hint="eastAsia"/>
          <w:szCs w:val="28"/>
          <w:lang w:val="vi-VN"/>
        </w:rPr>
        <w:t>đà</w:t>
      </w:r>
      <w:r w:rsidRPr="00C61F6F">
        <w:rPr>
          <w:szCs w:val="28"/>
          <w:lang w:val="vi-VN"/>
        </w:rPr>
        <w:t>i</w:t>
      </w:r>
      <w:r>
        <w:rPr>
          <w:szCs w:val="28"/>
          <w:lang w:val="vi-VN"/>
        </w:rPr>
        <w:t>.</w:t>
      </w:r>
    </w:p>
    <w:p w:rsidR="00185DA5" w:rsidRPr="00185DA5" w:rsidRDefault="001F2296" w:rsidP="00507620">
      <w:pPr>
        <w:spacing w:before="40" w:after="40"/>
        <w:ind w:firstLine="720"/>
        <w:jc w:val="both"/>
        <w:rPr>
          <w:bCs/>
          <w:szCs w:val="28"/>
          <w:lang w:val="vi-VN"/>
        </w:rPr>
      </w:pPr>
      <w:r>
        <w:rPr>
          <w:b/>
          <w:spacing w:val="-4"/>
          <w:lang w:val="nl-NL"/>
        </w:rPr>
        <w:t>3</w:t>
      </w:r>
      <w:r w:rsidR="00185DA5" w:rsidRPr="00CE3F0A">
        <w:rPr>
          <w:b/>
          <w:spacing w:val="-4"/>
          <w:lang w:val="nl-NL"/>
        </w:rPr>
        <w:t>. Chi hỗ trợ phát triển các mô hình xử lý nước thả</w:t>
      </w:r>
      <w:r w:rsidR="00185DA5">
        <w:rPr>
          <w:b/>
          <w:spacing w:val="-4"/>
          <w:lang w:val="nl-NL"/>
        </w:rPr>
        <w:t>i</w:t>
      </w:r>
      <w:r w:rsidR="00185DA5" w:rsidRPr="00CE3F0A">
        <w:rPr>
          <w:b/>
          <w:spacing w:val="-4"/>
          <w:lang w:val="nl-NL"/>
        </w:rPr>
        <w:t xml:space="preserve"> sinh hoạt quy mô gia đình, cấp thôn</w:t>
      </w:r>
      <w:r w:rsidR="00C17E9A">
        <w:rPr>
          <w:b/>
          <w:spacing w:val="-4"/>
          <w:lang w:val="nl-NL"/>
        </w:rPr>
        <w:t xml:space="preserve"> (</w:t>
      </w:r>
      <w:r w:rsidR="00C17E9A">
        <w:rPr>
          <w:b/>
          <w:spacing w:val="-4"/>
          <w:lang w:val="pt-BR"/>
        </w:rPr>
        <w:t>Điều 9 Thông tư số 53/2022/TT-BTC)</w:t>
      </w:r>
    </w:p>
    <w:p w:rsidR="00185DA5" w:rsidRPr="00185DA5" w:rsidRDefault="004946DC" w:rsidP="00507620">
      <w:pPr>
        <w:spacing w:before="40" w:after="40"/>
        <w:ind w:firstLine="720"/>
        <w:jc w:val="both"/>
        <w:rPr>
          <w:bCs/>
          <w:szCs w:val="28"/>
          <w:lang w:val="vi-VN"/>
        </w:rPr>
      </w:pPr>
      <w:r w:rsidRPr="00B863FF">
        <w:rPr>
          <w:bCs/>
          <w:i/>
          <w:lang w:val="vi-VN"/>
        </w:rPr>
        <w:t>a)</w:t>
      </w:r>
      <w:r w:rsidR="00185DA5" w:rsidRPr="00CE3F0A">
        <w:rPr>
          <w:bCs/>
          <w:i/>
          <w:lang w:val="vi-VN"/>
        </w:rPr>
        <w:t xml:space="preserve"> Nội dung</w:t>
      </w:r>
      <w:r w:rsidR="00185DA5" w:rsidRPr="00CE3F0A">
        <w:rPr>
          <w:bCs/>
          <w:i/>
          <w:lang w:val="nl-NL"/>
        </w:rPr>
        <w:t xml:space="preserve"> hỗ trợ</w:t>
      </w:r>
    </w:p>
    <w:p w:rsidR="00185DA5" w:rsidRDefault="00185DA5" w:rsidP="00507620">
      <w:pPr>
        <w:spacing w:before="40" w:after="40"/>
        <w:ind w:firstLine="720"/>
        <w:jc w:val="both"/>
        <w:rPr>
          <w:bCs/>
          <w:lang w:val="nl-NL"/>
        </w:rPr>
      </w:pPr>
      <w:r w:rsidRPr="002C4F1E">
        <w:rPr>
          <w:bCs/>
          <w:lang w:val="vi-VN"/>
        </w:rPr>
        <w:lastRenderedPageBreak/>
        <w:t>Hỗ trợ phát triển các mô hình xử lý nước thải sinh hoạt quy mô hộ gia đình, cấp thôn theo dự án đư</w:t>
      </w:r>
      <w:r>
        <w:rPr>
          <w:bCs/>
          <w:lang w:val="vi-VN"/>
        </w:rPr>
        <w:t>ợc cấp có thẩm quyền phê duyệt</w:t>
      </w:r>
      <w:r w:rsidRPr="00CE3F0A">
        <w:rPr>
          <w:bCs/>
          <w:lang w:val="nl-NL"/>
        </w:rPr>
        <w:t>.</w:t>
      </w:r>
    </w:p>
    <w:p w:rsidR="00427605" w:rsidRDefault="004946DC" w:rsidP="006611AD">
      <w:pPr>
        <w:spacing w:before="40" w:after="40"/>
        <w:ind w:firstLine="720"/>
        <w:jc w:val="both"/>
        <w:rPr>
          <w:bCs/>
          <w:lang w:val="nl-NL"/>
        </w:rPr>
      </w:pPr>
      <w:r>
        <w:rPr>
          <w:bCs/>
          <w:i/>
          <w:lang w:val="nl-NL"/>
        </w:rPr>
        <w:t>b)</w:t>
      </w:r>
      <w:r w:rsidR="00185DA5" w:rsidRPr="00CE3F0A">
        <w:rPr>
          <w:bCs/>
          <w:i/>
          <w:lang w:val="vi-VN"/>
        </w:rPr>
        <w:t xml:space="preserve"> Mức hỗ trợ</w:t>
      </w:r>
      <w:r w:rsidR="006611AD" w:rsidRPr="006611AD">
        <w:rPr>
          <w:bCs/>
          <w:lang w:val="nl-NL"/>
        </w:rPr>
        <w:t xml:space="preserve">: </w:t>
      </w:r>
    </w:p>
    <w:p w:rsidR="00427605" w:rsidRPr="00F25189" w:rsidRDefault="00427605" w:rsidP="00427605">
      <w:pPr>
        <w:widowControl w:val="0"/>
        <w:tabs>
          <w:tab w:val="left" w:pos="2445"/>
        </w:tabs>
        <w:spacing w:before="40" w:after="40" w:line="264" w:lineRule="auto"/>
        <w:ind w:firstLine="567"/>
        <w:jc w:val="both"/>
        <w:rPr>
          <w:lang w:val="nl-NL"/>
        </w:rPr>
      </w:pPr>
      <w:r>
        <w:rPr>
          <w:lang w:val="nl-NL"/>
        </w:rPr>
        <w:t xml:space="preserve">- </w:t>
      </w:r>
      <w:r w:rsidRPr="00E62CAD">
        <w:rPr>
          <w:lang w:val="nl-NL"/>
        </w:rPr>
        <w:t xml:space="preserve">Hỗ trợ </w:t>
      </w:r>
      <w:r w:rsidRPr="00F25189">
        <w:rPr>
          <w:lang w:val="nl-NL"/>
        </w:rPr>
        <w:t>70</w:t>
      </w:r>
      <w:r w:rsidRPr="00E62CAD">
        <w:rPr>
          <w:lang w:val="vi-VN"/>
        </w:rPr>
        <w:t>% kinh phí thực hiện mô hình được phê duyệt</w:t>
      </w:r>
      <w:r w:rsidRPr="00F25189">
        <w:rPr>
          <w:lang w:val="nl-NL"/>
        </w:rPr>
        <w:t xml:space="preserve"> đối với các huyện miền núi</w:t>
      </w:r>
      <w:r w:rsidRPr="00E62CAD">
        <w:rPr>
          <w:lang w:val="vi-VN"/>
        </w:rPr>
        <w:t xml:space="preserve"> trong phạm vi dự toán được cấp có thẩm quyền giao.</w:t>
      </w:r>
    </w:p>
    <w:p w:rsidR="00427605" w:rsidRPr="00E62CAD" w:rsidRDefault="00427605" w:rsidP="00427605">
      <w:pPr>
        <w:widowControl w:val="0"/>
        <w:tabs>
          <w:tab w:val="left" w:pos="2445"/>
        </w:tabs>
        <w:spacing w:before="40" w:after="40" w:line="264" w:lineRule="auto"/>
        <w:ind w:firstLine="567"/>
        <w:jc w:val="both"/>
        <w:rPr>
          <w:lang w:val="vi-VN"/>
        </w:rPr>
      </w:pPr>
      <w:r>
        <w:rPr>
          <w:lang w:val="nl-NL"/>
        </w:rPr>
        <w:t xml:space="preserve">- </w:t>
      </w:r>
      <w:r w:rsidRPr="00E62CAD">
        <w:rPr>
          <w:lang w:val="nl-NL"/>
        </w:rPr>
        <w:t xml:space="preserve">Hỗ trợ </w:t>
      </w:r>
      <w:r w:rsidRPr="00E62CAD">
        <w:rPr>
          <w:lang w:val="vi-VN"/>
        </w:rPr>
        <w:t>50% kinh phí thực hiện mô hình được phê duyệt</w:t>
      </w:r>
      <w:r w:rsidRPr="00F25189">
        <w:rPr>
          <w:lang w:val="nl-NL"/>
        </w:rPr>
        <w:t xml:space="preserve"> đối với các huyện còn lại</w:t>
      </w:r>
      <w:r w:rsidRPr="00E62CAD">
        <w:rPr>
          <w:lang w:val="vi-VN"/>
        </w:rPr>
        <w:t xml:space="preserve"> trong phạm vi dự toán được cấp có thẩm quyền giao.</w:t>
      </w:r>
    </w:p>
    <w:p w:rsidR="00185DA5" w:rsidRPr="00003A27" w:rsidRDefault="004946DC" w:rsidP="00507620">
      <w:pPr>
        <w:spacing w:before="40" w:after="40"/>
        <w:ind w:firstLine="720"/>
        <w:jc w:val="both"/>
        <w:rPr>
          <w:i/>
          <w:lang w:val="nl-NL"/>
        </w:rPr>
      </w:pPr>
      <w:r>
        <w:rPr>
          <w:i/>
          <w:lang w:val="nl-NL"/>
        </w:rPr>
        <w:t>c)</w:t>
      </w:r>
      <w:r w:rsidR="00185DA5" w:rsidRPr="00003A27">
        <w:rPr>
          <w:i/>
          <w:lang w:val="nl-NL"/>
        </w:rPr>
        <w:t xml:space="preserve"> Cơ sở đề xuất nội dung và mức hỗ trợ</w:t>
      </w:r>
    </w:p>
    <w:p w:rsidR="00185DA5" w:rsidRPr="00DF1CF1" w:rsidRDefault="00185DA5" w:rsidP="00507620">
      <w:pPr>
        <w:spacing w:before="40" w:after="40"/>
        <w:ind w:firstLine="720"/>
        <w:jc w:val="both"/>
        <w:rPr>
          <w:lang w:val="vi-VN"/>
        </w:rPr>
      </w:pPr>
      <w:r w:rsidRPr="002C4F1E">
        <w:rPr>
          <w:lang w:val="vi-VN"/>
        </w:rPr>
        <w:t xml:space="preserve">- Điều 9 </w:t>
      </w:r>
      <w:r w:rsidRPr="00DF1CF1">
        <w:rPr>
          <w:lang w:val="vi-VN"/>
        </w:rPr>
        <w:t>Thông tư số 53/2022/TT-BTC ngày 12/8/2022 của Bộ Tài chính quy định quản lý và sử dụng kinh phí sự nghiệp từ nguồn ngân sách trung ương thực hiện Chương trình mục tiêu quốc gia xây dựng nông thôn mới giai đoạn 2021-2025</w:t>
      </w:r>
      <w:r w:rsidRPr="002C4F1E">
        <w:rPr>
          <w:lang w:val="vi-VN"/>
        </w:rPr>
        <w:t xml:space="preserve">. </w:t>
      </w:r>
    </w:p>
    <w:p w:rsidR="00185DA5" w:rsidRPr="00EF0137" w:rsidRDefault="00185DA5" w:rsidP="00507620">
      <w:pPr>
        <w:spacing w:before="40" w:after="40"/>
        <w:ind w:firstLine="720"/>
        <w:jc w:val="both"/>
        <w:rPr>
          <w:lang w:val="vi-VN"/>
        </w:rPr>
      </w:pPr>
      <w:r w:rsidRPr="002C4F1E">
        <w:rPr>
          <w:lang w:val="vi-VN"/>
        </w:rPr>
        <w:t>- Theo Điều 8 Thông tư 05/2022/TT-BNNPTNT ngày 25/7/2022 của Bộ Nông nghiệp và PTNT hướng dẫn một số nội dung thực hiện Chương trình mục tiêu quốc gia xây dựng nông thôn mới giai đoạn 2021-2025 thuộc phạm vi quản lý nhà nước của Bộ Nông nghiệp và Phát triển nông thôn</w:t>
      </w:r>
      <w:r w:rsidR="00EF0137" w:rsidRPr="00EF0137">
        <w:rPr>
          <w:lang w:val="vi-VN"/>
        </w:rPr>
        <w:t>.</w:t>
      </w:r>
    </w:p>
    <w:p w:rsidR="00185DA5" w:rsidRPr="00C17E9A" w:rsidRDefault="001F2296" w:rsidP="00507620">
      <w:pPr>
        <w:spacing w:before="40" w:after="40"/>
        <w:ind w:firstLine="720"/>
        <w:jc w:val="both"/>
        <w:rPr>
          <w:bCs/>
          <w:szCs w:val="28"/>
          <w:lang w:val="vi-VN"/>
        </w:rPr>
      </w:pPr>
      <w:r w:rsidRPr="001F2296">
        <w:rPr>
          <w:b/>
          <w:lang w:val="vi-VN"/>
        </w:rPr>
        <w:t>4</w:t>
      </w:r>
      <w:r w:rsidR="00185DA5" w:rsidRPr="00305845">
        <w:rPr>
          <w:b/>
          <w:lang w:val="vi-VN"/>
        </w:rPr>
        <w:t>. Chi hỗ trợ xây dựng và phát triển các vùng nguyên liệu tập trung, chuyển đổi cơ cấu sản xuất, góp phần thúc đẩy chuyển đổi số trong nông nghiệp</w:t>
      </w:r>
      <w:r w:rsidR="00C17E9A">
        <w:rPr>
          <w:b/>
          <w:spacing w:val="-4"/>
          <w:lang w:val="nl-NL"/>
        </w:rPr>
        <w:t>(</w:t>
      </w:r>
      <w:r w:rsidR="00C17E9A">
        <w:rPr>
          <w:b/>
          <w:spacing w:val="-4"/>
          <w:lang w:val="pt-BR"/>
        </w:rPr>
        <w:t>Điều 10 Thông tư số 53/2022/TT-BTC)</w:t>
      </w:r>
    </w:p>
    <w:p w:rsidR="00185DA5" w:rsidRPr="00CC5ED2" w:rsidRDefault="004946DC" w:rsidP="00507620">
      <w:pPr>
        <w:spacing w:before="40" w:after="40"/>
        <w:ind w:firstLine="720"/>
        <w:jc w:val="both"/>
        <w:rPr>
          <w:color w:val="000000"/>
          <w:lang w:val="vi-VN"/>
        </w:rPr>
      </w:pPr>
      <w:r w:rsidRPr="00507620">
        <w:rPr>
          <w:i/>
          <w:lang w:val="vi-VN"/>
        </w:rPr>
        <w:t>a)</w:t>
      </w:r>
      <w:r w:rsidR="00185DA5" w:rsidRPr="00507620">
        <w:rPr>
          <w:i/>
          <w:lang w:val="vi-VN"/>
        </w:rPr>
        <w:t xml:space="preserve"> Nội dung hỗ trợ:</w:t>
      </w:r>
      <w:r w:rsidR="00185DA5" w:rsidRPr="00CC5ED2">
        <w:rPr>
          <w:lang w:val="vi-VN"/>
        </w:rPr>
        <w:t xml:space="preserve"> Chi hỗ trợ một lần chi phí</w:t>
      </w:r>
      <w:r w:rsidR="00185DA5" w:rsidRPr="00FA4183">
        <w:rPr>
          <w:color w:val="000000"/>
          <w:szCs w:val="28"/>
          <w:lang w:val="vi-VN"/>
        </w:rPr>
        <w:t xml:space="preserve"> tư vấn, giám sát và g</w:t>
      </w:r>
      <w:r w:rsidR="00185DA5" w:rsidRPr="00CC5ED2">
        <w:rPr>
          <w:color w:val="000000"/>
          <w:szCs w:val="28"/>
          <w:lang w:val="vi-VN"/>
        </w:rPr>
        <w:t>ắ</w:t>
      </w:r>
      <w:r w:rsidR="00185DA5" w:rsidRPr="00FA4183">
        <w:rPr>
          <w:color w:val="000000"/>
          <w:szCs w:val="28"/>
          <w:lang w:val="vi-VN"/>
        </w:rPr>
        <w:t>n mã vùng trồng cho các cá nhân tổ chức. Ưu tiên cấp mã vùng trồng cho vùng sản xuất đã được đánh giá chứng nhận vùng trồng thực hành sản xuất nông nghiệp tốt (GAP) và nông nghiệp </w:t>
      </w:r>
      <w:r w:rsidR="00185DA5" w:rsidRPr="00481B80">
        <w:rPr>
          <w:color w:val="000000"/>
          <w:szCs w:val="28"/>
          <w:lang w:val="vi-VN"/>
        </w:rPr>
        <w:t>hữu </w:t>
      </w:r>
      <w:r w:rsidR="00185DA5" w:rsidRPr="00FA4183">
        <w:rPr>
          <w:color w:val="000000"/>
          <w:szCs w:val="28"/>
          <w:lang w:val="vi-VN"/>
        </w:rPr>
        <w:t>cơ; hỗ trợ truy xuất nguồn gốc các sản phẩm chủ lực của xã, huyện, tỉnh</w:t>
      </w:r>
      <w:r w:rsidR="00185DA5" w:rsidRPr="00481B80">
        <w:rPr>
          <w:color w:val="000000"/>
          <w:lang w:val="vi-VN"/>
        </w:rPr>
        <w:t>.</w:t>
      </w:r>
    </w:p>
    <w:p w:rsidR="00185DA5" w:rsidRPr="00E54F32" w:rsidRDefault="004946DC" w:rsidP="00507620">
      <w:pPr>
        <w:spacing w:before="40" w:after="40"/>
        <w:ind w:firstLine="720"/>
        <w:jc w:val="both"/>
        <w:rPr>
          <w:lang w:val="vi-VN"/>
        </w:rPr>
      </w:pPr>
      <w:r w:rsidRPr="00507620">
        <w:rPr>
          <w:i/>
          <w:color w:val="000000"/>
          <w:lang w:val="vi-VN"/>
        </w:rPr>
        <w:t>b)</w:t>
      </w:r>
      <w:r w:rsidR="00185DA5" w:rsidRPr="00507620">
        <w:rPr>
          <w:i/>
          <w:color w:val="000000"/>
          <w:lang w:val="vi-VN"/>
        </w:rPr>
        <w:t xml:space="preserve"> Mức hỗ trợ:</w:t>
      </w:r>
      <w:r w:rsidR="00185DA5" w:rsidRPr="00CC5ED2">
        <w:rPr>
          <w:lang w:val="vi-VN"/>
        </w:rPr>
        <w:t>100% chi phí.</w:t>
      </w:r>
    </w:p>
    <w:p w:rsidR="00185DA5" w:rsidRPr="00185DA5" w:rsidRDefault="004946DC" w:rsidP="00507620">
      <w:pPr>
        <w:spacing w:before="40" w:after="40"/>
        <w:ind w:firstLine="720"/>
        <w:jc w:val="both"/>
        <w:rPr>
          <w:bCs/>
          <w:szCs w:val="28"/>
          <w:lang w:val="vi-VN"/>
        </w:rPr>
      </w:pPr>
      <w:r w:rsidRPr="00507620">
        <w:rPr>
          <w:i/>
          <w:lang w:val="vi-VN"/>
        </w:rPr>
        <w:t>c)</w:t>
      </w:r>
      <w:r w:rsidR="00185DA5" w:rsidRPr="00507620">
        <w:rPr>
          <w:i/>
          <w:lang w:val="vi-VN"/>
        </w:rPr>
        <w:t xml:space="preserve"> Cơ sở đề xuất:</w:t>
      </w:r>
      <w:r w:rsidR="00185DA5" w:rsidRPr="00E54F32">
        <w:rPr>
          <w:lang w:val="vi-VN"/>
        </w:rPr>
        <w:t xml:space="preserve"> Đề xuất mức tối đa quy định tại Khoản 2, Điều 10, Mục 3 Thông tư </w:t>
      </w:r>
      <w:r w:rsidR="00185DA5" w:rsidRPr="001431FE">
        <w:rPr>
          <w:lang w:val="vi-VN"/>
        </w:rPr>
        <w:t>số 53/2022/TT-BTC ngày 12/8/2022 của Bộ Tài chính quy định quản lý và sử dụng kinh phí sự nghiệp từ nguồn ngân sách trung ương thực hiện Chương trình mục tiêu quốc gia xây dựng nông thôn mới giai đoạn 2021-2025</w:t>
      </w:r>
      <w:r w:rsidR="00185DA5" w:rsidRPr="00E54F32">
        <w:rPr>
          <w:lang w:val="vi-VN"/>
        </w:rPr>
        <w:t>.</w:t>
      </w:r>
    </w:p>
    <w:p w:rsidR="00185DA5" w:rsidRPr="00715FF8" w:rsidRDefault="00FC6DDF" w:rsidP="00507620">
      <w:pPr>
        <w:spacing w:before="40" w:after="40"/>
        <w:ind w:firstLine="720"/>
        <w:jc w:val="both"/>
        <w:rPr>
          <w:bCs/>
          <w:szCs w:val="28"/>
          <w:lang w:val="vi-VN"/>
        </w:rPr>
      </w:pPr>
      <w:r>
        <w:rPr>
          <w:b/>
          <w:color w:val="000000"/>
          <w:lang w:val="es-MX"/>
        </w:rPr>
        <w:t>5</w:t>
      </w:r>
      <w:r w:rsidR="00E72D2F">
        <w:rPr>
          <w:b/>
          <w:color w:val="000000"/>
          <w:lang w:val="es-MX"/>
        </w:rPr>
        <w:t xml:space="preserve">. </w:t>
      </w:r>
      <w:r w:rsidR="00185DA5" w:rsidRPr="00856448">
        <w:rPr>
          <w:b/>
          <w:color w:val="000000"/>
          <w:lang w:val="es-MX"/>
        </w:rPr>
        <w:t>Chi hỗ trợ cơ giới hóa, ứng dụng công nghệ cao trong sản</w:t>
      </w:r>
      <w:r w:rsidR="00185DA5" w:rsidRPr="00856448">
        <w:rPr>
          <w:b/>
          <w:color w:val="000000"/>
          <w:lang w:val="es-MX"/>
        </w:rPr>
        <w:br/>
        <w:t>xuất nông nghiệp hiện đại</w:t>
      </w:r>
      <w:r w:rsidR="00092B6F">
        <w:rPr>
          <w:b/>
          <w:color w:val="000000"/>
          <w:lang w:val="es-MX"/>
        </w:rPr>
        <w:t xml:space="preserve"> </w:t>
      </w:r>
      <w:r w:rsidR="00F15588">
        <w:rPr>
          <w:b/>
          <w:spacing w:val="-4"/>
          <w:lang w:val="nl-NL"/>
        </w:rPr>
        <w:t>(</w:t>
      </w:r>
      <w:r w:rsidR="00F15588">
        <w:rPr>
          <w:b/>
          <w:spacing w:val="-4"/>
          <w:lang w:val="pt-BR"/>
        </w:rPr>
        <w:t>Điều 12 Thông tư số 53/2022/TT-BTC)</w:t>
      </w:r>
    </w:p>
    <w:p w:rsidR="004D1885" w:rsidRPr="004D1885" w:rsidRDefault="004946DC" w:rsidP="00507620">
      <w:pPr>
        <w:spacing w:before="40" w:after="40"/>
        <w:ind w:firstLine="567"/>
        <w:jc w:val="both"/>
        <w:rPr>
          <w:rFonts w:ascii="Bold" w:hAnsi="Bold"/>
          <w:bCs/>
          <w:color w:val="000000"/>
          <w:lang w:val="es-MX"/>
        </w:rPr>
      </w:pPr>
      <w:r w:rsidRPr="00507620">
        <w:rPr>
          <w:rFonts w:ascii="Bold" w:hAnsi="Bold"/>
          <w:bCs/>
          <w:i/>
          <w:color w:val="000000"/>
          <w:lang w:val="es-MX"/>
        </w:rPr>
        <w:t>a)</w:t>
      </w:r>
      <w:r w:rsidR="004D1885" w:rsidRPr="00507620">
        <w:rPr>
          <w:rFonts w:ascii="Bold" w:hAnsi="Bold"/>
          <w:bCs/>
          <w:i/>
          <w:color w:val="000000"/>
          <w:lang w:val="es-MX"/>
        </w:rPr>
        <w:t xml:space="preserve"> Nội dung hỗ trợ:</w:t>
      </w:r>
      <w:r w:rsidR="004D1885" w:rsidRPr="004D1885">
        <w:rPr>
          <w:rFonts w:ascii="Bold" w:hAnsi="Bold"/>
          <w:bCs/>
          <w:color w:val="000000"/>
          <w:lang w:val="es-MX"/>
        </w:rPr>
        <w:t xml:space="preserve"> Thực hiện theo hướng dẫn của Bộ Nông nghiệp và Phát triển nông thôn. </w:t>
      </w:r>
    </w:p>
    <w:p w:rsidR="00185DA5" w:rsidRDefault="004946DC" w:rsidP="00507620">
      <w:pPr>
        <w:spacing w:before="40" w:after="40"/>
        <w:ind w:firstLine="567"/>
        <w:jc w:val="both"/>
        <w:rPr>
          <w:i/>
          <w:color w:val="000000"/>
          <w:lang w:val="es-MX"/>
        </w:rPr>
      </w:pPr>
      <w:r w:rsidRPr="00507620">
        <w:rPr>
          <w:i/>
          <w:color w:val="000000"/>
          <w:lang w:val="es-MX"/>
        </w:rPr>
        <w:t>b)</w:t>
      </w:r>
      <w:r w:rsidR="00185DA5" w:rsidRPr="00507620">
        <w:rPr>
          <w:i/>
          <w:color w:val="000000"/>
          <w:lang w:val="es-MX"/>
        </w:rPr>
        <w:t xml:space="preserve"> Mức hỗ trợ:</w:t>
      </w:r>
      <w:r w:rsidR="0014540D">
        <w:rPr>
          <w:i/>
          <w:color w:val="000000"/>
          <w:lang w:val="es-MX"/>
        </w:rPr>
        <w:t xml:space="preserve"> </w:t>
      </w:r>
      <w:r w:rsidR="00185DA5" w:rsidRPr="0006551C">
        <w:rPr>
          <w:lang w:val="es-MX"/>
        </w:rPr>
        <w:t>Ngân sách nhà nước hỗ trợ</w:t>
      </w:r>
      <w:r w:rsidR="0014540D">
        <w:rPr>
          <w:lang w:val="es-MX"/>
        </w:rPr>
        <w:t xml:space="preserve"> </w:t>
      </w:r>
      <w:r w:rsidR="00185DA5" w:rsidRPr="0006551C">
        <w:rPr>
          <w:lang w:val="es-MX"/>
        </w:rPr>
        <w:t>50% tổng kinh phí hỗ trợ cho 1 cơ sở, tổ chức, cá nhân, nhưng không quá 500 triệu đồng/cơ sở, tổ chức, cá nhân.</w:t>
      </w:r>
    </w:p>
    <w:p w:rsidR="00185DA5" w:rsidRPr="00507620" w:rsidRDefault="004946DC" w:rsidP="00507620">
      <w:pPr>
        <w:spacing w:before="40" w:after="40"/>
        <w:ind w:firstLine="567"/>
        <w:jc w:val="both"/>
        <w:rPr>
          <w:i/>
          <w:lang w:val="es-MX"/>
        </w:rPr>
      </w:pPr>
      <w:r w:rsidRPr="00507620">
        <w:rPr>
          <w:i/>
          <w:color w:val="000000"/>
          <w:lang w:val="es-MX"/>
        </w:rPr>
        <w:t>c)</w:t>
      </w:r>
      <w:r w:rsidR="00185DA5" w:rsidRPr="00507620">
        <w:rPr>
          <w:i/>
          <w:lang w:val="vi-VN"/>
        </w:rPr>
        <w:t xml:space="preserve"> Cơ sở đề xuất nội dung và mức hỗ trợ</w:t>
      </w:r>
      <w:r w:rsidR="004D1885" w:rsidRPr="00507620">
        <w:rPr>
          <w:i/>
          <w:lang w:val="es-MX"/>
        </w:rPr>
        <w:t>:</w:t>
      </w:r>
    </w:p>
    <w:p w:rsidR="004D1885" w:rsidRPr="004D1885" w:rsidRDefault="004D1885" w:rsidP="00507620">
      <w:pPr>
        <w:spacing w:before="40" w:after="40"/>
        <w:ind w:firstLine="567"/>
        <w:jc w:val="both"/>
        <w:rPr>
          <w:lang w:val="es-MX"/>
        </w:rPr>
      </w:pPr>
      <w:r w:rsidRPr="007A4079">
        <w:rPr>
          <w:lang w:val="es-MX"/>
        </w:rPr>
        <w:t>- Về nội dung hỗ trợ:</w:t>
      </w:r>
      <w:r w:rsidR="006A21D7">
        <w:rPr>
          <w:lang w:val="es-MX"/>
        </w:rPr>
        <w:t xml:space="preserve"> </w:t>
      </w:r>
      <w:r w:rsidRPr="004D1885">
        <w:rPr>
          <w:lang w:val="es-MX"/>
        </w:rPr>
        <w:t>Hiện nay Bộ Nông nghiệp và PTNT chưa có văn bản hướng dẫn cụ thể nội dung hỗ trợ. Tuy nhiên cập nhật các văn bản trước đây vẫn còn có hiệu lực có liên quan đến nội dung hỗ trợ thì có các văn bản cụ thể như sau:</w:t>
      </w:r>
    </w:p>
    <w:p w:rsidR="004D1885" w:rsidRDefault="004D1885" w:rsidP="00507620">
      <w:pPr>
        <w:spacing w:before="40" w:after="40"/>
        <w:ind w:firstLine="567"/>
        <w:jc w:val="both"/>
        <w:rPr>
          <w:lang w:val="es-MX"/>
        </w:rPr>
      </w:pPr>
      <w:r w:rsidRPr="004D1885">
        <w:rPr>
          <w:lang w:val="es-MX"/>
        </w:rPr>
        <w:t>+ Hỗ trợ cơ giới hóa: Thông tư số 08/2014/TT-BNNPTNT ngày 20/3/2014 của Bộ trưởng Bộ Nông nghiệp và PTNT h</w:t>
      </w:r>
      <w:r w:rsidR="0047731C">
        <w:rPr>
          <w:lang w:val="es-MX"/>
        </w:rPr>
        <w:t xml:space="preserve">ướng dẫn một số điều của Quyết </w:t>
      </w:r>
      <w:r w:rsidRPr="004D1885">
        <w:rPr>
          <w:lang w:val="es-MX"/>
        </w:rPr>
        <w:t xml:space="preserve">định </w:t>
      </w:r>
      <w:r w:rsidRPr="004D1885">
        <w:rPr>
          <w:lang w:val="es-MX"/>
        </w:rPr>
        <w:lastRenderedPageBreak/>
        <w:t>số 68/2013/QĐ-TTg ngày 14/11/2013 của Thủ tướng Chính phủ về chính sách hỗ trợ nhằm giảm tổn thất trong nông nghiệp và Thông tư số 02/2016/TT-BNNPTNT ngày 22/02/2016 của Bộ trưởng Bộ Nông nghiệp và PTNT sửa đổi, bổ sung danh mục chủng loại máy, thiết bị được hưởng chính sách hỗ trợ nhằm giảm tổn thất trong nông nghiệp ban hành kèm theo Thông tư số 08/2014/TT-BNNPTNT ngày 20/3/2014 của Bộ trưởng Bộ Nông nghiệp và PTNT</w:t>
      </w:r>
      <w:r>
        <w:rPr>
          <w:lang w:val="es-MX"/>
        </w:rPr>
        <w:t>.</w:t>
      </w:r>
    </w:p>
    <w:p w:rsidR="004D1885" w:rsidRDefault="004D1885" w:rsidP="00507620">
      <w:pPr>
        <w:spacing w:before="40" w:after="40"/>
        <w:ind w:firstLine="567"/>
        <w:jc w:val="both"/>
        <w:rPr>
          <w:lang w:val="es-MX"/>
        </w:rPr>
      </w:pPr>
      <w:r>
        <w:rPr>
          <w:lang w:val="es-MX"/>
        </w:rPr>
        <w:t>+ Hỗ trợ ứng dụng công nghệ cao trong sản xuất nông nghiệp: Quy định tại Phụ lục ban hành kèm theo Quyết định số 738/QĐ-BNN-KHCN ngày 14/3/2017 của Bộ trưởng Bộ Nông nghiệp và PTNT tiêu chí xác định chương trình, dự án nông nghiệp ứng dụng công nghệ cao, nông nghiệp sạch, danh mục công nghệ cao ứng dụng trong nông nghiệp.</w:t>
      </w:r>
    </w:p>
    <w:p w:rsidR="00185DA5" w:rsidRPr="004D1885" w:rsidRDefault="004946DC" w:rsidP="00507620">
      <w:pPr>
        <w:spacing w:before="40" w:after="40"/>
        <w:ind w:firstLine="567"/>
        <w:jc w:val="both"/>
        <w:rPr>
          <w:color w:val="000000"/>
          <w:lang w:val="es-MX"/>
        </w:rPr>
      </w:pPr>
      <w:r w:rsidRPr="00570C20">
        <w:rPr>
          <w:lang w:val="es-MX"/>
        </w:rPr>
        <w:t>-</w:t>
      </w:r>
      <w:r w:rsidR="004D1885" w:rsidRPr="00570C20">
        <w:rPr>
          <w:lang w:val="es-MX"/>
        </w:rPr>
        <w:t xml:space="preserve"> Về mức hỗ trợ: </w:t>
      </w:r>
      <w:r w:rsidR="00185DA5" w:rsidRPr="001912A8">
        <w:rPr>
          <w:lang w:val="vi-VN"/>
        </w:rPr>
        <w:t xml:space="preserve">Căn cứ </w:t>
      </w:r>
      <w:r w:rsidR="00185DA5" w:rsidRPr="001912A8">
        <w:rPr>
          <w:color w:val="000000"/>
          <w:lang w:val="vi-VN"/>
        </w:rPr>
        <w:t xml:space="preserve">Điều 12, </w:t>
      </w:r>
      <w:r w:rsidR="00185DA5" w:rsidRPr="00DF1CF1">
        <w:rPr>
          <w:lang w:val="vi-VN"/>
        </w:rPr>
        <w:t>Thông tư số 53/2022/TT-BTC ngày 12/8/2022 của Bộ Tài chính</w:t>
      </w:r>
      <w:r w:rsidR="00185DA5" w:rsidRPr="001912A8">
        <w:rPr>
          <w:lang w:val="vi-VN"/>
        </w:rPr>
        <w:t xml:space="preserve"> và tình hình thực tế triển khai.</w:t>
      </w:r>
    </w:p>
    <w:p w:rsidR="009A47DA" w:rsidRPr="00715FF8" w:rsidRDefault="00FC6DDF" w:rsidP="00507620">
      <w:pPr>
        <w:spacing w:before="40" w:after="40"/>
        <w:ind w:firstLine="720"/>
        <w:jc w:val="both"/>
        <w:rPr>
          <w:bCs/>
          <w:szCs w:val="28"/>
          <w:lang w:val="es-MX"/>
        </w:rPr>
      </w:pPr>
      <w:r>
        <w:rPr>
          <w:b/>
          <w:color w:val="000000"/>
          <w:lang w:val="es-MX"/>
        </w:rPr>
        <w:t>6</w:t>
      </w:r>
      <w:r w:rsidR="009A47DA" w:rsidRPr="00864088">
        <w:rPr>
          <w:b/>
          <w:color w:val="000000"/>
          <w:lang w:val="es-MX"/>
        </w:rPr>
        <w:t>. Chi bảo tồn và phát huy các làng nghề truyền thống ở nông thôn</w:t>
      </w:r>
      <w:r w:rsidR="001655D9">
        <w:rPr>
          <w:b/>
          <w:color w:val="000000"/>
          <w:lang w:val="es-MX"/>
        </w:rPr>
        <w:t xml:space="preserve"> </w:t>
      </w:r>
      <w:r w:rsidR="00715FF8">
        <w:rPr>
          <w:b/>
          <w:spacing w:val="-4"/>
          <w:lang w:val="nl-NL"/>
        </w:rPr>
        <w:t xml:space="preserve">(Khoản 2, </w:t>
      </w:r>
      <w:r w:rsidR="00715FF8">
        <w:rPr>
          <w:b/>
          <w:spacing w:val="-4"/>
          <w:lang w:val="pt-BR"/>
        </w:rPr>
        <w:t>Điều 14 Thông tư số 53/2022/TT-BTC)</w:t>
      </w:r>
    </w:p>
    <w:p w:rsidR="002671D6" w:rsidRPr="00BA65CE" w:rsidRDefault="002671D6" w:rsidP="00507620">
      <w:pPr>
        <w:spacing w:before="40" w:after="40"/>
        <w:ind w:firstLine="567"/>
        <w:jc w:val="both"/>
        <w:rPr>
          <w:color w:val="000000"/>
          <w:lang w:val="es-MX"/>
        </w:rPr>
      </w:pPr>
      <w:r w:rsidRPr="00BA65CE">
        <w:rPr>
          <w:color w:val="000000"/>
          <w:lang w:val="es-MX"/>
        </w:rPr>
        <w:t>a) Chi bảo tồn và phát huy các làng nghề truyền thống ở nông thôn thực hiện theo Quyết định số 801/QĐ-TTg ngày 07/7/2022 của Thủ tướng Chính phủ phê duyệt Chương trình bảo tồn và phát triển làng nghề Việt Nam và hướng dẫn của Bộ Nông nghiệp và Phát triển Nông thôn.</w:t>
      </w:r>
    </w:p>
    <w:p w:rsidR="002671D6" w:rsidRPr="00BA65CE" w:rsidRDefault="002671D6" w:rsidP="00507620">
      <w:pPr>
        <w:spacing w:before="40" w:after="40"/>
        <w:ind w:firstLine="567"/>
        <w:jc w:val="both"/>
        <w:rPr>
          <w:color w:val="000000"/>
          <w:lang w:val="es-MX"/>
        </w:rPr>
      </w:pPr>
      <w:r w:rsidRPr="00BA65CE">
        <w:rPr>
          <w:color w:val="000000"/>
          <w:lang w:val="es-MX"/>
        </w:rPr>
        <w:t>b) Nội dung và mức hỗ trợ cụ thể như sau:</w:t>
      </w:r>
    </w:p>
    <w:p w:rsidR="002671D6" w:rsidRPr="006F6AD4" w:rsidRDefault="002671D6" w:rsidP="00507620">
      <w:pPr>
        <w:spacing w:before="40" w:after="40"/>
        <w:ind w:firstLine="567"/>
        <w:jc w:val="both"/>
        <w:rPr>
          <w:lang w:val="es-MX"/>
        </w:rPr>
      </w:pPr>
      <w:r>
        <w:rPr>
          <w:lang w:val="es-MX"/>
        </w:rPr>
        <w:t>-</w:t>
      </w:r>
      <w:r w:rsidRPr="006F6AD4">
        <w:rPr>
          <w:lang w:val="es-MX"/>
        </w:rPr>
        <w:t xml:space="preserve"> Chi thực hiện điều tra, rà soát, thống kê, đánh giá, phân loại danh mục các nghề truyền thống</w:t>
      </w:r>
      <w:r>
        <w:rPr>
          <w:lang w:val="es-MX"/>
        </w:rPr>
        <w:t>, làng nghề truyền thống</w:t>
      </w:r>
      <w:r w:rsidRPr="006F6AD4">
        <w:rPr>
          <w:lang w:val="es-MX"/>
        </w:rPr>
        <w:t xml:space="preserve"> hoặc cơ s</w:t>
      </w:r>
      <w:r>
        <w:rPr>
          <w:lang w:val="es-MX"/>
        </w:rPr>
        <w:t xml:space="preserve">ở ngành nghề nông thôn để phục </w:t>
      </w:r>
      <w:r w:rsidRPr="006F6AD4">
        <w:rPr>
          <w:lang w:val="es-MX"/>
        </w:rPr>
        <w:t xml:space="preserve">vụ xây dựng kế hoạch thực hiện hỗ trợ bảo tồn và phát triển, lập hồ sơ, xét công nhận các làng nghề, làng nghề truyền thống. </w:t>
      </w:r>
    </w:p>
    <w:p w:rsidR="002671D6" w:rsidRPr="006F6AD4" w:rsidRDefault="002671D6" w:rsidP="00507620">
      <w:pPr>
        <w:spacing w:before="40" w:after="40"/>
        <w:ind w:firstLine="567"/>
        <w:jc w:val="both"/>
        <w:rPr>
          <w:lang w:val="es-MX"/>
        </w:rPr>
      </w:pPr>
      <w:r w:rsidRPr="006F6AD4">
        <w:rPr>
          <w:lang w:val="es-MX"/>
        </w:rPr>
        <w:t xml:space="preserve">Mức chi thực hiện theo quy định tại Điều 3 và Điều 4 Thông tư số 109/2016/TT-BTC ngày 30/6/2016 của Bộ Tài chính Quy định lập dự toán, quản lý, sử dụng và quyết toán kinh phí hiện các cuộc điều tra, thống kê, tổng điều tra thống kê quốc gia. </w:t>
      </w:r>
    </w:p>
    <w:p w:rsidR="002671D6" w:rsidRPr="006F6AD4" w:rsidRDefault="002671D6" w:rsidP="00507620">
      <w:pPr>
        <w:spacing w:before="40" w:after="40"/>
        <w:ind w:firstLine="567"/>
        <w:jc w:val="both"/>
        <w:rPr>
          <w:lang w:val="vi-VN"/>
        </w:rPr>
      </w:pPr>
      <w:r>
        <w:rPr>
          <w:lang w:val="es-MX"/>
        </w:rPr>
        <w:t>-</w:t>
      </w:r>
      <w:r w:rsidRPr="006F6AD4">
        <w:rPr>
          <w:lang w:val="vi-VN"/>
        </w:rPr>
        <w:t xml:space="preserve"> Chi hỗ trợ </w:t>
      </w:r>
      <w:r w:rsidRPr="00D15445">
        <w:rPr>
          <w:lang w:val="es-MX"/>
        </w:rPr>
        <w:t>các nghề, làng nghề truyền thống đã được công nhận</w:t>
      </w:r>
      <w:r w:rsidRPr="006F6AD4">
        <w:rPr>
          <w:lang w:val="vi-VN"/>
        </w:rPr>
        <w:t>. Nội dung chi và mức hỗ trợ thực hiện như sau:</w:t>
      </w:r>
    </w:p>
    <w:p w:rsidR="00761043" w:rsidRPr="00761043" w:rsidRDefault="00761043" w:rsidP="00507620">
      <w:pPr>
        <w:spacing w:before="40" w:after="40"/>
        <w:ind w:firstLine="567"/>
        <w:jc w:val="both"/>
        <w:rPr>
          <w:lang w:val="es-MX"/>
        </w:rPr>
      </w:pPr>
      <w:r w:rsidRPr="00761043">
        <w:rPr>
          <w:lang w:val="es-MX"/>
        </w:rPr>
        <w:t>+ Hỗ trợ các cơ sở, doanh nghiệp tham gia hội chợ, triển lãm trong nước: Vùng đồng bằng, mức hỗ trợ 50% và vùng miền núi 80% chi phí thuê gian hàng (theo thông báo của Ban tổ chức hội chợ) và hỗ trợ 50% chi phí vận chuyển tham gia hội chợ; trong tỉnh không quá 5 triệu đồng/</w:t>
      </w:r>
      <w:r w:rsidR="00274706">
        <w:rPr>
          <w:lang w:val="es-MX"/>
        </w:rPr>
        <w:t>cơ sở</w:t>
      </w:r>
      <w:r w:rsidRPr="00761043">
        <w:rPr>
          <w:lang w:val="es-MX"/>
        </w:rPr>
        <w:t>; ngoại tỉnh không quá 12 triệu đồng/</w:t>
      </w:r>
      <w:r w:rsidR="00114E3F">
        <w:rPr>
          <w:lang w:val="es-MX"/>
        </w:rPr>
        <w:t>cơ sở</w:t>
      </w:r>
      <w:r w:rsidRPr="00761043">
        <w:rPr>
          <w:lang w:val="es-MX"/>
        </w:rPr>
        <w:t>.</w:t>
      </w:r>
    </w:p>
    <w:p w:rsidR="00761043" w:rsidRPr="00761043" w:rsidRDefault="00761043" w:rsidP="00507620">
      <w:pPr>
        <w:spacing w:before="40" w:after="40"/>
        <w:ind w:firstLine="567"/>
        <w:jc w:val="both"/>
        <w:rPr>
          <w:lang w:val="es-MX"/>
        </w:rPr>
      </w:pPr>
      <w:r w:rsidRPr="00761043">
        <w:rPr>
          <w:lang w:val="es-MX"/>
        </w:rPr>
        <w:t>+ Hỗ trợ các cơ sở tham gia hội chợ, triển lãm tại nước ngoài; mức hỗ trợ 100% chi phí bao gồm: Chi phí thuê gian hàng, thiết kế, dàn dựng trang trí (theo dự toán được duyệt) và hỗ trợ 50% chi phí vận chuyển hàng hóa ra nước ngoài, nhưng không quá 50 triệu đồng/</w:t>
      </w:r>
      <w:r w:rsidR="00114E3F">
        <w:rPr>
          <w:lang w:val="es-MX"/>
        </w:rPr>
        <w:t>cơ sở</w:t>
      </w:r>
      <w:r w:rsidRPr="00761043">
        <w:rPr>
          <w:lang w:val="es-MX"/>
        </w:rPr>
        <w:t>.</w:t>
      </w:r>
    </w:p>
    <w:p w:rsidR="002671D6" w:rsidRPr="006F6AD4" w:rsidRDefault="002671D6" w:rsidP="00507620">
      <w:pPr>
        <w:pStyle w:val="NormalWeb"/>
        <w:shd w:val="clear" w:color="auto" w:fill="FFFFFF"/>
        <w:spacing w:before="40" w:beforeAutospacing="0" w:after="40" w:afterAutospacing="0"/>
        <w:ind w:firstLine="567"/>
        <w:jc w:val="both"/>
        <w:rPr>
          <w:sz w:val="28"/>
          <w:szCs w:val="28"/>
          <w:shd w:val="clear" w:color="auto" w:fill="FFFFFF"/>
          <w:lang w:val="es-MX"/>
        </w:rPr>
      </w:pPr>
      <w:r w:rsidRPr="00BA65CE">
        <w:rPr>
          <w:sz w:val="28"/>
          <w:szCs w:val="28"/>
        </w:rPr>
        <w:t>-</w:t>
      </w:r>
      <w:r w:rsidRPr="006F6AD4">
        <w:rPr>
          <w:sz w:val="28"/>
          <w:szCs w:val="28"/>
          <w:lang w:val="es-MX"/>
        </w:rPr>
        <w:t xml:space="preserve"> Chi hỗ trợ xây dựng điểm bán hàng, giới thiệu sản phẩm làng nghề</w:t>
      </w:r>
      <w:r w:rsidRPr="006F6AD4">
        <w:rPr>
          <w:sz w:val="28"/>
          <w:szCs w:val="28"/>
          <w:shd w:val="clear" w:color="auto" w:fill="FFFFFF"/>
          <w:lang w:val="es-MX"/>
        </w:rPr>
        <w:t xml:space="preserve"> (hỗ trợ biển hiệu, quầy kệ, một số trang thiết bị để phục vụ trưng bày và bán sản phẩm...).</w:t>
      </w:r>
    </w:p>
    <w:p w:rsidR="002671D6" w:rsidRPr="00435091" w:rsidRDefault="002671D6" w:rsidP="00507620">
      <w:pPr>
        <w:pStyle w:val="NormalWeb"/>
        <w:shd w:val="clear" w:color="auto" w:fill="FFFFFF"/>
        <w:spacing w:before="40" w:beforeAutospacing="0" w:after="40" w:afterAutospacing="0"/>
        <w:ind w:firstLine="567"/>
        <w:jc w:val="both"/>
        <w:rPr>
          <w:sz w:val="28"/>
          <w:szCs w:val="28"/>
          <w:shd w:val="clear" w:color="auto" w:fill="FFFFFF"/>
          <w:lang w:val="es-MX"/>
        </w:rPr>
      </w:pPr>
      <w:r w:rsidRPr="006F6AD4">
        <w:rPr>
          <w:sz w:val="28"/>
          <w:szCs w:val="28"/>
          <w:shd w:val="clear" w:color="auto" w:fill="FFFFFF"/>
          <w:lang w:val="es-MX"/>
        </w:rPr>
        <w:lastRenderedPageBreak/>
        <w:t xml:space="preserve"> Mức </w:t>
      </w:r>
      <w:r w:rsidRPr="00435091">
        <w:rPr>
          <w:sz w:val="28"/>
          <w:szCs w:val="28"/>
          <w:shd w:val="clear" w:color="auto" w:fill="FFFFFF"/>
          <w:lang w:val="es-MX"/>
        </w:rPr>
        <w:t xml:space="preserve">hỗ trợ tối đa không quá 50% tổng kinh phí, nhưng không quá </w:t>
      </w:r>
      <w:r w:rsidR="00435091" w:rsidRPr="00435091">
        <w:rPr>
          <w:sz w:val="28"/>
          <w:szCs w:val="28"/>
          <w:shd w:val="clear" w:color="auto" w:fill="FFFFFF"/>
          <w:lang w:val="es-MX"/>
        </w:rPr>
        <w:t>3</w:t>
      </w:r>
      <w:r w:rsidRPr="00435091">
        <w:rPr>
          <w:sz w:val="28"/>
          <w:szCs w:val="28"/>
          <w:shd w:val="clear" w:color="auto" w:fill="FFFFFF"/>
          <w:lang w:val="es-MX"/>
        </w:rPr>
        <w:t>00 triệu đồng/cơ sở.</w:t>
      </w:r>
    </w:p>
    <w:p w:rsidR="002671D6" w:rsidRDefault="002671D6" w:rsidP="00507620">
      <w:pPr>
        <w:pStyle w:val="NormalWeb"/>
        <w:shd w:val="clear" w:color="auto" w:fill="FFFFFF"/>
        <w:spacing w:before="40" w:beforeAutospacing="0" w:after="40" w:afterAutospacing="0"/>
        <w:ind w:firstLine="567"/>
        <w:jc w:val="both"/>
        <w:rPr>
          <w:sz w:val="28"/>
          <w:szCs w:val="28"/>
          <w:shd w:val="clear" w:color="auto" w:fill="FFFFFF"/>
          <w:lang w:val="es-MX"/>
        </w:rPr>
      </w:pPr>
      <w:r>
        <w:rPr>
          <w:sz w:val="28"/>
          <w:szCs w:val="28"/>
          <w:shd w:val="clear" w:color="auto" w:fill="FFFFFF"/>
          <w:lang w:val="es-MX"/>
        </w:rPr>
        <w:t>- Chi hỗ trợ máy móc, thiết bị để khôi phục, bảo tồn và phát triển các làng nghề truyền thống có nguy cơ mai một, thất truyền.</w:t>
      </w:r>
    </w:p>
    <w:p w:rsidR="002671D6" w:rsidRDefault="002671D6" w:rsidP="00507620">
      <w:pPr>
        <w:pStyle w:val="NormalWeb"/>
        <w:shd w:val="clear" w:color="auto" w:fill="FFFFFF"/>
        <w:spacing w:before="40" w:beforeAutospacing="0" w:after="40" w:afterAutospacing="0"/>
        <w:ind w:firstLine="567"/>
        <w:jc w:val="both"/>
        <w:rPr>
          <w:sz w:val="28"/>
          <w:szCs w:val="28"/>
          <w:shd w:val="clear" w:color="auto" w:fill="FFFFFF"/>
          <w:lang w:val="es-MX"/>
        </w:rPr>
      </w:pPr>
      <w:r>
        <w:rPr>
          <w:sz w:val="28"/>
          <w:szCs w:val="28"/>
          <w:shd w:val="clear" w:color="auto" w:fill="FFFFFF"/>
          <w:lang w:val="es-MX"/>
        </w:rPr>
        <w:t>Mức hỗ trợ: Hỗ trợ 50% giá trị nhưng không quá 500 triệu đồng/</w:t>
      </w:r>
      <w:r w:rsidR="00761043">
        <w:rPr>
          <w:sz w:val="28"/>
          <w:szCs w:val="28"/>
          <w:shd w:val="clear" w:color="auto" w:fill="FFFFFF"/>
          <w:lang w:val="es-MX"/>
        </w:rPr>
        <w:t>cơ sở làng nghề</w:t>
      </w:r>
      <w:r>
        <w:rPr>
          <w:sz w:val="28"/>
          <w:szCs w:val="28"/>
          <w:shd w:val="clear" w:color="auto" w:fill="FFFFFF"/>
          <w:lang w:val="es-MX"/>
        </w:rPr>
        <w:t xml:space="preserve">. </w:t>
      </w:r>
    </w:p>
    <w:p w:rsidR="007372FE" w:rsidRDefault="007372FE" w:rsidP="007372FE">
      <w:pPr>
        <w:pStyle w:val="NormalWeb"/>
        <w:shd w:val="clear" w:color="auto" w:fill="FFFFFF"/>
        <w:spacing w:before="40" w:beforeAutospacing="0" w:after="40" w:afterAutospacing="0" w:line="264" w:lineRule="auto"/>
        <w:ind w:firstLine="567"/>
        <w:jc w:val="both"/>
        <w:rPr>
          <w:sz w:val="28"/>
          <w:szCs w:val="28"/>
          <w:lang w:val="es-MX"/>
        </w:rPr>
      </w:pPr>
      <w:r>
        <w:rPr>
          <w:sz w:val="28"/>
          <w:szCs w:val="28"/>
          <w:lang w:val="es-MX"/>
        </w:rPr>
        <w:t xml:space="preserve">- </w:t>
      </w:r>
      <w:r w:rsidRPr="00042F8F">
        <w:rPr>
          <w:sz w:val="28"/>
          <w:szCs w:val="28"/>
          <w:lang w:val="es-MX"/>
        </w:rPr>
        <w:t>Hỗ trợ kinh phí trực tiếp cho các nghề truyền thống, làng nghề, làng nghề truyền thống khi được Ủy ban nhân dân tỉnh quyết định công nhận (chỉ hỗ trợ 01 lần):</w:t>
      </w:r>
    </w:p>
    <w:p w:rsidR="007372FE" w:rsidRPr="00780803" w:rsidRDefault="007372FE" w:rsidP="007372FE">
      <w:pPr>
        <w:pStyle w:val="NormalWeb"/>
        <w:shd w:val="clear" w:color="auto" w:fill="FFFFFF"/>
        <w:spacing w:before="40" w:beforeAutospacing="0" w:after="40" w:afterAutospacing="0" w:line="264" w:lineRule="auto"/>
        <w:ind w:firstLine="567"/>
        <w:jc w:val="both"/>
        <w:rPr>
          <w:sz w:val="28"/>
          <w:szCs w:val="28"/>
          <w:lang w:val="es-MX"/>
        </w:rPr>
      </w:pPr>
      <w:r w:rsidRPr="00780803">
        <w:rPr>
          <w:sz w:val="28"/>
          <w:szCs w:val="28"/>
          <w:lang w:val="es-MX"/>
        </w:rPr>
        <w:t xml:space="preserve"> - N</w:t>
      </w:r>
      <w:r w:rsidRPr="00780803">
        <w:rPr>
          <w:sz w:val="28"/>
          <w:szCs w:val="28"/>
        </w:rPr>
        <w:t>ghề truyền thống</w:t>
      </w:r>
      <w:r w:rsidRPr="00780803">
        <w:rPr>
          <w:sz w:val="28"/>
          <w:szCs w:val="28"/>
          <w:lang w:val="es-MX"/>
        </w:rPr>
        <w:tab/>
        <w:t>: 30 tri</w:t>
      </w:r>
      <w:r w:rsidRPr="00780803">
        <w:rPr>
          <w:sz w:val="28"/>
          <w:szCs w:val="28"/>
        </w:rPr>
        <w:t>ệu đồng/01</w:t>
      </w:r>
      <w:r w:rsidRPr="00780803">
        <w:rPr>
          <w:sz w:val="28"/>
          <w:szCs w:val="28"/>
          <w:lang w:val="es-MX"/>
        </w:rPr>
        <w:t xml:space="preserve"> nghề.</w:t>
      </w:r>
    </w:p>
    <w:p w:rsidR="007372FE" w:rsidRPr="00780803" w:rsidRDefault="007372FE" w:rsidP="007372FE">
      <w:pPr>
        <w:pStyle w:val="NormalWeb"/>
        <w:shd w:val="clear" w:color="auto" w:fill="FFFFFF"/>
        <w:spacing w:before="40" w:beforeAutospacing="0" w:after="40" w:afterAutospacing="0" w:line="264" w:lineRule="auto"/>
        <w:ind w:firstLine="567"/>
        <w:jc w:val="both"/>
        <w:rPr>
          <w:sz w:val="28"/>
          <w:szCs w:val="28"/>
          <w:lang w:val="es-MX"/>
        </w:rPr>
      </w:pPr>
      <w:r w:rsidRPr="00780803">
        <w:rPr>
          <w:sz w:val="28"/>
          <w:szCs w:val="28"/>
          <w:lang w:val="es-MX"/>
        </w:rPr>
        <w:t>- Làng ngh</w:t>
      </w:r>
      <w:r w:rsidRPr="00780803">
        <w:rPr>
          <w:sz w:val="28"/>
          <w:szCs w:val="28"/>
        </w:rPr>
        <w:t>ề</w:t>
      </w:r>
      <w:r w:rsidRPr="00780803">
        <w:rPr>
          <w:sz w:val="28"/>
          <w:szCs w:val="28"/>
          <w:lang w:val="es-MX"/>
        </w:rPr>
        <w:tab/>
      </w:r>
      <w:r w:rsidRPr="00780803">
        <w:rPr>
          <w:sz w:val="28"/>
          <w:szCs w:val="28"/>
          <w:lang w:val="es-MX"/>
        </w:rPr>
        <w:tab/>
      </w:r>
      <w:r w:rsidRPr="00780803">
        <w:rPr>
          <w:sz w:val="28"/>
          <w:szCs w:val="28"/>
          <w:lang w:val="es-MX"/>
        </w:rPr>
        <w:tab/>
        <w:t>: 40 tri</w:t>
      </w:r>
      <w:r w:rsidRPr="00780803">
        <w:rPr>
          <w:sz w:val="28"/>
          <w:szCs w:val="28"/>
        </w:rPr>
        <w:t>ệu đồng/01</w:t>
      </w:r>
      <w:r w:rsidRPr="00780803">
        <w:rPr>
          <w:sz w:val="28"/>
          <w:szCs w:val="28"/>
          <w:lang w:val="es-MX"/>
        </w:rPr>
        <w:t xml:space="preserve"> làng  </w:t>
      </w:r>
    </w:p>
    <w:p w:rsidR="007372FE" w:rsidRPr="00780803" w:rsidRDefault="007372FE" w:rsidP="007372FE">
      <w:pPr>
        <w:pStyle w:val="NormalWeb"/>
        <w:shd w:val="clear" w:color="auto" w:fill="FFFFFF"/>
        <w:spacing w:before="40" w:beforeAutospacing="0" w:after="40" w:afterAutospacing="0" w:line="264" w:lineRule="auto"/>
        <w:ind w:firstLine="567"/>
        <w:jc w:val="both"/>
        <w:rPr>
          <w:sz w:val="28"/>
          <w:szCs w:val="28"/>
          <w:lang w:val="es-MX"/>
        </w:rPr>
      </w:pPr>
      <w:r w:rsidRPr="00780803">
        <w:rPr>
          <w:sz w:val="28"/>
          <w:szCs w:val="28"/>
          <w:lang w:val="es-MX"/>
        </w:rPr>
        <w:t>- Làng ngh</w:t>
      </w:r>
      <w:r w:rsidRPr="00780803">
        <w:rPr>
          <w:sz w:val="28"/>
          <w:szCs w:val="28"/>
        </w:rPr>
        <w:t>ề truyền thống</w:t>
      </w:r>
      <w:r w:rsidRPr="00780803">
        <w:rPr>
          <w:sz w:val="28"/>
          <w:szCs w:val="28"/>
          <w:lang w:val="es-MX"/>
        </w:rPr>
        <w:tab/>
        <w:t>: 50 tri</w:t>
      </w:r>
      <w:r w:rsidRPr="00780803">
        <w:rPr>
          <w:sz w:val="28"/>
          <w:szCs w:val="28"/>
        </w:rPr>
        <w:t>ệu đồng/01</w:t>
      </w:r>
      <w:r w:rsidRPr="00780803">
        <w:rPr>
          <w:sz w:val="28"/>
          <w:szCs w:val="28"/>
          <w:lang w:val="es-MX"/>
        </w:rPr>
        <w:t xml:space="preserve"> làng</w:t>
      </w:r>
    </w:p>
    <w:p w:rsidR="00EF21F4" w:rsidRDefault="00EF21F4" w:rsidP="00507620">
      <w:pPr>
        <w:pStyle w:val="NormalWeb"/>
        <w:shd w:val="clear" w:color="auto" w:fill="FFFFFF"/>
        <w:spacing w:before="40" w:beforeAutospacing="0" w:after="40" w:afterAutospacing="0"/>
        <w:ind w:firstLine="567"/>
        <w:jc w:val="both"/>
        <w:rPr>
          <w:sz w:val="28"/>
          <w:szCs w:val="28"/>
          <w:lang w:val="es-MX"/>
        </w:rPr>
      </w:pPr>
      <w:r>
        <w:rPr>
          <w:sz w:val="28"/>
          <w:szCs w:val="28"/>
          <w:lang w:val="es-MX"/>
        </w:rPr>
        <w:t>Hiện nay toàn tỉnh có 29/103 làng nghề, làng nghề truyền thống đã được UBND tỉnh công nhận (19 làng nghề, 10 làng nghề truyền thống).</w:t>
      </w:r>
    </w:p>
    <w:p w:rsidR="00F350A6" w:rsidRPr="00715FF8" w:rsidRDefault="00FC6DDF" w:rsidP="00507620">
      <w:pPr>
        <w:spacing w:before="40" w:after="40"/>
        <w:ind w:firstLine="720"/>
        <w:jc w:val="both"/>
        <w:rPr>
          <w:bCs/>
          <w:szCs w:val="28"/>
          <w:lang w:val="es-MX"/>
        </w:rPr>
      </w:pPr>
      <w:r>
        <w:rPr>
          <w:b/>
          <w:color w:val="000000"/>
          <w:lang w:val="es-MX"/>
        </w:rPr>
        <w:t>7</w:t>
      </w:r>
      <w:r w:rsidR="00F350A6" w:rsidRPr="00864088">
        <w:rPr>
          <w:b/>
          <w:color w:val="000000"/>
          <w:lang w:val="es-MX"/>
        </w:rPr>
        <w:t>. Chi đẩy mạnh sản xuất chế biến muối theo chuỗi giá trị</w:t>
      </w:r>
      <w:r w:rsidR="004E68FB">
        <w:rPr>
          <w:b/>
          <w:color w:val="000000"/>
          <w:lang w:val="es-MX"/>
        </w:rPr>
        <w:t xml:space="preserve"> </w:t>
      </w:r>
      <w:r w:rsidR="00715FF8">
        <w:rPr>
          <w:b/>
          <w:spacing w:val="-4"/>
          <w:lang w:val="nl-NL"/>
        </w:rPr>
        <w:t>(</w:t>
      </w:r>
      <w:r w:rsidR="00715FF8">
        <w:rPr>
          <w:b/>
          <w:spacing w:val="-4"/>
          <w:lang w:val="pt-BR"/>
        </w:rPr>
        <w:t>Điều 15 Thông tư số 53/2022/TT-BTC)</w:t>
      </w:r>
    </w:p>
    <w:p w:rsidR="00F350A6" w:rsidRDefault="00F350A6" w:rsidP="00507620">
      <w:pPr>
        <w:spacing w:before="40" w:after="40"/>
        <w:ind w:firstLine="567"/>
        <w:jc w:val="both"/>
        <w:rPr>
          <w:color w:val="000000"/>
          <w:lang w:val="es-MX"/>
        </w:rPr>
      </w:pPr>
      <w:r w:rsidRPr="00507620">
        <w:rPr>
          <w:i/>
          <w:color w:val="000000"/>
          <w:lang w:val="es-MX"/>
        </w:rPr>
        <w:t>a) Nội dung chi:</w:t>
      </w:r>
      <w:r w:rsidRPr="00B461C8">
        <w:rPr>
          <w:color w:val="000000"/>
          <w:lang w:val="es-MX"/>
        </w:rPr>
        <w:t xml:space="preserve"> Chi hỗ trợ xây dựng trang thông tin điện tử giới thiệu sản phẩm, bán hàng trực tuyến; thiết kế mẫu mã sản phẩm, bao bì đóng gói; xây dựng thương hiệu, chỉ dẫn địa lý xuất xứ hàng hóa, bảo hộ sở hữu thương hiệu cho sản phẩm muối ở các địa phương</w:t>
      </w:r>
      <w:r>
        <w:rPr>
          <w:color w:val="000000"/>
          <w:lang w:val="es-MX"/>
        </w:rPr>
        <w:t>.</w:t>
      </w:r>
    </w:p>
    <w:p w:rsidR="00F350A6" w:rsidRPr="00507620" w:rsidRDefault="00F350A6" w:rsidP="00507620">
      <w:pPr>
        <w:spacing w:before="40" w:after="40"/>
        <w:ind w:firstLine="567"/>
        <w:jc w:val="both"/>
        <w:rPr>
          <w:i/>
          <w:color w:val="000000"/>
          <w:lang w:val="es-MX"/>
        </w:rPr>
      </w:pPr>
      <w:r w:rsidRPr="00507620">
        <w:rPr>
          <w:i/>
          <w:color w:val="000000"/>
          <w:lang w:val="es-MX"/>
        </w:rPr>
        <w:t>b) Mức hỗ trợ:</w:t>
      </w:r>
    </w:p>
    <w:p w:rsidR="00F350A6" w:rsidRPr="00320577" w:rsidRDefault="00F350A6" w:rsidP="00507620">
      <w:pPr>
        <w:tabs>
          <w:tab w:val="left" w:pos="849"/>
        </w:tabs>
        <w:spacing w:before="40" w:after="40"/>
        <w:ind w:firstLine="567"/>
        <w:jc w:val="both"/>
        <w:rPr>
          <w:lang w:val="es-MX"/>
        </w:rPr>
      </w:pPr>
      <w:r w:rsidRPr="00B461C8">
        <w:rPr>
          <w:color w:val="000000"/>
          <w:lang w:val="es-MX"/>
        </w:rPr>
        <w:t xml:space="preserve">- Hỗ trợ </w:t>
      </w:r>
      <w:r w:rsidRPr="00320577">
        <w:rPr>
          <w:lang w:val="es-MX"/>
        </w:rPr>
        <w:t>50% kinh phí, tối đa 50 triệu đồng/cơ sở để thực hiện xây dựng, duy trì ổn định trang thông tin điện tử giới thiệu sản phẩm, bán hàng trực tuyến.</w:t>
      </w:r>
    </w:p>
    <w:p w:rsidR="00F350A6" w:rsidRDefault="00F350A6" w:rsidP="00507620">
      <w:pPr>
        <w:spacing w:before="40" w:after="40"/>
        <w:ind w:firstLine="567"/>
        <w:jc w:val="both"/>
        <w:rPr>
          <w:spacing w:val="-6"/>
          <w:lang w:val="es-MX"/>
        </w:rPr>
      </w:pPr>
      <w:r w:rsidRPr="009A4D84">
        <w:rPr>
          <w:spacing w:val="-6"/>
          <w:lang w:val="vi-VN"/>
        </w:rPr>
        <w:t xml:space="preserve">- </w:t>
      </w:r>
      <w:r w:rsidRPr="00320577">
        <w:rPr>
          <w:spacing w:val="-6"/>
          <w:lang w:val="es-MX"/>
        </w:rPr>
        <w:t>Hỗ trợ 50% kinh phí, tối đa 100 triệu đồng/cơ sở để thực hiện thiết kế mẫu mã sản phẩm, bao bì đóng gói; xây dựng thương hiệu, chỉ dẫn địa lý xuất xứ hàng hóa, bảo hộ sở hữu thương hiệu cho sản phẩm muối ở các địa phương.</w:t>
      </w:r>
    </w:p>
    <w:p w:rsidR="00F350A6" w:rsidRPr="00507620" w:rsidRDefault="00F350A6" w:rsidP="00507620">
      <w:pPr>
        <w:spacing w:before="40" w:after="40"/>
        <w:ind w:firstLine="567"/>
        <w:jc w:val="both"/>
        <w:rPr>
          <w:i/>
          <w:color w:val="000000"/>
          <w:lang w:val="es-MX"/>
        </w:rPr>
      </w:pPr>
      <w:r w:rsidRPr="00507620">
        <w:rPr>
          <w:i/>
          <w:color w:val="000000"/>
          <w:lang w:val="es-MX"/>
        </w:rPr>
        <w:t>c) Cơ sở đề xuất nội dung và mức hỗ trợ:</w:t>
      </w:r>
    </w:p>
    <w:p w:rsidR="00F350A6" w:rsidRPr="00164D6F" w:rsidRDefault="00F350A6" w:rsidP="00507620">
      <w:pPr>
        <w:spacing w:before="40" w:after="40"/>
        <w:ind w:firstLine="567"/>
        <w:jc w:val="both"/>
        <w:rPr>
          <w:lang w:val="vi-VN"/>
        </w:rPr>
      </w:pPr>
      <w:r w:rsidRPr="00F350A6">
        <w:rPr>
          <w:lang w:val="es-MX"/>
        </w:rPr>
        <w:t>-</w:t>
      </w:r>
      <w:r w:rsidRPr="00164D6F">
        <w:rPr>
          <w:lang w:val="vi-VN"/>
        </w:rPr>
        <w:t xml:space="preserve">Nội dung hỗ trợ: Căn cứ Điểm b, khoản 2, Điều 15 </w:t>
      </w:r>
      <w:r w:rsidRPr="00DF1CF1">
        <w:rPr>
          <w:lang w:val="vi-VN"/>
        </w:rPr>
        <w:t>Thông tư số 53/2022/TT-BTC ngày 12/8/2022 của Bộ Tài chính</w:t>
      </w:r>
      <w:r w:rsidRPr="00164D6F">
        <w:rPr>
          <w:lang w:val="vi-VN"/>
        </w:rPr>
        <w:t>.</w:t>
      </w:r>
    </w:p>
    <w:p w:rsidR="00F350A6" w:rsidRPr="00164D6F" w:rsidRDefault="00F350A6" w:rsidP="00507620">
      <w:pPr>
        <w:spacing w:before="40" w:after="40"/>
        <w:ind w:firstLine="567"/>
        <w:jc w:val="both"/>
        <w:rPr>
          <w:lang w:val="vi-VN"/>
        </w:rPr>
      </w:pPr>
      <w:r w:rsidRPr="00411EA0">
        <w:rPr>
          <w:lang w:val="vi-VN"/>
        </w:rPr>
        <w:t>-</w:t>
      </w:r>
      <w:r w:rsidRPr="00164D6F">
        <w:rPr>
          <w:lang w:val="vi-VN"/>
        </w:rPr>
        <w:t xml:space="preserve"> Mức hỗ trợ: Căn cứ Nghị định số 52/2018/NĐ-CP ngày 12 tháng 4 năm 2018 của Chính phủ và tình hình thực tế triển khai. </w:t>
      </w:r>
    </w:p>
    <w:p w:rsidR="00411EA0" w:rsidRPr="00411EA0" w:rsidRDefault="00FC6DDF" w:rsidP="00507620">
      <w:pPr>
        <w:pStyle w:val="NormalWeb"/>
        <w:shd w:val="clear" w:color="auto" w:fill="FFFFFF"/>
        <w:spacing w:before="40" w:beforeAutospacing="0" w:after="40" w:afterAutospacing="0"/>
        <w:ind w:firstLine="709"/>
        <w:jc w:val="both"/>
        <w:rPr>
          <w:b/>
          <w:sz w:val="28"/>
          <w:szCs w:val="28"/>
        </w:rPr>
      </w:pPr>
      <w:r w:rsidRPr="00FC6DDF">
        <w:rPr>
          <w:b/>
          <w:sz w:val="28"/>
          <w:szCs w:val="28"/>
        </w:rPr>
        <w:t>8</w:t>
      </w:r>
      <w:r w:rsidR="00411EA0" w:rsidRPr="004D2399">
        <w:rPr>
          <w:b/>
          <w:sz w:val="28"/>
          <w:szCs w:val="28"/>
        </w:rPr>
        <w:t>. Chi thực hiện Chương trình phát triển du lịch nông thôn trong xây dựng nông thôn mới</w:t>
      </w:r>
      <w:r w:rsidR="00411EA0" w:rsidRPr="00411EA0">
        <w:rPr>
          <w:b/>
          <w:sz w:val="28"/>
          <w:szCs w:val="28"/>
        </w:rPr>
        <w:t xml:space="preserve"> (Điều 20 Thông tư số 53/2022/TT-BTC)</w:t>
      </w:r>
    </w:p>
    <w:p w:rsidR="00411EA0" w:rsidRPr="00507620" w:rsidRDefault="001655D9" w:rsidP="00507620">
      <w:pPr>
        <w:pStyle w:val="NormalWeb"/>
        <w:shd w:val="clear" w:color="auto" w:fill="FFFFFF"/>
        <w:spacing w:before="40" w:beforeAutospacing="0" w:after="40" w:afterAutospacing="0"/>
        <w:ind w:firstLine="709"/>
        <w:jc w:val="both"/>
        <w:rPr>
          <w:i/>
          <w:sz w:val="28"/>
          <w:szCs w:val="28"/>
          <w:lang w:val="es-MX"/>
        </w:rPr>
      </w:pPr>
      <w:r>
        <w:rPr>
          <w:i/>
          <w:sz w:val="28"/>
          <w:szCs w:val="28"/>
          <w:lang w:val="es-MX"/>
        </w:rPr>
        <w:t>8</w:t>
      </w:r>
      <w:r w:rsidR="00411EA0" w:rsidRPr="00507620">
        <w:rPr>
          <w:i/>
          <w:sz w:val="28"/>
          <w:szCs w:val="28"/>
          <w:lang w:val="es-MX"/>
        </w:rPr>
        <w:t>.1. Nội dung và mức hỗ trợ cụ thể như sau:</w:t>
      </w:r>
    </w:p>
    <w:p w:rsidR="00411EA0" w:rsidRDefault="00411EA0" w:rsidP="00507620">
      <w:pPr>
        <w:pStyle w:val="NormalWeb"/>
        <w:shd w:val="clear" w:color="auto" w:fill="FFFFFF"/>
        <w:spacing w:before="40" w:beforeAutospacing="0" w:after="40" w:afterAutospacing="0"/>
        <w:ind w:firstLine="709"/>
        <w:jc w:val="both"/>
        <w:rPr>
          <w:spacing w:val="-6"/>
          <w:sz w:val="28"/>
          <w:szCs w:val="28"/>
          <w:lang w:val="es-MX"/>
        </w:rPr>
      </w:pPr>
      <w:r>
        <w:rPr>
          <w:sz w:val="28"/>
          <w:szCs w:val="28"/>
          <w:lang w:val="es-MX"/>
        </w:rPr>
        <w:t>a)</w:t>
      </w:r>
      <w:r w:rsidRPr="00BD42BF">
        <w:rPr>
          <w:spacing w:val="-6"/>
          <w:sz w:val="28"/>
          <w:szCs w:val="28"/>
          <w:lang w:val="es-MX"/>
        </w:rPr>
        <w:t>Chi hỗ trợ phát triển điểm du lịch nông thôn và sản phẩm du lịch nông</w:t>
      </w:r>
      <w:r>
        <w:rPr>
          <w:spacing w:val="-6"/>
          <w:sz w:val="28"/>
          <w:szCs w:val="28"/>
          <w:lang w:val="es-MX"/>
        </w:rPr>
        <w:t xml:space="preserve"> thôn mang đặc trưng vùng, miền.</w:t>
      </w:r>
    </w:p>
    <w:p w:rsidR="00CA770E" w:rsidRPr="00CA770E" w:rsidRDefault="00CA770E" w:rsidP="00507620">
      <w:pPr>
        <w:spacing w:before="40" w:after="40"/>
        <w:ind w:firstLine="567"/>
        <w:jc w:val="both"/>
        <w:rPr>
          <w:lang w:val="es-MX"/>
        </w:rPr>
      </w:pPr>
      <w:r w:rsidRPr="00CA770E">
        <w:rPr>
          <w:lang w:val="es-MX"/>
        </w:rPr>
        <w:t xml:space="preserve">Nội dung chi cụ thể quy định tại điểm b, khoản 4, Điều 1, Quyết định số 922/QĐ-TTg ngày 02/08/2022 của Thủ tướng Chính phủ phê duyệt Chương trình Phát triển du lịch nông thôn trong xây dựng nông thôn mới giai đoạn 2021 - 2025 </w:t>
      </w:r>
      <w:r w:rsidRPr="00CA770E">
        <w:rPr>
          <w:lang w:val="es-MX"/>
        </w:rPr>
        <w:lastRenderedPageBreak/>
        <w:t xml:space="preserve">và khoản 2, Điều 16, Thông tư số 05/2022/TT-BNNPTNT ngày 25/7/2022 của Bộ Nông nghiệp và PTNT. </w:t>
      </w:r>
    </w:p>
    <w:p w:rsidR="00411EA0" w:rsidRPr="008C1CBD" w:rsidRDefault="00411EA0" w:rsidP="00507620">
      <w:pPr>
        <w:widowControl w:val="0"/>
        <w:tabs>
          <w:tab w:val="left" w:pos="2445"/>
        </w:tabs>
        <w:spacing w:before="40" w:after="40"/>
        <w:ind w:firstLine="567"/>
        <w:jc w:val="both"/>
        <w:rPr>
          <w:lang w:val="vi-VN"/>
        </w:rPr>
      </w:pPr>
      <w:r w:rsidRPr="008C1CBD">
        <w:rPr>
          <w:lang w:val="vi-VN"/>
        </w:rPr>
        <w:t xml:space="preserve">Mức hỗ trợ: </w:t>
      </w:r>
      <w:r w:rsidRPr="00BD42BF">
        <w:rPr>
          <w:lang w:val="vi-VN"/>
        </w:rPr>
        <w:t>N</w:t>
      </w:r>
      <w:r w:rsidRPr="008C1CBD">
        <w:rPr>
          <w:lang w:val="vi-VN"/>
        </w:rPr>
        <w:t xml:space="preserve">gân sách </w:t>
      </w:r>
      <w:r w:rsidRPr="00BD42BF">
        <w:rPr>
          <w:lang w:val="vi-VN"/>
        </w:rPr>
        <w:t>nhà nước hỗ trợ</w:t>
      </w:r>
      <w:r w:rsidR="00083660" w:rsidRPr="00083660">
        <w:rPr>
          <w:lang w:val="es-MX"/>
        </w:rPr>
        <w:t xml:space="preserve"> </w:t>
      </w:r>
      <w:r w:rsidR="007E5B0C" w:rsidRPr="007E5B0C">
        <w:rPr>
          <w:lang w:val="es-MX"/>
        </w:rPr>
        <w:t>70</w:t>
      </w:r>
      <w:r w:rsidRPr="008C1CBD">
        <w:rPr>
          <w:lang w:val="vi-VN"/>
        </w:rPr>
        <w:t>%</w:t>
      </w:r>
      <w:r w:rsidRPr="00937BF1">
        <w:rPr>
          <w:lang w:val="vi-VN"/>
        </w:rPr>
        <w:t xml:space="preserve"> trên tổng mức đầu tư do cấp có thẩm quyền phê duyệt</w:t>
      </w:r>
      <w:r w:rsidR="00083660" w:rsidRPr="00083660">
        <w:rPr>
          <w:lang w:val="es-MX"/>
        </w:rPr>
        <w:t xml:space="preserve"> </w:t>
      </w:r>
      <w:r w:rsidR="007651E9" w:rsidRPr="008D2824">
        <w:rPr>
          <w:spacing w:val="-6"/>
          <w:szCs w:val="28"/>
          <w:lang w:val="es-MX" w:eastAsia="vi-VN"/>
        </w:rPr>
        <w:t xml:space="preserve">nhưng không quá </w:t>
      </w:r>
      <w:r w:rsidR="007651E9">
        <w:rPr>
          <w:spacing w:val="-6"/>
          <w:szCs w:val="28"/>
          <w:lang w:val="es-MX" w:eastAsia="vi-VN"/>
        </w:rPr>
        <w:t>2</w:t>
      </w:r>
      <w:r w:rsidR="007651E9" w:rsidRPr="008D2824">
        <w:rPr>
          <w:spacing w:val="-6"/>
          <w:szCs w:val="28"/>
          <w:lang w:val="es-MX" w:eastAsia="vi-VN"/>
        </w:rPr>
        <w:t>00 triệu đồng/mô hình</w:t>
      </w:r>
      <w:r w:rsidRPr="008C1CBD">
        <w:rPr>
          <w:lang w:val="vi-VN"/>
        </w:rPr>
        <w:t xml:space="preserve">; </w:t>
      </w:r>
      <w:r w:rsidRPr="00937BF1">
        <w:rPr>
          <w:lang w:val="vi-VN"/>
        </w:rPr>
        <w:t>v</w:t>
      </w:r>
      <w:r w:rsidRPr="008C1CBD">
        <w:rPr>
          <w:lang w:val="vi-VN"/>
        </w:rPr>
        <w:t xml:space="preserve">ận động huy động nguồn lực khác </w:t>
      </w:r>
      <w:r w:rsidR="007E5B0C" w:rsidRPr="007E5B0C">
        <w:rPr>
          <w:lang w:val="es-MX"/>
        </w:rPr>
        <w:t>30</w:t>
      </w:r>
      <w:r w:rsidRPr="008C1CBD">
        <w:rPr>
          <w:lang w:val="vi-VN"/>
        </w:rPr>
        <w:t>% bao gồm: Từ các tổ chức, doanh nghiệp, hộ gia đình tham gia kinh doanh hoạt động du lịch tại nông thôn (điều kiện nội tại, cơ sở vật chất của gia đình đang có để phục vụ du lịch).</w:t>
      </w:r>
    </w:p>
    <w:p w:rsidR="00411EA0" w:rsidRPr="00E50FDD" w:rsidRDefault="00411EA0" w:rsidP="00507620">
      <w:pPr>
        <w:widowControl w:val="0"/>
        <w:tabs>
          <w:tab w:val="left" w:pos="2445"/>
        </w:tabs>
        <w:spacing w:before="40" w:after="40"/>
        <w:ind w:firstLine="567"/>
        <w:jc w:val="both"/>
        <w:rPr>
          <w:lang w:val="vi-VN"/>
        </w:rPr>
      </w:pPr>
      <w:r w:rsidRPr="002B7CE8">
        <w:rPr>
          <w:lang w:val="vi-VN"/>
        </w:rPr>
        <w:t xml:space="preserve">b) </w:t>
      </w:r>
      <w:r w:rsidRPr="008C1CBD">
        <w:rPr>
          <w:lang w:val="vi-VN"/>
        </w:rPr>
        <w:t xml:space="preserve">Chi hỗ trợ xây dựng và triển khai mô hình thí điểm phát triển du lịch nông thôn theo hướng du lịch xanh, có trách nhiệm và bền vững theo dự án được cấp có thẩm quyền phê duyệt. </w:t>
      </w:r>
    </w:p>
    <w:p w:rsidR="00CA770E" w:rsidRPr="00E50FDD" w:rsidRDefault="00260F12" w:rsidP="00507620">
      <w:pPr>
        <w:spacing w:before="40" w:after="40"/>
        <w:ind w:firstLine="567"/>
        <w:jc w:val="both"/>
        <w:rPr>
          <w:lang w:val="vi-VN"/>
        </w:rPr>
      </w:pPr>
      <w:r w:rsidRPr="00E50FDD">
        <w:rPr>
          <w:lang w:val="vi-VN"/>
        </w:rPr>
        <w:t xml:space="preserve">Nội dung chi cụ thể quy định </w:t>
      </w:r>
      <w:r w:rsidR="00CA770E" w:rsidRPr="00E50FDD">
        <w:rPr>
          <w:lang w:val="vi-VN"/>
        </w:rPr>
        <w:t xml:space="preserve">điểm đ, khoản 4, Điều 1, Quyết định số 922/QĐ-TTg ngày 02/08/2022 của Thủ tướng Chính phủ phê duyệt Chương trình Phát triển du lịch nông thôn trong xây dựng nông thôn mới giai đoạn 2021- 2025 và khoản 5, Điều 16, Thông tư số 05/2022/TT-BNNPTNT ngày 25/7/2022 của Bộ Nông nghiệp và PTNT. </w:t>
      </w:r>
    </w:p>
    <w:p w:rsidR="00411EA0" w:rsidRPr="00E50FDD" w:rsidRDefault="00411EA0" w:rsidP="00507620">
      <w:pPr>
        <w:spacing w:before="40" w:after="40"/>
        <w:ind w:firstLine="567"/>
        <w:jc w:val="both"/>
        <w:rPr>
          <w:lang w:val="vi-VN"/>
        </w:rPr>
      </w:pPr>
      <w:r w:rsidRPr="008D2824">
        <w:rPr>
          <w:spacing w:val="-6"/>
          <w:szCs w:val="28"/>
          <w:lang w:val="es-MX"/>
        </w:rPr>
        <w:t xml:space="preserve">Mức hỗ trợ: Ngân sách Nhà nước hỗ trợ </w:t>
      </w:r>
      <w:r w:rsidR="007E5B0C">
        <w:rPr>
          <w:spacing w:val="-6"/>
          <w:szCs w:val="28"/>
          <w:lang w:val="es-MX"/>
        </w:rPr>
        <w:t>70</w:t>
      </w:r>
      <w:r w:rsidRPr="008D2824">
        <w:rPr>
          <w:spacing w:val="-6"/>
          <w:szCs w:val="28"/>
          <w:lang w:val="es-MX"/>
        </w:rPr>
        <w:t xml:space="preserve">% trên tổng mức đầu tư do cấp có thẩm quyền </w:t>
      </w:r>
      <w:r w:rsidRPr="008D2824">
        <w:rPr>
          <w:spacing w:val="-6"/>
          <w:szCs w:val="28"/>
          <w:lang w:val="es-MX" w:eastAsia="vi-VN"/>
        </w:rPr>
        <w:t>phê duyệt</w:t>
      </w:r>
      <w:r w:rsidR="008D2824" w:rsidRPr="008D2824">
        <w:rPr>
          <w:spacing w:val="-6"/>
          <w:szCs w:val="28"/>
          <w:lang w:val="es-MX" w:eastAsia="vi-VN"/>
        </w:rPr>
        <w:t xml:space="preserve"> nhưng không quá </w:t>
      </w:r>
      <w:r w:rsidR="007651E9">
        <w:rPr>
          <w:spacing w:val="-6"/>
          <w:szCs w:val="28"/>
          <w:lang w:val="es-MX" w:eastAsia="vi-VN"/>
        </w:rPr>
        <w:t>3</w:t>
      </w:r>
      <w:r w:rsidR="008D2824" w:rsidRPr="008D2824">
        <w:rPr>
          <w:spacing w:val="-6"/>
          <w:szCs w:val="28"/>
          <w:lang w:val="es-MX" w:eastAsia="vi-VN"/>
        </w:rPr>
        <w:t>00 triệu đồng/mô hình</w:t>
      </w:r>
      <w:r w:rsidRPr="008D2824">
        <w:rPr>
          <w:spacing w:val="-6"/>
          <w:szCs w:val="28"/>
          <w:lang w:val="es-MX" w:eastAsia="vi-VN"/>
        </w:rPr>
        <w:t>;</w:t>
      </w:r>
      <w:r w:rsidRPr="008D2824">
        <w:rPr>
          <w:spacing w:val="-6"/>
          <w:szCs w:val="28"/>
          <w:lang w:val="es-MX"/>
        </w:rPr>
        <w:t xml:space="preserve"> vận động huy động nguồn lực khác </w:t>
      </w:r>
      <w:r w:rsidR="007E5B0C">
        <w:rPr>
          <w:spacing w:val="-6"/>
          <w:szCs w:val="28"/>
          <w:lang w:val="es-MX"/>
        </w:rPr>
        <w:t>30</w:t>
      </w:r>
      <w:r w:rsidRPr="008D2824">
        <w:rPr>
          <w:spacing w:val="-6"/>
          <w:szCs w:val="28"/>
          <w:lang w:val="es-MX"/>
        </w:rPr>
        <w:t xml:space="preserve">% từ các tổ chức, doanh nghiệp, hộ gia đình tham gia kinh doanh hoạt động du lịch tại nông thôn. </w:t>
      </w:r>
    </w:p>
    <w:p w:rsidR="00411EA0" w:rsidRPr="00507620" w:rsidRDefault="001655D9" w:rsidP="00507620">
      <w:pPr>
        <w:spacing w:before="40" w:after="40"/>
        <w:ind w:firstLine="720"/>
        <w:jc w:val="both"/>
        <w:rPr>
          <w:bCs/>
          <w:i/>
          <w:szCs w:val="28"/>
          <w:lang w:val="pt-BR"/>
        </w:rPr>
      </w:pPr>
      <w:r>
        <w:rPr>
          <w:bCs/>
          <w:i/>
          <w:szCs w:val="28"/>
          <w:lang w:val="pt-BR"/>
        </w:rPr>
        <w:t>8</w:t>
      </w:r>
      <w:r w:rsidR="00411EA0" w:rsidRPr="00507620">
        <w:rPr>
          <w:bCs/>
          <w:i/>
          <w:szCs w:val="28"/>
          <w:lang w:val="pt-BR"/>
        </w:rPr>
        <w:t>.2. Cơ sở đề xuất nội dung và mức hỗ trợ</w:t>
      </w:r>
    </w:p>
    <w:p w:rsidR="008D2824" w:rsidRPr="00001D27" w:rsidRDefault="00001D27" w:rsidP="00507620">
      <w:pPr>
        <w:spacing w:before="40" w:after="40"/>
        <w:ind w:firstLine="567"/>
        <w:jc w:val="both"/>
        <w:rPr>
          <w:lang w:val="es-MX"/>
        </w:rPr>
      </w:pPr>
      <w:r>
        <w:rPr>
          <w:lang w:val="es-MX"/>
        </w:rPr>
        <w:t xml:space="preserve">Căn cứ </w:t>
      </w:r>
      <w:r w:rsidRPr="00CA770E">
        <w:rPr>
          <w:lang w:val="es-MX"/>
        </w:rPr>
        <w:t xml:space="preserve">Quyết định số 922/QĐ-TTg ngày 02/08/2022 của Thủ tướng Chính phủ phê duyệt Chương trình Phát triển du lịch nông thôn trong xây dựng nông thôn mới giai đoạn 2021 </w:t>
      </w:r>
      <w:r>
        <w:rPr>
          <w:lang w:val="es-MX"/>
        </w:rPr>
        <w:t>–</w:t>
      </w:r>
      <w:r w:rsidRPr="00CA770E">
        <w:rPr>
          <w:lang w:val="es-MX"/>
        </w:rPr>
        <w:t xml:space="preserve"> 2025</w:t>
      </w:r>
      <w:r>
        <w:rPr>
          <w:lang w:val="es-MX"/>
        </w:rPr>
        <w:t xml:space="preserve">; </w:t>
      </w:r>
      <w:r w:rsidRPr="008D2824">
        <w:rPr>
          <w:bCs/>
          <w:szCs w:val="28"/>
          <w:lang w:val="pt-BR"/>
        </w:rPr>
        <w:t xml:space="preserve">Điều </w:t>
      </w:r>
      <w:r w:rsidRPr="008D2824">
        <w:rPr>
          <w:szCs w:val="28"/>
          <w:lang w:val="pt-BR"/>
        </w:rPr>
        <w:t>20 Thông tư số 53/2022/TT-BTC</w:t>
      </w:r>
      <w:r>
        <w:rPr>
          <w:szCs w:val="28"/>
          <w:lang w:val="pt-BR"/>
        </w:rPr>
        <w:t xml:space="preserve">; </w:t>
      </w:r>
      <w:r w:rsidRPr="00CA770E">
        <w:rPr>
          <w:lang w:val="es-MX"/>
        </w:rPr>
        <w:t>khoản 2, Điều 16, Thông tư số 05/2022/TT-BNNPTNT ngày 25/7/2</w:t>
      </w:r>
      <w:r>
        <w:rPr>
          <w:lang w:val="es-MX"/>
        </w:rPr>
        <w:t>022 của Bộ Nông nghiệp và PTNT; căn cứ khả năng cân đối ngân sách,</w:t>
      </w:r>
      <w:r w:rsidR="00514984">
        <w:rPr>
          <w:lang w:val="es-MX"/>
        </w:rPr>
        <w:t xml:space="preserve"> trong phạm vi dự toán được cấp có thẩm quyền giao.</w:t>
      </w:r>
    </w:p>
    <w:p w:rsidR="005527C7" w:rsidRPr="001F2296" w:rsidRDefault="00FC6DDF" w:rsidP="00507620">
      <w:pPr>
        <w:pStyle w:val="NormalWeb"/>
        <w:shd w:val="clear" w:color="auto" w:fill="FFFFFF"/>
        <w:spacing w:before="40" w:beforeAutospacing="0" w:after="40" w:afterAutospacing="0"/>
        <w:ind w:firstLine="709"/>
        <w:jc w:val="both"/>
        <w:rPr>
          <w:b/>
          <w:sz w:val="28"/>
          <w:szCs w:val="28"/>
          <w:lang w:val="pt-BR"/>
        </w:rPr>
      </w:pPr>
      <w:r>
        <w:rPr>
          <w:b/>
          <w:sz w:val="28"/>
          <w:szCs w:val="28"/>
          <w:lang w:val="pt-BR"/>
        </w:rPr>
        <w:t>9</w:t>
      </w:r>
      <w:r w:rsidR="005527C7" w:rsidRPr="001F2296">
        <w:rPr>
          <w:b/>
          <w:sz w:val="28"/>
          <w:szCs w:val="28"/>
        </w:rPr>
        <w:t xml:space="preserve">. </w:t>
      </w:r>
      <w:r w:rsidR="005527C7" w:rsidRPr="001F2296">
        <w:rPr>
          <w:rFonts w:eastAsia="Arial"/>
          <w:b/>
          <w:sz w:val="28"/>
          <w:szCs w:val="28"/>
          <w:lang w:val="pt-BR"/>
        </w:rPr>
        <w:t>Chi nâng cao hiệu quả hoạt động của hệ thống thiết chế văn hóa, thể thao cơ sở</w:t>
      </w:r>
      <w:r w:rsidR="00FC70F9" w:rsidRPr="001F2296">
        <w:rPr>
          <w:rFonts w:eastAsia="Arial"/>
          <w:b/>
          <w:sz w:val="28"/>
          <w:szCs w:val="28"/>
          <w:lang w:val="pt-BR"/>
        </w:rPr>
        <w:t xml:space="preserve"> (</w:t>
      </w:r>
      <w:r w:rsidR="00FC70F9" w:rsidRPr="001F2296">
        <w:rPr>
          <w:b/>
          <w:sz w:val="28"/>
          <w:szCs w:val="28"/>
        </w:rPr>
        <w:t>Điều 2</w:t>
      </w:r>
      <w:r w:rsidR="00FC70F9" w:rsidRPr="001F2296">
        <w:rPr>
          <w:b/>
          <w:sz w:val="28"/>
          <w:szCs w:val="28"/>
          <w:lang w:val="pt-BR"/>
        </w:rPr>
        <w:t>6</w:t>
      </w:r>
      <w:r w:rsidR="00FC70F9" w:rsidRPr="001F2296">
        <w:rPr>
          <w:b/>
          <w:sz w:val="28"/>
          <w:szCs w:val="28"/>
        </w:rPr>
        <w:t xml:space="preserve"> Thông tư số 53/2022/TT-BTC)</w:t>
      </w:r>
    </w:p>
    <w:p w:rsidR="00DF0CB3" w:rsidRPr="00507620" w:rsidRDefault="00FC6DDF" w:rsidP="00507620">
      <w:pPr>
        <w:spacing w:before="40" w:after="40"/>
        <w:ind w:firstLine="720"/>
        <w:jc w:val="both"/>
        <w:rPr>
          <w:i/>
          <w:lang w:val="pt-BR"/>
        </w:rPr>
      </w:pPr>
      <w:r>
        <w:rPr>
          <w:rFonts w:eastAsia="Arial"/>
          <w:i/>
          <w:lang w:val="pt-BR"/>
        </w:rPr>
        <w:t>9</w:t>
      </w:r>
      <w:r w:rsidR="00DF0CB3" w:rsidRPr="00507620">
        <w:rPr>
          <w:rFonts w:eastAsia="Arial"/>
          <w:i/>
          <w:lang w:val="pt-BR"/>
        </w:rPr>
        <w:t>.1. Nội dung và mức hỗ trợ cụ thể:</w:t>
      </w:r>
    </w:p>
    <w:p w:rsidR="00DF0CB3" w:rsidRPr="005C524F" w:rsidRDefault="00DF0CB3" w:rsidP="00507620">
      <w:pPr>
        <w:spacing w:before="40" w:after="40"/>
        <w:ind w:firstLine="709"/>
        <w:jc w:val="both"/>
        <w:rPr>
          <w:lang w:val="pt-BR"/>
        </w:rPr>
      </w:pPr>
      <w:r>
        <w:rPr>
          <w:lang w:val="pt-BR"/>
        </w:rPr>
        <w:t>a)</w:t>
      </w:r>
      <w:r w:rsidR="00FC6DDF">
        <w:rPr>
          <w:lang w:val="pt-BR"/>
        </w:rPr>
        <w:t xml:space="preserve"> </w:t>
      </w:r>
      <w:r w:rsidRPr="005C524F">
        <w:rPr>
          <w:lang w:val="vi-VN"/>
        </w:rPr>
        <w:t>Chi mua sắm các trang thiết bị phục vụ cho hoạt động văn hóa, văn nghệ, thể thao tại các thiết chế văn hóa, thể thao các cấp</w:t>
      </w:r>
      <w:r w:rsidRPr="005C524F">
        <w:rPr>
          <w:lang w:val="pt-BR"/>
        </w:rPr>
        <w:t xml:space="preserve"> phù hợp với tình hình hoạt động thực tế của địa phương.</w:t>
      </w:r>
    </w:p>
    <w:p w:rsidR="00DF0CB3" w:rsidRPr="00F17E7A" w:rsidRDefault="00DF0CB3" w:rsidP="00507620">
      <w:pPr>
        <w:spacing w:before="40" w:after="40"/>
        <w:ind w:firstLine="709"/>
        <w:jc w:val="both"/>
        <w:rPr>
          <w:color w:val="FF0000"/>
          <w:lang w:val="pt-BR"/>
        </w:rPr>
      </w:pPr>
      <w:r w:rsidRPr="00F17E7A">
        <w:rPr>
          <w:color w:val="FF0000"/>
          <w:lang w:val="pt-BR"/>
        </w:rPr>
        <w:t>Mức hỗ trợ theo dự án được cấp có thẩm quyền phê duyệt, mức chi cụ thể như sau:</w:t>
      </w:r>
    </w:p>
    <w:p w:rsidR="00DF0CB3" w:rsidRPr="009C12DC" w:rsidRDefault="00DF0CB3" w:rsidP="00507620">
      <w:pPr>
        <w:pStyle w:val="NormalWeb"/>
        <w:shd w:val="clear" w:color="auto" w:fill="FFFFFF"/>
        <w:spacing w:before="40" w:beforeAutospacing="0" w:after="40" w:afterAutospacing="0"/>
        <w:ind w:firstLine="709"/>
        <w:jc w:val="both"/>
        <w:rPr>
          <w:sz w:val="28"/>
          <w:szCs w:val="28"/>
          <w:lang w:val="pt-BR"/>
        </w:rPr>
      </w:pPr>
      <w:r>
        <w:rPr>
          <w:sz w:val="28"/>
          <w:szCs w:val="28"/>
          <w:lang w:val="pt-BR"/>
        </w:rPr>
        <w:t>-</w:t>
      </w:r>
      <w:r w:rsidRPr="001D1953">
        <w:rPr>
          <w:sz w:val="28"/>
          <w:szCs w:val="28"/>
        </w:rPr>
        <w:t xml:space="preserve"> Trung tâm Văn hóa </w:t>
      </w:r>
      <w:r w:rsidRPr="009C12DC">
        <w:rPr>
          <w:sz w:val="28"/>
          <w:szCs w:val="28"/>
          <w:lang w:val="pt-BR"/>
        </w:rPr>
        <w:t>và Điện ảnh tỉnh Quảng Bình:1.000</w:t>
      </w:r>
      <w:r>
        <w:rPr>
          <w:sz w:val="28"/>
          <w:szCs w:val="28"/>
        </w:rPr>
        <w:t xml:space="preserve"> triệu đồng/thiết chế</w:t>
      </w:r>
      <w:r w:rsidRPr="009C12DC">
        <w:rPr>
          <w:sz w:val="28"/>
          <w:szCs w:val="28"/>
          <w:lang w:val="pt-BR"/>
        </w:rPr>
        <w:t>/giai đoạn.</w:t>
      </w:r>
    </w:p>
    <w:p w:rsidR="00DF0CB3" w:rsidRPr="009C12DC" w:rsidRDefault="00DF0CB3" w:rsidP="00507620">
      <w:pPr>
        <w:pStyle w:val="NormalWeb"/>
        <w:shd w:val="clear" w:color="auto" w:fill="FFFFFF"/>
        <w:spacing w:before="40" w:beforeAutospacing="0" w:after="40" w:afterAutospacing="0"/>
        <w:ind w:firstLine="709"/>
        <w:jc w:val="both"/>
        <w:rPr>
          <w:sz w:val="28"/>
          <w:szCs w:val="28"/>
          <w:lang w:val="pt-BR"/>
        </w:rPr>
      </w:pPr>
      <w:r>
        <w:rPr>
          <w:sz w:val="28"/>
          <w:szCs w:val="28"/>
          <w:lang w:val="pt-BR"/>
        </w:rPr>
        <w:t>-</w:t>
      </w:r>
      <w:r w:rsidRPr="001D1953">
        <w:rPr>
          <w:sz w:val="28"/>
          <w:szCs w:val="28"/>
        </w:rPr>
        <w:t xml:space="preserve"> Trung tâm Văn hóa, Thể thao và Truyền thông </w:t>
      </w:r>
      <w:r w:rsidRPr="00FD73F7">
        <w:rPr>
          <w:sz w:val="28"/>
          <w:szCs w:val="28"/>
          <w:lang w:val="pt-BR"/>
        </w:rPr>
        <w:t>cấp huyện</w:t>
      </w:r>
      <w:r w:rsidRPr="001D1953">
        <w:rPr>
          <w:sz w:val="28"/>
          <w:szCs w:val="28"/>
        </w:rPr>
        <w:t xml:space="preserve">: </w:t>
      </w:r>
      <w:r w:rsidRPr="009C12DC">
        <w:rPr>
          <w:sz w:val="28"/>
          <w:szCs w:val="28"/>
          <w:lang w:val="pt-BR"/>
        </w:rPr>
        <w:t>500</w:t>
      </w:r>
      <w:r>
        <w:rPr>
          <w:sz w:val="28"/>
          <w:szCs w:val="28"/>
        </w:rPr>
        <w:t xml:space="preserve"> triệu đồng/thiết chế</w:t>
      </w:r>
    </w:p>
    <w:p w:rsidR="00DF0CB3" w:rsidRPr="001D1953" w:rsidRDefault="00DF0CB3" w:rsidP="00507620">
      <w:pPr>
        <w:pStyle w:val="NormalWeb"/>
        <w:shd w:val="clear" w:color="auto" w:fill="FFFFFF"/>
        <w:spacing w:before="40" w:beforeAutospacing="0" w:after="40" w:afterAutospacing="0"/>
        <w:ind w:firstLine="709"/>
        <w:jc w:val="both"/>
        <w:rPr>
          <w:sz w:val="28"/>
          <w:szCs w:val="28"/>
        </w:rPr>
      </w:pPr>
      <w:r>
        <w:rPr>
          <w:sz w:val="28"/>
          <w:szCs w:val="28"/>
          <w:lang w:val="pt-BR"/>
        </w:rPr>
        <w:t>-</w:t>
      </w:r>
      <w:r w:rsidRPr="001D1953">
        <w:rPr>
          <w:sz w:val="28"/>
          <w:szCs w:val="28"/>
        </w:rPr>
        <w:t xml:space="preserve"> Trung tâm Văn hóa - Thể thao</w:t>
      </w:r>
      <w:r w:rsidRPr="00FD73F7">
        <w:rPr>
          <w:sz w:val="28"/>
          <w:szCs w:val="28"/>
          <w:lang w:val="pt-BR"/>
        </w:rPr>
        <w:t xml:space="preserve"> cấp</w:t>
      </w:r>
      <w:r w:rsidRPr="001D1953">
        <w:rPr>
          <w:sz w:val="28"/>
          <w:szCs w:val="28"/>
        </w:rPr>
        <w:t xml:space="preserve"> xã: </w:t>
      </w:r>
      <w:r w:rsidRPr="009C12DC">
        <w:rPr>
          <w:sz w:val="28"/>
          <w:szCs w:val="28"/>
          <w:lang w:val="pt-BR"/>
        </w:rPr>
        <w:t>8</w:t>
      </w:r>
      <w:r w:rsidRPr="001D1953">
        <w:rPr>
          <w:sz w:val="28"/>
          <w:szCs w:val="28"/>
        </w:rPr>
        <w:t>0 triệu đồng/thiết chế;</w:t>
      </w:r>
    </w:p>
    <w:p w:rsidR="00DF0CB3" w:rsidRPr="00236734" w:rsidRDefault="00DF0CB3" w:rsidP="00507620">
      <w:pPr>
        <w:pStyle w:val="NormalWeb"/>
        <w:shd w:val="clear" w:color="auto" w:fill="FFFFFF"/>
        <w:spacing w:before="40" w:beforeAutospacing="0" w:after="40" w:afterAutospacing="0"/>
        <w:ind w:firstLine="709"/>
        <w:jc w:val="both"/>
        <w:rPr>
          <w:sz w:val="28"/>
          <w:szCs w:val="28"/>
        </w:rPr>
      </w:pPr>
      <w:r w:rsidRPr="000F53C6">
        <w:rPr>
          <w:sz w:val="28"/>
          <w:szCs w:val="28"/>
        </w:rPr>
        <w:t>-</w:t>
      </w:r>
      <w:r w:rsidRPr="001D1953">
        <w:rPr>
          <w:sz w:val="28"/>
          <w:szCs w:val="28"/>
        </w:rPr>
        <w:t xml:space="preserve"> Nhà Văn hóa - Khu Thể thao thôn, bản: </w:t>
      </w:r>
      <w:r w:rsidRPr="00236734">
        <w:rPr>
          <w:sz w:val="28"/>
          <w:szCs w:val="28"/>
        </w:rPr>
        <w:t>50</w:t>
      </w:r>
      <w:r>
        <w:rPr>
          <w:sz w:val="28"/>
          <w:szCs w:val="28"/>
        </w:rPr>
        <w:t xml:space="preserve"> triệu đồng/thiết chế</w:t>
      </w:r>
      <w:r w:rsidRPr="00236734">
        <w:rPr>
          <w:sz w:val="28"/>
          <w:szCs w:val="28"/>
        </w:rPr>
        <w:t>.</w:t>
      </w:r>
    </w:p>
    <w:p w:rsidR="00DF0CB3" w:rsidRPr="00246AB0" w:rsidRDefault="00DF0CB3" w:rsidP="00507620">
      <w:pPr>
        <w:pStyle w:val="NormalWeb"/>
        <w:shd w:val="clear" w:color="auto" w:fill="FFFFFF"/>
        <w:spacing w:before="40" w:beforeAutospacing="0" w:after="40" w:afterAutospacing="0"/>
        <w:ind w:firstLine="709"/>
        <w:jc w:val="both"/>
        <w:rPr>
          <w:sz w:val="28"/>
          <w:szCs w:val="28"/>
        </w:rPr>
      </w:pPr>
      <w:r w:rsidRPr="00246AB0">
        <w:rPr>
          <w:sz w:val="28"/>
          <w:szCs w:val="28"/>
        </w:rPr>
        <w:lastRenderedPageBreak/>
        <w:t>b)</w:t>
      </w:r>
      <w:r w:rsidRPr="00FD73F7">
        <w:rPr>
          <w:sz w:val="28"/>
          <w:szCs w:val="28"/>
        </w:rPr>
        <w:t xml:space="preserve"> Chi hỗ trợ xây dựng tủ sách cho Thư viện cấp huyện, tủ sách cho Trung tâm Văn hóa - Thể thao cấp xã; tủ sách cho Nhà Văn hóa - Khu Thể thao thôn, bản</w:t>
      </w:r>
    </w:p>
    <w:p w:rsidR="00DF0CB3" w:rsidRPr="00FD73F7" w:rsidRDefault="00DF0CB3" w:rsidP="00507620">
      <w:pPr>
        <w:spacing w:before="40" w:after="40"/>
        <w:ind w:firstLine="709"/>
        <w:jc w:val="both"/>
        <w:rPr>
          <w:lang w:val="pt-BR"/>
        </w:rPr>
      </w:pPr>
      <w:r w:rsidRPr="005C524F">
        <w:rPr>
          <w:lang w:val="pt-BR"/>
        </w:rPr>
        <w:t>Mức hỗ trợ theo dự án được cấp có thẩm quyền phê duyệt từ nguồn kinh phí sự nghiệp văn hóa thông tin cùng cấp, mức chi cụ thể như sau:</w:t>
      </w:r>
    </w:p>
    <w:p w:rsidR="00DF0CB3" w:rsidRPr="001D1953" w:rsidRDefault="00DF0CB3" w:rsidP="00507620">
      <w:pPr>
        <w:pStyle w:val="NormalWeb"/>
        <w:shd w:val="clear" w:color="auto" w:fill="FFFFFF"/>
        <w:spacing w:before="40" w:beforeAutospacing="0" w:after="40" w:afterAutospacing="0"/>
        <w:ind w:firstLine="709"/>
        <w:jc w:val="both"/>
        <w:rPr>
          <w:sz w:val="28"/>
          <w:szCs w:val="28"/>
        </w:rPr>
      </w:pPr>
      <w:r>
        <w:rPr>
          <w:sz w:val="28"/>
          <w:szCs w:val="28"/>
          <w:lang w:val="pt-BR"/>
        </w:rPr>
        <w:t>-</w:t>
      </w:r>
      <w:r w:rsidRPr="001D1953">
        <w:rPr>
          <w:sz w:val="28"/>
          <w:szCs w:val="28"/>
        </w:rPr>
        <w:t xml:space="preserve"> Thư viện, tủ sách tại Trung tâm Văn hóa - Thể thao </w:t>
      </w:r>
      <w:r w:rsidRPr="00FD73F7">
        <w:rPr>
          <w:sz w:val="28"/>
          <w:szCs w:val="28"/>
          <w:lang w:val="pt-BR"/>
        </w:rPr>
        <w:t>cấp huyện</w:t>
      </w:r>
      <w:r w:rsidRPr="001D1953">
        <w:rPr>
          <w:sz w:val="28"/>
          <w:szCs w:val="28"/>
        </w:rPr>
        <w:t xml:space="preserve">: </w:t>
      </w:r>
      <w:r w:rsidRPr="00236734">
        <w:rPr>
          <w:sz w:val="28"/>
          <w:szCs w:val="28"/>
        </w:rPr>
        <w:t>100</w:t>
      </w:r>
      <w:r w:rsidRPr="001D1953">
        <w:rPr>
          <w:sz w:val="28"/>
          <w:szCs w:val="28"/>
        </w:rPr>
        <w:t xml:space="preserve"> triệu đồng/01 tủ sách;</w:t>
      </w:r>
    </w:p>
    <w:p w:rsidR="00DF0CB3" w:rsidRPr="001D1953" w:rsidRDefault="00DF0CB3" w:rsidP="00507620">
      <w:pPr>
        <w:pStyle w:val="NormalWeb"/>
        <w:shd w:val="clear" w:color="auto" w:fill="FFFFFF"/>
        <w:spacing w:before="40" w:beforeAutospacing="0" w:after="40" w:afterAutospacing="0"/>
        <w:ind w:firstLine="709"/>
        <w:jc w:val="both"/>
        <w:rPr>
          <w:sz w:val="28"/>
          <w:szCs w:val="28"/>
        </w:rPr>
      </w:pPr>
      <w:r w:rsidRPr="00246AB0">
        <w:rPr>
          <w:sz w:val="28"/>
          <w:szCs w:val="28"/>
        </w:rPr>
        <w:t>-</w:t>
      </w:r>
      <w:r w:rsidRPr="001D1953">
        <w:rPr>
          <w:sz w:val="28"/>
          <w:szCs w:val="28"/>
        </w:rPr>
        <w:t xml:space="preserve"> Thư viện, tủ sách xã: </w:t>
      </w:r>
      <w:r w:rsidRPr="00236734">
        <w:rPr>
          <w:sz w:val="28"/>
          <w:szCs w:val="28"/>
        </w:rPr>
        <w:t>5</w:t>
      </w:r>
      <w:r w:rsidRPr="001D1953">
        <w:rPr>
          <w:sz w:val="28"/>
          <w:szCs w:val="28"/>
        </w:rPr>
        <w:t>0 triệu đồng/01 tủ sách;</w:t>
      </w:r>
    </w:p>
    <w:p w:rsidR="00DF0CB3" w:rsidRPr="00236734" w:rsidRDefault="00DF0CB3" w:rsidP="00507620">
      <w:pPr>
        <w:pStyle w:val="NormalWeb"/>
        <w:shd w:val="clear" w:color="auto" w:fill="FFFFFF"/>
        <w:spacing w:before="40" w:beforeAutospacing="0" w:after="40" w:afterAutospacing="0"/>
        <w:ind w:firstLine="709"/>
        <w:jc w:val="both"/>
        <w:rPr>
          <w:sz w:val="28"/>
          <w:szCs w:val="28"/>
        </w:rPr>
      </w:pPr>
      <w:r w:rsidRPr="00246AB0">
        <w:rPr>
          <w:sz w:val="28"/>
          <w:szCs w:val="28"/>
        </w:rPr>
        <w:t>-</w:t>
      </w:r>
      <w:r w:rsidRPr="001D1953">
        <w:rPr>
          <w:sz w:val="28"/>
          <w:szCs w:val="28"/>
        </w:rPr>
        <w:t xml:space="preserve">Tủ sách thôn, bản: </w:t>
      </w:r>
      <w:r w:rsidRPr="00236734">
        <w:rPr>
          <w:sz w:val="28"/>
          <w:szCs w:val="28"/>
        </w:rPr>
        <w:t>3</w:t>
      </w:r>
      <w:r>
        <w:rPr>
          <w:sz w:val="28"/>
          <w:szCs w:val="28"/>
        </w:rPr>
        <w:t>0 triệu đồng/tủ sách</w:t>
      </w:r>
      <w:r w:rsidRPr="00236734">
        <w:rPr>
          <w:sz w:val="28"/>
          <w:szCs w:val="28"/>
        </w:rPr>
        <w:t>.</w:t>
      </w:r>
    </w:p>
    <w:p w:rsidR="00DF0CB3" w:rsidRPr="00FD73F7" w:rsidRDefault="00DF0CB3" w:rsidP="00507620">
      <w:pPr>
        <w:pStyle w:val="NormalWeb"/>
        <w:shd w:val="clear" w:color="auto" w:fill="FFFFFF"/>
        <w:spacing w:before="40" w:beforeAutospacing="0" w:after="40" w:afterAutospacing="0"/>
        <w:ind w:firstLine="709"/>
        <w:jc w:val="both"/>
        <w:rPr>
          <w:sz w:val="28"/>
          <w:szCs w:val="28"/>
        </w:rPr>
      </w:pPr>
      <w:r w:rsidRPr="00246AB0">
        <w:rPr>
          <w:sz w:val="28"/>
          <w:szCs w:val="28"/>
        </w:rPr>
        <w:t>c)</w:t>
      </w:r>
      <w:r w:rsidRPr="00FD73F7">
        <w:rPr>
          <w:sz w:val="28"/>
          <w:szCs w:val="28"/>
        </w:rPr>
        <w:t xml:space="preserve"> Chi hỗ trợ kinh phí hoạt động đối với thiết chế văn hóa, thể thao xã, thôn và hỗ trợ kinh phí tổ chức giải thể thao xã, thôn</w:t>
      </w:r>
    </w:p>
    <w:p w:rsidR="00DF0CB3" w:rsidRPr="008D766A" w:rsidRDefault="00DF0CB3" w:rsidP="00507620">
      <w:pPr>
        <w:spacing w:before="40" w:after="40"/>
        <w:ind w:firstLine="709"/>
        <w:jc w:val="both"/>
        <w:rPr>
          <w:lang w:val="pt-BR"/>
        </w:rPr>
      </w:pPr>
      <w:r>
        <w:rPr>
          <w:lang w:val="pt-BR"/>
        </w:rPr>
        <w:t>-</w:t>
      </w:r>
      <w:r w:rsidRPr="008D766A">
        <w:rPr>
          <w:lang w:val="pt-BR"/>
        </w:rPr>
        <w:t xml:space="preserve"> Trung tâm Văn hóa - Thể thao xã: Kinh phí tổ chức giải thể thao cấp xã là 50 triệu đồng/01 năm;</w:t>
      </w:r>
    </w:p>
    <w:p w:rsidR="00DF0CB3" w:rsidRPr="008D766A" w:rsidRDefault="00DF0CB3" w:rsidP="00507620">
      <w:pPr>
        <w:spacing w:before="40" w:after="40"/>
        <w:ind w:firstLine="709"/>
        <w:jc w:val="both"/>
        <w:rPr>
          <w:lang w:val="pt-BR"/>
        </w:rPr>
      </w:pPr>
      <w:r>
        <w:rPr>
          <w:lang w:val="pt-BR"/>
        </w:rPr>
        <w:t>-</w:t>
      </w:r>
      <w:r w:rsidRPr="008D766A">
        <w:rPr>
          <w:lang w:val="pt-BR"/>
        </w:rPr>
        <w:t xml:space="preserve"> Nhà Văn hóa - Khu Thể thao thôn, bản: Kinh phí tổ chức giải thể thao cấp thôn là 30 triệu đồng/01 năm.</w:t>
      </w:r>
    </w:p>
    <w:p w:rsidR="00FC6DDF" w:rsidRDefault="00FC6DDF" w:rsidP="00507620">
      <w:pPr>
        <w:spacing w:before="40" w:after="40"/>
        <w:ind w:firstLine="720"/>
        <w:jc w:val="both"/>
        <w:rPr>
          <w:bCs/>
          <w:i/>
          <w:szCs w:val="28"/>
          <w:lang w:val="pt-BR"/>
        </w:rPr>
      </w:pPr>
      <w:r>
        <w:rPr>
          <w:bCs/>
          <w:i/>
          <w:szCs w:val="28"/>
          <w:lang w:val="pt-BR"/>
        </w:rPr>
        <w:t>9</w:t>
      </w:r>
      <w:r w:rsidR="007365BB" w:rsidRPr="00507620">
        <w:rPr>
          <w:bCs/>
          <w:i/>
          <w:szCs w:val="28"/>
          <w:lang w:val="pt-BR"/>
        </w:rPr>
        <w:t>.2. Cơ sở đề xuất</w:t>
      </w:r>
      <w:r>
        <w:rPr>
          <w:bCs/>
          <w:i/>
          <w:szCs w:val="28"/>
          <w:lang w:val="pt-BR"/>
        </w:rPr>
        <w:t>:</w:t>
      </w:r>
    </w:p>
    <w:p w:rsidR="009717E8" w:rsidRPr="009717E8" w:rsidRDefault="009717E8" w:rsidP="00507620">
      <w:pPr>
        <w:spacing w:before="40" w:after="40"/>
        <w:ind w:firstLine="720"/>
        <w:jc w:val="both"/>
        <w:rPr>
          <w:lang w:val="vi-VN"/>
        </w:rPr>
      </w:pPr>
      <w:r w:rsidRPr="00B863FF">
        <w:rPr>
          <w:bCs/>
          <w:szCs w:val="28"/>
          <w:highlight w:val="white"/>
          <w:lang w:val="pt-BR"/>
        </w:rPr>
        <w:t>a)</w:t>
      </w:r>
      <w:r w:rsidRPr="009717E8">
        <w:rPr>
          <w:bCs/>
          <w:szCs w:val="28"/>
          <w:highlight w:val="white"/>
          <w:lang w:val="vi-VN"/>
        </w:rPr>
        <w:t xml:space="preserve"> Cơ sở pháp lý</w:t>
      </w:r>
    </w:p>
    <w:p w:rsidR="009717E8" w:rsidRPr="00E317DE" w:rsidRDefault="009717E8" w:rsidP="00507620">
      <w:pPr>
        <w:spacing w:before="40" w:after="40"/>
        <w:ind w:firstLine="720"/>
        <w:jc w:val="both"/>
        <w:rPr>
          <w:szCs w:val="28"/>
          <w:lang w:val="vi-VN"/>
        </w:rPr>
      </w:pPr>
      <w:r w:rsidRPr="0004787C">
        <w:rPr>
          <w:szCs w:val="28"/>
          <w:lang w:val="vi-VN"/>
        </w:rPr>
        <w:t xml:space="preserve">- Điều 26 </w:t>
      </w:r>
      <w:r w:rsidRPr="001D1953">
        <w:rPr>
          <w:szCs w:val="28"/>
          <w:lang w:val="vi-VN"/>
        </w:rPr>
        <w:t xml:space="preserve">Thông tư số 53/2022/TT-BTC ngày 12/8/2022 của Bộ Tài chính quy định quản lý và sử dụng kinh phí sự nghiệp từ nguồn ngân sách trung ương thực hiện Chương trình mục tiêu quốc gia xây dựng nông thôn mới giai đoạn 2021-2025 quy định </w:t>
      </w:r>
      <w:r w:rsidRPr="0004787C">
        <w:rPr>
          <w:szCs w:val="28"/>
          <w:lang w:val="vi-VN"/>
        </w:rPr>
        <w:t>Chi nâng cao hiệu quả hoạt động của hệ thống th</w:t>
      </w:r>
      <w:r w:rsidR="00E317DE">
        <w:rPr>
          <w:szCs w:val="28"/>
          <w:lang w:val="vi-VN"/>
        </w:rPr>
        <w:t>iết chế văn hóa, thể thao cơ sở</w:t>
      </w:r>
      <w:r w:rsidR="00E317DE" w:rsidRPr="00E317DE">
        <w:rPr>
          <w:szCs w:val="28"/>
          <w:lang w:val="vi-VN"/>
        </w:rPr>
        <w:t>.</w:t>
      </w:r>
    </w:p>
    <w:p w:rsidR="009717E8" w:rsidRPr="0004787C" w:rsidRDefault="009717E8" w:rsidP="00507620">
      <w:pPr>
        <w:spacing w:before="40" w:after="40"/>
        <w:ind w:firstLine="720"/>
        <w:jc w:val="both"/>
        <w:rPr>
          <w:szCs w:val="28"/>
          <w:lang w:val="vi-VN"/>
        </w:rPr>
      </w:pPr>
      <w:r w:rsidRPr="0004787C">
        <w:rPr>
          <w:szCs w:val="28"/>
          <w:lang w:val="vi-VN"/>
        </w:rPr>
        <w:t>- Công văn số 2234/BVHTTDL-KHTC ngày 27/6/2022 của Bộ Văn hóa, Thể thao và Du lịch về việc thực hiện một số nội dung thuộc CTMTQG xây dựng nông thôn mới giai đoạn 2021-2025.</w:t>
      </w:r>
    </w:p>
    <w:p w:rsidR="009717E8" w:rsidRPr="009717E8" w:rsidRDefault="009717E8" w:rsidP="00507620">
      <w:pPr>
        <w:spacing w:before="40" w:after="40"/>
        <w:ind w:firstLine="720"/>
        <w:jc w:val="both"/>
        <w:rPr>
          <w:szCs w:val="28"/>
          <w:lang w:val="vi-VN"/>
        </w:rPr>
      </w:pPr>
      <w:r w:rsidRPr="00B863FF">
        <w:rPr>
          <w:szCs w:val="28"/>
          <w:lang w:val="vi-VN"/>
        </w:rPr>
        <w:t>b)</w:t>
      </w:r>
      <w:r w:rsidRPr="009717E8">
        <w:rPr>
          <w:szCs w:val="28"/>
          <w:lang w:val="vi-VN"/>
        </w:rPr>
        <w:t xml:space="preserve"> Cơ sở thực tiễn</w:t>
      </w:r>
    </w:p>
    <w:p w:rsidR="009717E8" w:rsidRPr="0004787C" w:rsidRDefault="009717E8" w:rsidP="00507620">
      <w:pPr>
        <w:spacing w:before="40" w:after="40"/>
        <w:ind w:firstLine="720"/>
        <w:jc w:val="both"/>
        <w:rPr>
          <w:szCs w:val="28"/>
          <w:lang w:val="vi-VN"/>
        </w:rPr>
      </w:pPr>
      <w:r w:rsidRPr="0004787C">
        <w:rPr>
          <w:szCs w:val="28"/>
          <w:lang w:val="vi-VN"/>
        </w:rPr>
        <w:t>- Hiện nay, Trung tâm Văn hóa &amp; Điện ảnh tỉnh chưa có màn hình led theo quy định.</w:t>
      </w:r>
    </w:p>
    <w:p w:rsidR="009717E8" w:rsidRPr="0004787C" w:rsidRDefault="009717E8" w:rsidP="00507620">
      <w:pPr>
        <w:spacing w:before="40" w:after="40"/>
        <w:ind w:firstLine="720"/>
        <w:jc w:val="both"/>
        <w:rPr>
          <w:szCs w:val="28"/>
          <w:lang w:val="vi-VN"/>
        </w:rPr>
      </w:pPr>
      <w:r w:rsidRPr="0004787C">
        <w:rPr>
          <w:szCs w:val="28"/>
          <w:lang w:val="vi-VN"/>
        </w:rPr>
        <w:t xml:space="preserve">- Theo báo cáo của UBND huyện, thị xã, thành phố 8/8 huyện, thị xã, thành phố; Trung tâm Văn hóa huyện chưa có màn hình led sân khấu; thư viện, tủ sách tại Trung tâm văn hóa các huyện, thị xã đã xuống cấp hệ thống đọc sách của Thư viện còn quá ít chưa đáp ứng được nhu cầu của nhân dân về hưởng thụ văn hóa đọc. </w:t>
      </w:r>
    </w:p>
    <w:p w:rsidR="009717E8" w:rsidRPr="0004787C" w:rsidRDefault="009717E8" w:rsidP="00507620">
      <w:pPr>
        <w:spacing w:before="40" w:after="40"/>
        <w:ind w:firstLine="720"/>
        <w:jc w:val="both"/>
        <w:rPr>
          <w:szCs w:val="28"/>
          <w:lang w:val="vi-VN"/>
        </w:rPr>
      </w:pPr>
      <w:r w:rsidRPr="0004787C">
        <w:rPr>
          <w:szCs w:val="28"/>
          <w:lang w:val="vi-VN"/>
        </w:rPr>
        <w:t xml:space="preserve">- Toàn tỉnh có 128 xã/151 xã, phường, thị trấn; 843 thôn, bản/1137 thôn, bản, tổ dân phố. Theo báo cáo của UBND các huyện, thị xã, thành phố, đến thời điểm hiện nay có 10 xã chưa có trang thiết bị âm thanh để hoạt động; 55 xã có trang thiết bị âm thanh nhưng hư hỏng không sử dụng được; có 117 thôn chưa có trang thiết bị âm thanh hoạt động có 158 thôn có trang thiết bị nhưng hư hỏng không sử dụng được (số liệu này chưa tính các thôn thuộc thị xã Ba Đồn và huyện Quảng Trạch </w:t>
      </w:r>
    </w:p>
    <w:p w:rsidR="009717E8" w:rsidRPr="0004787C" w:rsidRDefault="009717E8" w:rsidP="00507620">
      <w:pPr>
        <w:spacing w:before="40" w:after="40"/>
        <w:ind w:firstLine="720"/>
        <w:jc w:val="both"/>
        <w:rPr>
          <w:szCs w:val="28"/>
          <w:lang w:val="vi-VN"/>
        </w:rPr>
      </w:pPr>
      <w:r w:rsidRPr="0004787C">
        <w:rPr>
          <w:szCs w:val="28"/>
          <w:lang w:val="vi-VN"/>
        </w:rPr>
        <w:t>- Tủ sách thư viện: 114 xã chưa có tủ sách thư viện và 754 thôn chưa có tủ sách thư viện.</w:t>
      </w:r>
    </w:p>
    <w:p w:rsidR="009717E8" w:rsidRPr="0004787C" w:rsidRDefault="009717E8" w:rsidP="00507620">
      <w:pPr>
        <w:spacing w:before="40" w:after="40"/>
        <w:ind w:firstLine="720"/>
        <w:jc w:val="both"/>
        <w:rPr>
          <w:szCs w:val="28"/>
          <w:lang w:val="vi-VN"/>
        </w:rPr>
      </w:pPr>
      <w:r w:rsidRPr="0004787C">
        <w:rPr>
          <w:szCs w:val="28"/>
          <w:lang w:val="vi-VN"/>
        </w:rPr>
        <w:lastRenderedPageBreak/>
        <w:t>- Hàng năm các địa phương chưa bố trí kinh phí tổ chức các hoạt động văn hóa thể thao cho Trung tâm Văn hóa Thể thao xã và Nhà văn hóa- Khu thể thao thôn</w:t>
      </w:r>
    </w:p>
    <w:p w:rsidR="00C40FEC" w:rsidRDefault="00282C32" w:rsidP="00507620">
      <w:pPr>
        <w:spacing w:before="40" w:after="40"/>
        <w:ind w:firstLine="567"/>
        <w:jc w:val="both"/>
        <w:rPr>
          <w:spacing w:val="-6"/>
          <w:lang w:val="es-MX"/>
        </w:rPr>
      </w:pPr>
      <w:r>
        <w:rPr>
          <w:b/>
          <w:szCs w:val="28"/>
          <w:lang w:val="es-MX"/>
        </w:rPr>
        <w:t>1</w:t>
      </w:r>
      <w:r w:rsidR="00FC6DDF">
        <w:rPr>
          <w:b/>
          <w:szCs w:val="28"/>
          <w:lang w:val="es-MX"/>
        </w:rPr>
        <w:t>0</w:t>
      </w:r>
      <w:r w:rsidR="00C40FEC" w:rsidRPr="004D178A">
        <w:rPr>
          <w:b/>
          <w:szCs w:val="28"/>
          <w:lang w:val="es-MX"/>
        </w:rPr>
        <w:t xml:space="preserve">. </w:t>
      </w:r>
      <w:bookmarkStart w:id="1" w:name="dieu_39"/>
      <w:r w:rsidR="00C40FEC" w:rsidRPr="004D178A">
        <w:rPr>
          <w:b/>
          <w:szCs w:val="28"/>
          <w:lang w:val="es-MX"/>
        </w:rPr>
        <w:t>Chi triển khai Phong trào “Nông dân thi đua sản xuất kinh doanh giỏi, đoàn kết giúp nhau làm giàu và giảm nghèo bền vững”; xây dựng các Chi hội nông dân nghề nghiệp, Tổ hội nông dân nghề nghiệp theo nguyên tắc “5 tự” và “5 cùng”</w:t>
      </w:r>
      <w:bookmarkStart w:id="2" w:name="dieu_42"/>
      <w:bookmarkEnd w:id="1"/>
      <w:r w:rsidR="00C40FEC">
        <w:rPr>
          <w:b/>
          <w:szCs w:val="28"/>
          <w:lang w:val="es-MX"/>
        </w:rPr>
        <w:t xml:space="preserve"> (Điều 39 Thông tư số 53/2022/TT-BTC)</w:t>
      </w:r>
    </w:p>
    <w:bookmarkEnd w:id="2"/>
    <w:p w:rsidR="00C40FEC" w:rsidRPr="00507620" w:rsidRDefault="00C40FEC" w:rsidP="00507620">
      <w:pPr>
        <w:spacing w:before="40" w:after="40"/>
        <w:ind w:firstLine="567"/>
        <w:jc w:val="both"/>
        <w:rPr>
          <w:i/>
          <w:color w:val="000000"/>
          <w:lang w:val="es-MX"/>
        </w:rPr>
      </w:pPr>
      <w:r w:rsidRPr="00507620">
        <w:rPr>
          <w:i/>
          <w:color w:val="000000"/>
          <w:lang w:val="es-MX"/>
        </w:rPr>
        <w:t>a) Nội dung chi:</w:t>
      </w:r>
    </w:p>
    <w:p w:rsidR="00C40FEC" w:rsidRDefault="00C40FEC" w:rsidP="00507620">
      <w:pPr>
        <w:spacing w:before="40" w:after="40"/>
        <w:ind w:firstLine="567"/>
        <w:jc w:val="both"/>
        <w:rPr>
          <w:color w:val="000000"/>
          <w:lang w:val="es-MX"/>
        </w:rPr>
      </w:pPr>
      <w:r>
        <w:rPr>
          <w:color w:val="000000"/>
          <w:lang w:val="es-MX"/>
        </w:rPr>
        <w:t>T</w:t>
      </w:r>
      <w:r w:rsidRPr="00EB6006">
        <w:rPr>
          <w:color w:val="000000"/>
          <w:lang w:val="es-MX"/>
        </w:rPr>
        <w:t>ổ chức các hoạt động hỗ trợ xây dựng mô hình</w:t>
      </w:r>
      <w:r>
        <w:rPr>
          <w:color w:val="000000"/>
          <w:lang w:val="es-MX"/>
        </w:rPr>
        <w:t xml:space="preserve"> được cấp có thẩm quyền phê duyệt,</w:t>
      </w:r>
      <w:r w:rsidRPr="00EB6006">
        <w:rPr>
          <w:color w:val="000000"/>
          <w:lang w:val="es-MX"/>
        </w:rPr>
        <w:t xml:space="preserve"> nâng cao chất lượng, hiệu quả hoạt động của các Chi hội, Tổ hội nghề nghiệp</w:t>
      </w:r>
      <w:r w:rsidRPr="007E0424">
        <w:rPr>
          <w:color w:val="000000"/>
          <w:lang w:val="es-MX"/>
        </w:rPr>
        <w:t>theo hướng dẫn của Trung ương Hội Nông dân Việt Nam</w:t>
      </w:r>
      <w:r w:rsidRPr="00EB6006">
        <w:rPr>
          <w:color w:val="000000"/>
          <w:lang w:val="es-MX"/>
        </w:rPr>
        <w:t>.</w:t>
      </w:r>
    </w:p>
    <w:p w:rsidR="00083660" w:rsidRDefault="00C40FEC" w:rsidP="00507620">
      <w:pPr>
        <w:spacing w:before="40" w:after="40"/>
        <w:ind w:firstLine="567"/>
        <w:jc w:val="both"/>
        <w:rPr>
          <w:color w:val="000000"/>
          <w:lang w:val="es-MX"/>
        </w:rPr>
      </w:pPr>
      <w:r>
        <w:rPr>
          <w:color w:val="000000"/>
          <w:lang w:val="es-MX"/>
        </w:rPr>
        <w:t xml:space="preserve">b) Nội dung, mức chi cụ thể thực hiện theo quy định tại Điều 5 Thông tư số 53/2022/TT-BTC, quy định hiện hành, trong phạm vi dự toán được cấp có thẩm quyền giao. </w:t>
      </w:r>
      <w:r w:rsidR="00083660">
        <w:rPr>
          <w:color w:val="000000"/>
          <w:lang w:val="es-MX"/>
        </w:rPr>
        <w:t>Tổng mức hỗ trợ tối đa không quá 30 triệu đồng/mô hình.</w:t>
      </w:r>
    </w:p>
    <w:p w:rsidR="00C40FEC" w:rsidRPr="00507620" w:rsidRDefault="00C40FEC" w:rsidP="00507620">
      <w:pPr>
        <w:spacing w:before="40" w:after="40"/>
        <w:ind w:firstLine="567"/>
        <w:jc w:val="both"/>
        <w:rPr>
          <w:i/>
          <w:color w:val="000000"/>
          <w:lang w:val="es-MX"/>
        </w:rPr>
      </w:pPr>
      <w:r w:rsidRPr="00507620">
        <w:rPr>
          <w:i/>
          <w:color w:val="000000"/>
          <w:lang w:val="es-MX"/>
        </w:rPr>
        <w:t>c) Cơ sở đề xuất:</w:t>
      </w:r>
    </w:p>
    <w:p w:rsidR="00C40FEC" w:rsidRDefault="00C40FEC" w:rsidP="00507620">
      <w:pPr>
        <w:spacing w:before="40" w:after="40"/>
        <w:ind w:firstLine="567"/>
        <w:jc w:val="both"/>
        <w:rPr>
          <w:color w:val="000000"/>
          <w:lang w:val="es-MX"/>
        </w:rPr>
      </w:pPr>
      <w:r>
        <w:rPr>
          <w:color w:val="000000"/>
          <w:lang w:val="es-MX"/>
        </w:rPr>
        <w:t>- Cơ sở pháp lý: Căn cứ Khoản 1, Điều 39 Thông tư số 53/2022/TT-BTC.</w:t>
      </w:r>
    </w:p>
    <w:p w:rsidR="00C40FEC" w:rsidRPr="00C40FEC" w:rsidRDefault="00C40FEC" w:rsidP="00507620">
      <w:pPr>
        <w:spacing w:before="40" w:after="40"/>
        <w:ind w:firstLine="567"/>
        <w:jc w:val="both"/>
        <w:rPr>
          <w:color w:val="000000"/>
          <w:lang w:val="es-MX"/>
        </w:rPr>
      </w:pPr>
      <w:r>
        <w:rPr>
          <w:color w:val="000000"/>
          <w:lang w:val="es-MX"/>
        </w:rPr>
        <w:t>- Cơ sở thực tiễn: N</w:t>
      </w:r>
      <w:r w:rsidRPr="00C40FEC">
        <w:rPr>
          <w:color w:val="000000"/>
          <w:lang w:val="es-MX"/>
        </w:rPr>
        <w:t>ông dân tham gia xây dựng chi</w:t>
      </w:r>
      <w:r w:rsidR="00002FDB">
        <w:rPr>
          <w:color w:val="000000"/>
          <w:lang w:val="es-MX"/>
        </w:rPr>
        <w:t xml:space="preserve"> hội</w:t>
      </w:r>
      <w:r w:rsidRPr="00C40FEC">
        <w:rPr>
          <w:color w:val="000000"/>
          <w:lang w:val="es-MX"/>
        </w:rPr>
        <w:t>, tổ hội nghề nghiệp, tạo điều kiện để hội viên nông dân có cơ hội liên kết phát triển sản xuất, nâng cao giá trị sản phẩm, đem lại hiệu quả kinh tế, tăng thu nhập hộ gia đình, góp phần phát triển kinh tế - xã hội trên địa bàn.</w:t>
      </w:r>
      <w:r>
        <w:rPr>
          <w:color w:val="000000"/>
          <w:lang w:val="es-MX"/>
        </w:rPr>
        <w:t xml:space="preserve"> C</w:t>
      </w:r>
      <w:r w:rsidRPr="00C40FEC">
        <w:rPr>
          <w:color w:val="000000"/>
          <w:szCs w:val="28"/>
          <w:lang w:val="es-MX"/>
        </w:rPr>
        <w:t>hi hội hoạt động theo tiêu chí 5 tự gồm: Tự giác, tự nguyện, tự chủ, tự quản, tự chịu trách nhiệm và 5 cùng gồm: Cùng lĩnh vực lao động; cùng ngành nghề sản xuất, kinh doanh, dịch vụ; cùng có sự chia sẻ; cùng trách nhiệm; cùng hưởng lợi và thực hiện theo Điều lệ Hội Nông dân Việt Nam.</w:t>
      </w:r>
    </w:p>
    <w:p w:rsidR="00C40FEC" w:rsidRDefault="001F2296" w:rsidP="00507620">
      <w:pPr>
        <w:spacing w:before="40" w:after="40"/>
        <w:ind w:firstLine="567"/>
        <w:jc w:val="both"/>
        <w:rPr>
          <w:b/>
          <w:color w:val="000000"/>
          <w:lang w:val="es-MX"/>
        </w:rPr>
      </w:pPr>
      <w:r>
        <w:rPr>
          <w:b/>
          <w:color w:val="000000"/>
          <w:lang w:val="es-MX"/>
        </w:rPr>
        <w:t>1</w:t>
      </w:r>
      <w:r w:rsidR="00FC6DDF">
        <w:rPr>
          <w:b/>
          <w:color w:val="000000"/>
          <w:lang w:val="es-MX"/>
        </w:rPr>
        <w:t>1</w:t>
      </w:r>
      <w:r w:rsidR="00C40FEC" w:rsidRPr="00445BC9">
        <w:rPr>
          <w:b/>
          <w:color w:val="000000"/>
          <w:lang w:val="es-MX"/>
        </w:rPr>
        <w:t>.</w:t>
      </w:r>
      <w:r w:rsidR="00F25A90">
        <w:rPr>
          <w:b/>
          <w:color w:val="000000"/>
          <w:lang w:val="es-MX"/>
        </w:rPr>
        <w:t xml:space="preserve"> </w:t>
      </w:r>
      <w:r w:rsidR="00C40FEC" w:rsidRPr="004D178A">
        <w:rPr>
          <w:b/>
          <w:color w:val="000000"/>
          <w:szCs w:val="28"/>
          <w:lang w:val="es-MX"/>
        </w:rPr>
        <w:t>Chi vun đắp, gìn giữ giá trị tốt đẹp và phát triển hệ giá trị gia đình Việt Nam; thực hiện Cuộc vận động “Xây dựng gia đình 5 không, 3 sạch”</w:t>
      </w:r>
      <w:r w:rsidR="000249FF">
        <w:rPr>
          <w:b/>
          <w:color w:val="000000"/>
          <w:szCs w:val="28"/>
          <w:lang w:val="es-MX"/>
        </w:rPr>
        <w:t xml:space="preserve"> (Mục 8 Thông tư số 53/2022/TT-BTC)</w:t>
      </w:r>
      <w:r w:rsidR="00C40FEC" w:rsidRPr="004D178A">
        <w:rPr>
          <w:b/>
          <w:color w:val="000000"/>
          <w:szCs w:val="28"/>
          <w:lang w:val="es-MX"/>
        </w:rPr>
        <w:t>.</w:t>
      </w:r>
    </w:p>
    <w:p w:rsidR="00C40FEC" w:rsidRPr="00AE28CA" w:rsidRDefault="00C40FEC" w:rsidP="00507620">
      <w:pPr>
        <w:spacing w:before="40" w:after="40"/>
        <w:ind w:firstLine="567"/>
        <w:jc w:val="both"/>
        <w:rPr>
          <w:i/>
          <w:color w:val="000000"/>
          <w:lang w:val="es-MX"/>
        </w:rPr>
      </w:pPr>
      <w:r w:rsidRPr="00AE28CA">
        <w:rPr>
          <w:i/>
          <w:color w:val="000000"/>
          <w:lang w:val="es-MX"/>
        </w:rPr>
        <w:t>a) Nội dung chi:</w:t>
      </w:r>
    </w:p>
    <w:p w:rsidR="00C40FEC" w:rsidRDefault="00C40FEC" w:rsidP="00507620">
      <w:pPr>
        <w:spacing w:before="40" w:after="40"/>
        <w:ind w:firstLine="567"/>
        <w:jc w:val="both"/>
        <w:rPr>
          <w:color w:val="000000"/>
          <w:lang w:val="es-MX"/>
        </w:rPr>
      </w:pPr>
      <w:r>
        <w:rPr>
          <w:color w:val="000000"/>
          <w:lang w:val="es-MX"/>
        </w:rPr>
        <w:t>Chi hỗ trợ xây dựng các mô hình điểm và nhân rộng các mô hình sẵn có nhằm vun đắp, giữ gìn giá trị tốt đẹp và phát triển hệ giá trị gia đình Việt Nam; thực hiện Cuộc vận động “Xây dựng gia đình 5 không 3 sạch.</w:t>
      </w:r>
    </w:p>
    <w:p w:rsidR="00C40FEC" w:rsidRDefault="00C40FEC" w:rsidP="00507620">
      <w:pPr>
        <w:spacing w:before="40" w:after="40"/>
        <w:ind w:firstLine="567"/>
        <w:jc w:val="both"/>
        <w:rPr>
          <w:color w:val="000000"/>
          <w:lang w:val="es-MX"/>
        </w:rPr>
      </w:pPr>
      <w:r w:rsidRPr="00AE28CA">
        <w:rPr>
          <w:i/>
          <w:color w:val="000000"/>
          <w:lang w:val="es-MX"/>
        </w:rPr>
        <w:t xml:space="preserve">b) Mức </w:t>
      </w:r>
      <w:r w:rsidR="00AE28CA">
        <w:rPr>
          <w:i/>
          <w:color w:val="000000"/>
          <w:lang w:val="es-MX"/>
        </w:rPr>
        <w:t>hỗ trợ</w:t>
      </w:r>
      <w:r w:rsidRPr="00AE28CA">
        <w:rPr>
          <w:i/>
          <w:color w:val="000000"/>
          <w:lang w:val="es-MX"/>
        </w:rPr>
        <w:t>:</w:t>
      </w:r>
      <w:r>
        <w:rPr>
          <w:color w:val="000000"/>
          <w:lang w:val="es-MX"/>
        </w:rPr>
        <w:t xml:space="preserve"> Ngân sách nhà nước hỗ trợ 100% kinh phí thực hiện mô hình được phê duyệt, không quá 30 triệu đồng/mô hình. </w:t>
      </w:r>
    </w:p>
    <w:p w:rsidR="00C40FEC" w:rsidRPr="00AE28CA" w:rsidRDefault="00C40FEC" w:rsidP="00507620">
      <w:pPr>
        <w:spacing w:before="40" w:after="40"/>
        <w:ind w:firstLine="567"/>
        <w:jc w:val="both"/>
        <w:rPr>
          <w:i/>
          <w:color w:val="000000"/>
          <w:lang w:val="es-MX"/>
        </w:rPr>
      </w:pPr>
      <w:r w:rsidRPr="00AE28CA">
        <w:rPr>
          <w:i/>
          <w:color w:val="000000"/>
          <w:lang w:val="es-MX"/>
        </w:rPr>
        <w:t>c) Cơ sở đề xuất:</w:t>
      </w:r>
    </w:p>
    <w:p w:rsidR="00C40FEC" w:rsidRPr="007F2722" w:rsidRDefault="00256187" w:rsidP="00507620">
      <w:pPr>
        <w:spacing w:before="40" w:after="40"/>
        <w:ind w:firstLine="567"/>
        <w:jc w:val="both"/>
        <w:rPr>
          <w:color w:val="000000"/>
          <w:lang w:val="es-MX"/>
        </w:rPr>
      </w:pPr>
      <w:r>
        <w:rPr>
          <w:color w:val="000000"/>
          <w:lang w:val="es-MX"/>
        </w:rPr>
        <w:t>Q</w:t>
      </w:r>
      <w:r w:rsidR="000249FF" w:rsidRPr="000249FF">
        <w:rPr>
          <w:color w:val="000000"/>
          <w:lang w:val="es-MX"/>
        </w:rPr>
        <w:t xml:space="preserve">uy định </w:t>
      </w:r>
      <w:r>
        <w:rPr>
          <w:color w:val="000000"/>
          <w:lang w:val="es-MX"/>
        </w:rPr>
        <w:t>cuộc vận động</w:t>
      </w:r>
      <w:r w:rsidR="000249FF" w:rsidRPr="000249FF">
        <w:rPr>
          <w:color w:val="000000"/>
          <w:lang w:val="es-MX"/>
        </w:rPr>
        <w:t xml:space="preserve"> xây dựng gia đình 5 không 3 sạch được đưa thành 1 mục trong nội dung số </w:t>
      </w:r>
      <w:r>
        <w:rPr>
          <w:color w:val="000000"/>
          <w:lang w:val="es-MX"/>
        </w:rPr>
        <w:t>05 thuộc nội dung thành phần số 09</w:t>
      </w:r>
      <w:r w:rsidR="000249FF" w:rsidRPr="000249FF">
        <w:rPr>
          <w:color w:val="000000"/>
          <w:lang w:val="es-MX"/>
        </w:rPr>
        <w:t xml:space="preserve"> (</w:t>
      </w:r>
      <w:r>
        <w:rPr>
          <w:color w:val="000000"/>
          <w:lang w:val="es-MX"/>
        </w:rPr>
        <w:t>N</w:t>
      </w:r>
      <w:r w:rsidR="000249FF" w:rsidRPr="000249FF">
        <w:rPr>
          <w:color w:val="000000"/>
          <w:lang w:val="es-MX"/>
        </w:rPr>
        <w:t>âng cao chất lượng, phát huy vai trò của tổ chức Đảng, chính quyền, đoàn thể chính trị xã hội trong xây dựng nông thôn mới</w:t>
      </w:r>
      <w:r>
        <w:rPr>
          <w:color w:val="000000"/>
          <w:lang w:val="es-MX"/>
        </w:rPr>
        <w:t xml:space="preserve">). </w:t>
      </w:r>
      <w:r w:rsidR="000249FF" w:rsidRPr="000249FF">
        <w:rPr>
          <w:color w:val="000000"/>
          <w:lang w:val="es-MX"/>
        </w:rPr>
        <w:t>Theo đó, Hội LHPN Việt Nam chủ trì, hướng dẫn thực hiện nội dung này</w:t>
      </w:r>
      <w:r>
        <w:rPr>
          <w:color w:val="000000"/>
          <w:lang w:val="es-MX"/>
        </w:rPr>
        <w:t>.</w:t>
      </w:r>
      <w:r w:rsidR="007F2722" w:rsidRPr="007F2722">
        <w:rPr>
          <w:color w:val="000000"/>
          <w:lang w:val="es-MX"/>
        </w:rPr>
        <w:t>Xây dựng gia đình 5 không, 3 sạch, gồm các tiêu chí: không nghèo, không có người vi phạm pháp luật và tệ nạn xã hội, không bất bình đẳng giới, không vi phạm chính sách dân số, không có trẻ em suy dinh dưỡng; sạch nhà, sạch ngõ, sạch bếp.</w:t>
      </w:r>
    </w:p>
    <w:p w:rsidR="00C40FEC" w:rsidRPr="00CC64F2" w:rsidRDefault="00FC6DDF" w:rsidP="00507620">
      <w:pPr>
        <w:spacing w:before="40" w:after="40"/>
        <w:ind w:firstLine="567"/>
        <w:jc w:val="both"/>
        <w:rPr>
          <w:b/>
          <w:color w:val="000000"/>
          <w:lang w:val="es-MX"/>
        </w:rPr>
      </w:pPr>
      <w:r>
        <w:rPr>
          <w:b/>
          <w:color w:val="000000"/>
          <w:lang w:val="es-MX"/>
        </w:rPr>
        <w:lastRenderedPageBreak/>
        <w:t>12</w:t>
      </w:r>
      <w:r w:rsidR="00C40FEC" w:rsidRPr="00CC64F2">
        <w:rPr>
          <w:b/>
          <w:color w:val="000000"/>
          <w:lang w:val="es-MX"/>
        </w:rPr>
        <w:t>. Chi hỗ trợ triển khai hiệu quả Đề án “Hỗ trợ phụ nữ khởi nghiệp giai đoạn 2017-2025”</w:t>
      </w:r>
    </w:p>
    <w:p w:rsidR="00C40FEC" w:rsidRDefault="00C40FEC" w:rsidP="00507620">
      <w:pPr>
        <w:spacing w:before="40" w:after="40"/>
        <w:ind w:firstLine="567"/>
        <w:jc w:val="both"/>
        <w:rPr>
          <w:color w:val="000000"/>
          <w:lang w:val="es-MX"/>
        </w:rPr>
      </w:pPr>
      <w:r w:rsidRPr="00AE28CA">
        <w:rPr>
          <w:i/>
          <w:color w:val="000000"/>
          <w:lang w:val="es-MX"/>
        </w:rPr>
        <w:t>a) Nội dung</w:t>
      </w:r>
      <w:r w:rsidR="00AE28CA">
        <w:rPr>
          <w:i/>
          <w:color w:val="000000"/>
          <w:lang w:val="es-MX"/>
        </w:rPr>
        <w:t>:</w:t>
      </w:r>
      <w:r w:rsidR="00E72D2F">
        <w:rPr>
          <w:i/>
          <w:color w:val="000000"/>
          <w:lang w:val="es-MX"/>
        </w:rPr>
        <w:t xml:space="preserve"> </w:t>
      </w:r>
      <w:r w:rsidRPr="00EB6006">
        <w:rPr>
          <w:color w:val="000000"/>
          <w:lang w:val="es-MX"/>
        </w:rPr>
        <w:t>Chi hỗ trợ thành lập</w:t>
      </w:r>
      <w:r>
        <w:rPr>
          <w:color w:val="000000"/>
          <w:lang w:val="es-MX"/>
        </w:rPr>
        <w:t xml:space="preserve"> mô hình</w:t>
      </w:r>
      <w:r w:rsidRPr="00EB6006">
        <w:rPr>
          <w:color w:val="000000"/>
          <w:lang w:val="es-MX"/>
        </w:rPr>
        <w:t xml:space="preserve"> và duy trì hoạt động mô hình hỗ trợ phụ nữ khởi nghiệp</w:t>
      </w:r>
      <w:r>
        <w:rPr>
          <w:color w:val="000000"/>
          <w:lang w:val="es-MX"/>
        </w:rPr>
        <w:t xml:space="preserve"> tại cấp tỉnh</w:t>
      </w:r>
      <w:r w:rsidRPr="00EB6006">
        <w:rPr>
          <w:color w:val="000000"/>
          <w:lang w:val="es-MX"/>
        </w:rPr>
        <w:t xml:space="preserve"> và nhân rộng mô hình tại cấp huyện/xã</w:t>
      </w:r>
      <w:r>
        <w:rPr>
          <w:color w:val="000000"/>
          <w:lang w:val="es-MX"/>
        </w:rPr>
        <w:t xml:space="preserve"> thành phố</w:t>
      </w:r>
      <w:r w:rsidRPr="00EB6006">
        <w:rPr>
          <w:color w:val="000000"/>
          <w:lang w:val="es-MX"/>
        </w:rPr>
        <w:t>; mạng lưới cố vấn/tư vấn cho các doanh nghiệp khởi nghiệp, khởi sự kinh doanh và mới thành lập do phụ nữ làm chủ.</w:t>
      </w:r>
    </w:p>
    <w:p w:rsidR="00C40FEC" w:rsidRDefault="00C40FEC" w:rsidP="00507620">
      <w:pPr>
        <w:spacing w:before="40" w:after="40"/>
        <w:ind w:firstLine="567"/>
        <w:jc w:val="both"/>
        <w:rPr>
          <w:color w:val="000000"/>
          <w:lang w:val="es-MX"/>
        </w:rPr>
      </w:pPr>
      <w:r w:rsidRPr="00AE28CA">
        <w:rPr>
          <w:i/>
          <w:color w:val="000000"/>
          <w:lang w:val="es-MX"/>
        </w:rPr>
        <w:t>b) Nội dung, mức chi cụ thể</w:t>
      </w:r>
      <w:r w:rsidR="00AE28CA" w:rsidRPr="00AE28CA">
        <w:rPr>
          <w:i/>
          <w:color w:val="000000"/>
          <w:lang w:val="es-MX"/>
        </w:rPr>
        <w:t>:</w:t>
      </w:r>
      <w:r w:rsidR="00AE28CA">
        <w:rPr>
          <w:color w:val="000000"/>
          <w:lang w:val="es-MX"/>
        </w:rPr>
        <w:t xml:space="preserve"> T</w:t>
      </w:r>
      <w:r>
        <w:rPr>
          <w:color w:val="000000"/>
          <w:lang w:val="es-MX"/>
        </w:rPr>
        <w:t xml:space="preserve">hực hiện theo quy định tại Điều 5 Thông tư số 53/2022/TT-BTC, quy điện hiện hành của địa phương và tối đa không quá </w:t>
      </w:r>
      <w:r w:rsidR="00042644">
        <w:rPr>
          <w:color w:val="000000"/>
          <w:lang w:val="es-MX"/>
        </w:rPr>
        <w:t>50</w:t>
      </w:r>
      <w:r>
        <w:rPr>
          <w:color w:val="000000"/>
          <w:lang w:val="es-MX"/>
        </w:rPr>
        <w:t xml:space="preserve"> triệu đồng/mô hình/năm.</w:t>
      </w:r>
    </w:p>
    <w:p w:rsidR="009A5424" w:rsidRDefault="009A5424" w:rsidP="00507620">
      <w:pPr>
        <w:spacing w:before="40" w:after="40"/>
        <w:ind w:firstLine="567"/>
        <w:jc w:val="both"/>
        <w:rPr>
          <w:color w:val="000000"/>
          <w:lang w:val="es-MX"/>
        </w:rPr>
      </w:pPr>
      <w:r w:rsidRPr="00AE28CA">
        <w:rPr>
          <w:i/>
          <w:color w:val="000000"/>
          <w:lang w:val="es-MX"/>
        </w:rPr>
        <w:t>c) Cơ sở đề xuất:</w:t>
      </w:r>
      <w:r w:rsidR="00950675">
        <w:rPr>
          <w:i/>
          <w:color w:val="000000"/>
          <w:lang w:val="es-MX"/>
        </w:rPr>
        <w:t xml:space="preserve"> </w:t>
      </w:r>
      <w:r>
        <w:rPr>
          <w:color w:val="000000"/>
          <w:lang w:val="es-MX"/>
        </w:rPr>
        <w:t>Điểm b, c, Khoản 2, Điều 40 Thông tư số 53/2022/TT-BTC</w:t>
      </w:r>
      <w:r w:rsidR="00CF6B8F">
        <w:rPr>
          <w:color w:val="000000"/>
          <w:lang w:val="es-MX"/>
        </w:rPr>
        <w:t xml:space="preserve"> và điểm c, Khoản 1, Điều 14 Thông tư số 15/2022/TT-BTC</w:t>
      </w:r>
      <w:r>
        <w:rPr>
          <w:color w:val="000000"/>
          <w:lang w:val="es-MX"/>
        </w:rPr>
        <w:t>.</w:t>
      </w:r>
    </w:p>
    <w:p w:rsidR="00BB5692" w:rsidRPr="00940727" w:rsidRDefault="001F2296" w:rsidP="00507620">
      <w:pPr>
        <w:pStyle w:val="NormalWeb"/>
        <w:shd w:val="clear" w:color="auto" w:fill="FFFFFF"/>
        <w:spacing w:before="40" w:beforeAutospacing="0" w:after="40" w:afterAutospacing="0"/>
        <w:ind w:firstLine="709"/>
        <w:jc w:val="both"/>
        <w:rPr>
          <w:b/>
          <w:color w:val="000000"/>
          <w:sz w:val="28"/>
          <w:szCs w:val="28"/>
          <w:lang w:val="es-MX"/>
        </w:rPr>
      </w:pPr>
      <w:r>
        <w:rPr>
          <w:b/>
          <w:iCs/>
          <w:color w:val="000000"/>
          <w:sz w:val="28"/>
          <w:szCs w:val="28"/>
          <w:lang w:val="es-MX"/>
        </w:rPr>
        <w:t>1</w:t>
      </w:r>
      <w:r w:rsidR="00FC6DDF">
        <w:rPr>
          <w:b/>
          <w:iCs/>
          <w:color w:val="000000"/>
          <w:sz w:val="28"/>
          <w:szCs w:val="28"/>
          <w:lang w:val="es-MX"/>
        </w:rPr>
        <w:t>3</w:t>
      </w:r>
      <w:r w:rsidR="00C172E6" w:rsidRPr="00940727">
        <w:rPr>
          <w:b/>
          <w:iCs/>
          <w:color w:val="000000"/>
          <w:sz w:val="28"/>
          <w:szCs w:val="28"/>
        </w:rPr>
        <w:t>.</w:t>
      </w:r>
      <w:r w:rsidRPr="001F2296">
        <w:rPr>
          <w:b/>
          <w:iCs/>
          <w:color w:val="000000"/>
          <w:sz w:val="28"/>
          <w:szCs w:val="28"/>
          <w:lang w:val="es-MX"/>
        </w:rPr>
        <w:t xml:space="preserve"> </w:t>
      </w:r>
      <w:r w:rsidR="00BB5692" w:rsidRPr="00940727">
        <w:rPr>
          <w:rFonts w:eastAsia="Arial"/>
          <w:b/>
          <w:sz w:val="28"/>
          <w:szCs w:val="28"/>
          <w:lang w:val="pt-BR"/>
        </w:rPr>
        <w:t>Hỗ trợ người dân</w:t>
      </w:r>
      <w:r w:rsidR="0065253E">
        <w:rPr>
          <w:rFonts w:eastAsia="Arial"/>
          <w:b/>
          <w:sz w:val="28"/>
          <w:szCs w:val="28"/>
          <w:lang w:val="pt-BR"/>
        </w:rPr>
        <w:t xml:space="preserve"> đồng bào dân tộc thiểu số</w:t>
      </w:r>
      <w:r w:rsidR="00BB5692" w:rsidRPr="00940727">
        <w:rPr>
          <w:rFonts w:eastAsia="Arial"/>
          <w:b/>
          <w:sz w:val="28"/>
          <w:szCs w:val="28"/>
          <w:lang w:val="pt-BR"/>
        </w:rPr>
        <w:t xml:space="preserve"> tham gia học xóa mù chữ</w:t>
      </w:r>
      <w:r w:rsidR="00790CAD">
        <w:rPr>
          <w:rFonts w:eastAsia="Arial"/>
          <w:b/>
          <w:sz w:val="28"/>
          <w:szCs w:val="28"/>
          <w:lang w:val="pt-BR"/>
        </w:rPr>
        <w:t xml:space="preserve"> </w:t>
      </w:r>
      <w:r w:rsidR="00BB5692" w:rsidRPr="00940727">
        <w:rPr>
          <w:b/>
          <w:color w:val="000000"/>
          <w:sz w:val="28"/>
          <w:szCs w:val="28"/>
          <w:lang w:val="es-MX"/>
        </w:rPr>
        <w:t>(Khoản 5, Điều 20 Thông tư số 15/2022/TT-BTC).</w:t>
      </w:r>
    </w:p>
    <w:p w:rsidR="003B2C16" w:rsidRPr="00CE70D2" w:rsidRDefault="003B2C16" w:rsidP="00507620">
      <w:pPr>
        <w:widowControl w:val="0"/>
        <w:tabs>
          <w:tab w:val="left" w:pos="2445"/>
        </w:tabs>
        <w:spacing w:before="40" w:after="40"/>
        <w:ind w:firstLine="567"/>
        <w:jc w:val="both"/>
        <w:rPr>
          <w:rFonts w:eastAsia="Arial"/>
          <w:lang w:val="pt-BR"/>
        </w:rPr>
      </w:pPr>
      <w:r w:rsidRPr="00AE28CA">
        <w:rPr>
          <w:rFonts w:eastAsia="Arial"/>
          <w:i/>
          <w:lang w:val="pt-BR"/>
        </w:rPr>
        <w:t>a) Nội dung hỗ trợ:</w:t>
      </w:r>
      <w:r>
        <w:rPr>
          <w:rFonts w:eastAsia="Arial"/>
          <w:lang w:val="pt-BR"/>
        </w:rPr>
        <w:t xml:space="preserve"> Chi hỗ trợ để khuyến khích </w:t>
      </w:r>
      <w:r w:rsidRPr="00CE70D2">
        <w:rPr>
          <w:rFonts w:eastAsia="Arial"/>
          <w:lang w:val="pt-BR"/>
        </w:rPr>
        <w:t xml:space="preserve">người dân trong độ tuổi từ 15 đến 60 tuổi chưa biết chữ tham </w:t>
      </w:r>
      <w:r>
        <w:rPr>
          <w:rFonts w:eastAsia="Arial"/>
          <w:lang w:val="pt-BR"/>
        </w:rPr>
        <w:t>gia</w:t>
      </w:r>
      <w:r w:rsidRPr="00CE70D2">
        <w:rPr>
          <w:rFonts w:eastAsia="Arial"/>
          <w:lang w:val="pt-BR"/>
        </w:rPr>
        <w:t xml:space="preserve"> học xóa mù chữ</w:t>
      </w:r>
      <w:r>
        <w:rPr>
          <w:rFonts w:eastAsia="Arial"/>
          <w:lang w:val="pt-BR"/>
        </w:rPr>
        <w:t>.</w:t>
      </w:r>
    </w:p>
    <w:p w:rsidR="003B2C16" w:rsidRDefault="003B2C16" w:rsidP="006A21D7">
      <w:pPr>
        <w:widowControl w:val="0"/>
        <w:tabs>
          <w:tab w:val="left" w:pos="2445"/>
        </w:tabs>
        <w:spacing w:before="40" w:after="40" w:line="264" w:lineRule="auto"/>
        <w:ind w:firstLine="567"/>
        <w:jc w:val="both"/>
        <w:rPr>
          <w:spacing w:val="-4"/>
          <w:lang w:val="nl-NL"/>
        </w:rPr>
      </w:pPr>
      <w:r w:rsidRPr="00AE28CA">
        <w:rPr>
          <w:i/>
          <w:spacing w:val="-4"/>
          <w:lang w:val="pt-BR"/>
        </w:rPr>
        <w:t xml:space="preserve">b) </w:t>
      </w:r>
      <w:r w:rsidRPr="00AE28CA">
        <w:rPr>
          <w:i/>
          <w:spacing w:val="-4"/>
          <w:lang w:val="nl-NL"/>
        </w:rPr>
        <w:t>Mức chi:</w:t>
      </w:r>
      <w:r w:rsidR="006A21D7">
        <w:rPr>
          <w:i/>
          <w:spacing w:val="-4"/>
          <w:lang w:val="nl-NL"/>
        </w:rPr>
        <w:t xml:space="preserve"> </w:t>
      </w:r>
      <w:r w:rsidR="006A21D7" w:rsidRPr="006A21D7">
        <w:rPr>
          <w:spacing w:val="-4"/>
          <w:lang w:val="nl-NL"/>
        </w:rPr>
        <w:t>3</w:t>
      </w:r>
      <w:r w:rsidR="00B83664" w:rsidRPr="006A21D7">
        <w:rPr>
          <w:spacing w:val="-4"/>
          <w:lang w:val="nl-NL"/>
        </w:rPr>
        <w:t>.</w:t>
      </w:r>
      <w:r w:rsidR="0040209C">
        <w:rPr>
          <w:spacing w:val="-4"/>
          <w:lang w:val="nl-NL"/>
        </w:rPr>
        <w:t>0</w:t>
      </w:r>
      <w:r>
        <w:rPr>
          <w:spacing w:val="-4"/>
          <w:lang w:val="nl-NL"/>
        </w:rPr>
        <w:t>00.000</w:t>
      </w:r>
      <w:r w:rsidRPr="00CE70D2">
        <w:rPr>
          <w:spacing w:val="-4"/>
          <w:lang w:val="nl-NL"/>
        </w:rPr>
        <w:t xml:space="preserve"> đồng/người/chương trình học</w:t>
      </w:r>
      <w:r w:rsidR="006A21D7">
        <w:rPr>
          <w:spacing w:val="-4"/>
          <w:lang w:val="nl-NL"/>
        </w:rPr>
        <w:t xml:space="preserve"> (Mỗi người học chỉ tham gia học và nhận tiền hỗ trợ học xóa mù chữ một lần)</w:t>
      </w:r>
      <w:r w:rsidR="006A21D7" w:rsidRPr="00CE70D2">
        <w:rPr>
          <w:spacing w:val="-4"/>
          <w:lang w:val="nl-NL"/>
        </w:rPr>
        <w:t>.</w:t>
      </w:r>
    </w:p>
    <w:p w:rsidR="001310E8" w:rsidRPr="00AE28CA" w:rsidRDefault="003B2C16" w:rsidP="00507620">
      <w:pPr>
        <w:widowControl w:val="0"/>
        <w:tabs>
          <w:tab w:val="left" w:pos="2445"/>
        </w:tabs>
        <w:spacing w:before="40" w:after="40"/>
        <w:ind w:firstLine="567"/>
        <w:jc w:val="both"/>
        <w:rPr>
          <w:bCs/>
          <w:i/>
          <w:szCs w:val="28"/>
          <w:lang w:val="pt-BR"/>
        </w:rPr>
      </w:pPr>
      <w:r w:rsidRPr="00BA1B3C">
        <w:rPr>
          <w:szCs w:val="28"/>
          <w:lang w:val="nl-NL"/>
        </w:rPr>
        <w:t>c</w:t>
      </w:r>
      <w:r w:rsidRPr="00AE28CA">
        <w:rPr>
          <w:i/>
          <w:szCs w:val="28"/>
          <w:lang w:val="nl-NL"/>
        </w:rPr>
        <w:t xml:space="preserve">) </w:t>
      </w:r>
      <w:r w:rsidR="008C20C4" w:rsidRPr="00AE28CA">
        <w:rPr>
          <w:bCs/>
          <w:i/>
          <w:szCs w:val="28"/>
          <w:lang w:val="pt-BR"/>
        </w:rPr>
        <w:t>Cơ sở đề xuất nội dung và mức hỗ trợ</w:t>
      </w:r>
      <w:r w:rsidR="001310E8" w:rsidRPr="00AE28CA">
        <w:rPr>
          <w:bCs/>
          <w:i/>
          <w:szCs w:val="28"/>
          <w:lang w:val="pt-BR"/>
        </w:rPr>
        <w:t>:</w:t>
      </w:r>
    </w:p>
    <w:p w:rsidR="00184169" w:rsidRPr="00184169" w:rsidRDefault="00184169" w:rsidP="00507620">
      <w:pPr>
        <w:widowControl w:val="0"/>
        <w:tabs>
          <w:tab w:val="left" w:pos="2445"/>
        </w:tabs>
        <w:spacing w:before="40" w:after="40"/>
        <w:ind w:firstLine="567"/>
        <w:jc w:val="both"/>
        <w:rPr>
          <w:bCs/>
          <w:szCs w:val="28"/>
          <w:lang w:val="pt-BR"/>
        </w:rPr>
      </w:pPr>
      <w:r>
        <w:rPr>
          <w:bCs/>
          <w:i/>
          <w:szCs w:val="28"/>
          <w:lang w:val="pt-BR"/>
        </w:rPr>
        <w:t xml:space="preserve">- </w:t>
      </w:r>
      <w:r w:rsidRPr="00184169">
        <w:rPr>
          <w:bCs/>
          <w:szCs w:val="28"/>
          <w:lang w:val="pt-BR"/>
        </w:rPr>
        <w:t xml:space="preserve">Nội dung: Căn cứ </w:t>
      </w:r>
      <w:r w:rsidRPr="00184169">
        <w:rPr>
          <w:color w:val="000000"/>
          <w:sz w:val="26"/>
          <w:szCs w:val="26"/>
          <w:lang w:val="es-MX"/>
        </w:rPr>
        <w:t>Khoản 5, Điều 20 Thông tư số 15/2022/TT-BTC</w:t>
      </w:r>
      <w:r>
        <w:rPr>
          <w:color w:val="000000"/>
          <w:sz w:val="26"/>
          <w:szCs w:val="26"/>
          <w:lang w:val="es-MX"/>
        </w:rPr>
        <w:t>.</w:t>
      </w:r>
    </w:p>
    <w:p w:rsidR="00283A44" w:rsidRDefault="00184169" w:rsidP="00507620">
      <w:pPr>
        <w:widowControl w:val="0"/>
        <w:tabs>
          <w:tab w:val="left" w:pos="2445"/>
        </w:tabs>
        <w:spacing w:before="40" w:after="40"/>
        <w:ind w:firstLine="567"/>
        <w:jc w:val="both"/>
        <w:rPr>
          <w:bCs/>
          <w:szCs w:val="28"/>
          <w:lang w:val="pt-BR"/>
        </w:rPr>
      </w:pPr>
      <w:r>
        <w:rPr>
          <w:bCs/>
          <w:szCs w:val="28"/>
          <w:lang w:val="pt-BR"/>
        </w:rPr>
        <w:t xml:space="preserve">- Mức chi: </w:t>
      </w:r>
      <w:r w:rsidR="00283A44" w:rsidRPr="00283A44">
        <w:rPr>
          <w:bCs/>
          <w:szCs w:val="28"/>
          <w:lang w:val="pt-BR"/>
        </w:rPr>
        <w:t>Căn cứ vào định mức tiêu chí Ủy ban Dân tộc phân bổ kinh phí cho mỗi người học xóa mù chữ cho địa phương. Theo đó định mức vốn bình quân cho mỗi người học xóa mù chữ là 0,5 điểm, 1 triệu đồng/điểm. Như vậy tổng số tiền cho mỗi người học xóa mù chữ sẽ là 0,5 x 1 triệu đồng = 500.000 đồng.</w:t>
      </w:r>
      <w:r w:rsidR="00BA511D">
        <w:rPr>
          <w:bCs/>
          <w:szCs w:val="28"/>
          <w:lang w:val="pt-BR"/>
        </w:rPr>
        <w:t xml:space="preserve"> Cân đối </w:t>
      </w:r>
      <w:r w:rsidR="00BA511D" w:rsidRPr="00F25A90">
        <w:rPr>
          <w:bCs/>
          <w:szCs w:val="28"/>
          <w:lang w:val="pt-BR"/>
        </w:rPr>
        <w:t>từ</w:t>
      </w:r>
      <w:r w:rsidR="00F25A90">
        <w:rPr>
          <w:bCs/>
          <w:color w:val="FF0000"/>
          <w:szCs w:val="28"/>
          <w:lang w:val="pt-BR"/>
        </w:rPr>
        <w:t xml:space="preserve"> </w:t>
      </w:r>
      <w:r w:rsidR="009D7187">
        <w:rPr>
          <w:bCs/>
          <w:szCs w:val="28"/>
          <w:lang w:val="pt-BR"/>
        </w:rPr>
        <w:t>ng</w:t>
      </w:r>
      <w:r w:rsidR="00BA511D">
        <w:rPr>
          <w:bCs/>
          <w:szCs w:val="28"/>
          <w:lang w:val="pt-BR"/>
        </w:rPr>
        <w:t xml:space="preserve">ân sách địa phương để đề xuất </w:t>
      </w:r>
      <w:r w:rsidR="00BA511D" w:rsidRPr="00F25A90">
        <w:rPr>
          <w:bCs/>
          <w:szCs w:val="28"/>
          <w:lang w:val="pt-BR"/>
        </w:rPr>
        <w:t>tổ</w:t>
      </w:r>
      <w:r w:rsidR="009D7187" w:rsidRPr="00F25A90">
        <w:rPr>
          <w:bCs/>
          <w:szCs w:val="28"/>
          <w:lang w:val="pt-BR"/>
        </w:rPr>
        <w:t>ng</w:t>
      </w:r>
      <w:r w:rsidR="009D7187">
        <w:rPr>
          <w:bCs/>
          <w:szCs w:val="28"/>
          <w:lang w:val="pt-BR"/>
        </w:rPr>
        <w:t xml:space="preserve"> mức hỗ trợ cho một người </w:t>
      </w:r>
      <w:r w:rsidR="006A21D7">
        <w:rPr>
          <w:bCs/>
          <w:szCs w:val="28"/>
          <w:lang w:val="pt-BR"/>
        </w:rPr>
        <w:t>học xóa mù/chương trình học là 3</w:t>
      </w:r>
      <w:r w:rsidR="00B83664">
        <w:rPr>
          <w:bCs/>
          <w:szCs w:val="28"/>
          <w:lang w:val="pt-BR"/>
        </w:rPr>
        <w:t>.</w:t>
      </w:r>
      <w:r w:rsidR="009D7187">
        <w:rPr>
          <w:bCs/>
          <w:szCs w:val="28"/>
          <w:lang w:val="pt-BR"/>
        </w:rPr>
        <w:t>000.000 đồng.</w:t>
      </w:r>
    </w:p>
    <w:p w:rsidR="00283A44" w:rsidRPr="00561C24" w:rsidRDefault="00283A44" w:rsidP="00507620">
      <w:pPr>
        <w:spacing w:before="40" w:after="40"/>
        <w:ind w:firstLine="567"/>
        <w:jc w:val="both"/>
        <w:rPr>
          <w:szCs w:val="28"/>
          <w:lang w:val="nl-NL"/>
        </w:rPr>
      </w:pPr>
      <w:r>
        <w:rPr>
          <w:bCs/>
          <w:szCs w:val="28"/>
          <w:lang w:val="pt-BR"/>
        </w:rPr>
        <w:t>Theo báo cáo rà soát của Sở Giáo dục và Đào tạo, số lượng người cần xóa mù trong độ tuổi 15-60 tuổi giai đoạn 2021-2025</w:t>
      </w:r>
      <w:r w:rsidR="006A21D7">
        <w:rPr>
          <w:bCs/>
          <w:szCs w:val="28"/>
          <w:lang w:val="pt-BR"/>
        </w:rPr>
        <w:t xml:space="preserve"> </w:t>
      </w:r>
      <w:r w:rsidR="0020273B">
        <w:rPr>
          <w:szCs w:val="28"/>
          <w:lang w:val="nl-NL"/>
        </w:rPr>
        <w:t xml:space="preserve">dự kiến </w:t>
      </w:r>
      <w:r w:rsidRPr="00393D4D">
        <w:rPr>
          <w:szCs w:val="28"/>
          <w:lang w:val="nl-NL"/>
        </w:rPr>
        <w:t>là 3</w:t>
      </w:r>
      <w:r>
        <w:rPr>
          <w:szCs w:val="28"/>
          <w:lang w:val="nl-NL"/>
        </w:rPr>
        <w:t>.</w:t>
      </w:r>
      <w:r w:rsidRPr="00393D4D">
        <w:rPr>
          <w:szCs w:val="28"/>
          <w:lang w:val="nl-NL"/>
        </w:rPr>
        <w:t>864 người</w:t>
      </w:r>
      <w:r w:rsidR="00AE144C">
        <w:rPr>
          <w:szCs w:val="28"/>
          <w:lang w:val="nl-NL"/>
        </w:rPr>
        <w:t>.</w:t>
      </w:r>
    </w:p>
    <w:p w:rsidR="003B2C16" w:rsidRDefault="001F2296" w:rsidP="001F2296">
      <w:pPr>
        <w:widowControl w:val="0"/>
        <w:tabs>
          <w:tab w:val="left" w:pos="2445"/>
        </w:tabs>
        <w:spacing w:before="40" w:after="40" w:line="264" w:lineRule="auto"/>
        <w:ind w:firstLine="567"/>
        <w:jc w:val="both"/>
        <w:rPr>
          <w:b/>
          <w:spacing w:val="-4"/>
          <w:lang w:val="nl-NL"/>
        </w:rPr>
      </w:pPr>
      <w:r>
        <w:rPr>
          <w:b/>
          <w:spacing w:val="-4"/>
          <w:lang w:val="nl-NL"/>
        </w:rPr>
        <w:t>1</w:t>
      </w:r>
      <w:r w:rsidR="00FC6DDF">
        <w:rPr>
          <w:b/>
          <w:spacing w:val="-4"/>
          <w:lang w:val="nl-NL"/>
        </w:rPr>
        <w:t>4</w:t>
      </w:r>
      <w:r w:rsidR="003B2C16" w:rsidRPr="00B0106F">
        <w:rPr>
          <w:b/>
          <w:spacing w:val="-4"/>
          <w:lang w:val="nl-NL"/>
        </w:rPr>
        <w:t xml:space="preserve">. </w:t>
      </w:r>
      <w:r>
        <w:rPr>
          <w:b/>
          <w:spacing w:val="-4"/>
          <w:lang w:val="nl-NL"/>
        </w:rPr>
        <w:t>Hỗ trợ động viên, khuyến khích cho các xã phấn đấu</w:t>
      </w:r>
      <w:r w:rsidRPr="00B0106F">
        <w:rPr>
          <w:b/>
          <w:spacing w:val="-4"/>
          <w:lang w:val="nl-NL"/>
        </w:rPr>
        <w:t xml:space="preserve"> đạt chuẩn nông thôn mới, nông thôn mới nâng cao, nông thôn mới kiểu mẫu</w:t>
      </w:r>
    </w:p>
    <w:p w:rsidR="00CE6262" w:rsidRPr="00E8489F" w:rsidRDefault="00282C32" w:rsidP="00507620">
      <w:pPr>
        <w:shd w:val="clear" w:color="auto" w:fill="FFFFFF"/>
        <w:spacing w:before="40" w:after="40"/>
        <w:ind w:firstLine="567"/>
        <w:rPr>
          <w:i/>
          <w:color w:val="000000"/>
          <w:lang w:val="nl-NL" w:eastAsia="vi-VN"/>
        </w:rPr>
      </w:pPr>
      <w:r w:rsidRPr="00E8489F">
        <w:rPr>
          <w:i/>
          <w:color w:val="000000"/>
          <w:lang w:val="nl-NL" w:eastAsia="vi-VN"/>
        </w:rPr>
        <w:t>1</w:t>
      </w:r>
      <w:r w:rsidR="00FC6DDF">
        <w:rPr>
          <w:i/>
          <w:color w:val="000000"/>
          <w:lang w:val="nl-NL" w:eastAsia="vi-VN"/>
        </w:rPr>
        <w:t>4</w:t>
      </w:r>
      <w:r w:rsidR="00CE6262" w:rsidRPr="00E8489F">
        <w:rPr>
          <w:i/>
          <w:color w:val="000000"/>
          <w:lang w:val="nl-NL" w:eastAsia="vi-VN"/>
        </w:rPr>
        <w:t>.1.</w:t>
      </w:r>
      <w:r w:rsidR="00CE6262" w:rsidRPr="00E8489F">
        <w:rPr>
          <w:i/>
          <w:color w:val="000000"/>
          <w:szCs w:val="28"/>
          <w:lang w:val="nl-NL" w:eastAsia="vi-VN"/>
        </w:rPr>
        <w:t xml:space="preserve"> Đối tượng áp dụng</w:t>
      </w:r>
      <w:r w:rsidR="00CE6262" w:rsidRPr="00E8489F">
        <w:rPr>
          <w:i/>
          <w:color w:val="000000"/>
          <w:lang w:val="nl-NL" w:eastAsia="vi-VN"/>
        </w:rPr>
        <w:t>:</w:t>
      </w:r>
    </w:p>
    <w:p w:rsidR="00CE6262" w:rsidRDefault="00CE6262" w:rsidP="00507620">
      <w:pPr>
        <w:shd w:val="clear" w:color="auto" w:fill="FFFFFF"/>
        <w:spacing w:before="40" w:after="40"/>
        <w:ind w:firstLine="567"/>
        <w:jc w:val="both"/>
        <w:rPr>
          <w:color w:val="000000"/>
          <w:szCs w:val="28"/>
          <w:lang w:val="nl-NL" w:eastAsia="vi-VN"/>
        </w:rPr>
      </w:pPr>
      <w:r>
        <w:rPr>
          <w:color w:val="000000"/>
          <w:lang w:val="nl-NL" w:eastAsia="vi-VN"/>
        </w:rPr>
        <w:t>Các c</w:t>
      </w:r>
      <w:r w:rsidRPr="0045308C">
        <w:rPr>
          <w:color w:val="000000"/>
          <w:szCs w:val="28"/>
          <w:lang w:val="nl-NL" w:eastAsia="vi-VN"/>
        </w:rPr>
        <w:t>ác xã</w:t>
      </w:r>
      <w:r>
        <w:rPr>
          <w:color w:val="000000"/>
          <w:szCs w:val="28"/>
          <w:lang w:val="nl-NL" w:eastAsia="vi-VN"/>
        </w:rPr>
        <w:t>, thôn, hộ gia đình</w:t>
      </w:r>
      <w:r w:rsidRPr="0045308C">
        <w:rPr>
          <w:color w:val="000000"/>
          <w:szCs w:val="28"/>
          <w:lang w:val="nl-NL" w:eastAsia="vi-VN"/>
        </w:rPr>
        <w:t xml:space="preserve"> trên địa bàn tỉnh Quảng Bình có thành tích, đạt chuẩn</w:t>
      </w:r>
      <w:r w:rsidR="007843FB">
        <w:rPr>
          <w:color w:val="000000"/>
          <w:szCs w:val="28"/>
          <w:lang w:val="nl-NL" w:eastAsia="vi-VN"/>
        </w:rPr>
        <w:t xml:space="preserve"> </w:t>
      </w:r>
      <w:r w:rsidR="009D7187" w:rsidRPr="0045308C">
        <w:rPr>
          <w:color w:val="000000"/>
          <w:szCs w:val="28"/>
          <w:lang w:val="nl-NL" w:eastAsia="vi-VN"/>
        </w:rPr>
        <w:t>nông thôn mới</w:t>
      </w:r>
      <w:r w:rsidR="009D7187">
        <w:rPr>
          <w:color w:val="000000"/>
          <w:szCs w:val="28"/>
          <w:lang w:val="nl-NL" w:eastAsia="vi-VN"/>
        </w:rPr>
        <w:t>,</w:t>
      </w:r>
      <w:r w:rsidRPr="0045308C">
        <w:rPr>
          <w:color w:val="000000"/>
          <w:szCs w:val="28"/>
          <w:lang w:val="nl-NL" w:eastAsia="vi-VN"/>
        </w:rPr>
        <w:t xml:space="preserve"> nông thôn mới nâng cao, nông thôn mới kiểu mẫu</w:t>
      </w:r>
      <w:r>
        <w:rPr>
          <w:color w:val="000000"/>
          <w:szCs w:val="28"/>
          <w:lang w:val="nl-NL" w:eastAsia="vi-VN"/>
        </w:rPr>
        <w:t xml:space="preserve">, </w:t>
      </w:r>
      <w:r w:rsidRPr="00916648">
        <w:rPr>
          <w:color w:val="000000"/>
          <w:szCs w:val="28"/>
          <w:lang w:val="nl-NL" w:eastAsia="vi-VN"/>
        </w:rPr>
        <w:t>khu</w:t>
      </w:r>
      <w:r w:rsidR="00E97B80">
        <w:rPr>
          <w:color w:val="000000"/>
          <w:szCs w:val="28"/>
          <w:lang w:val="nl-NL" w:eastAsia="vi-VN"/>
        </w:rPr>
        <w:t xml:space="preserve"> dân cư nông thôn mới kiểu mẫu, </w:t>
      </w:r>
      <w:r w:rsidRPr="00916648">
        <w:rPr>
          <w:color w:val="000000"/>
          <w:szCs w:val="28"/>
          <w:lang w:val="nl-NL" w:eastAsia="vi-VN"/>
        </w:rPr>
        <w:t>vườn mẫu nông thôn mới</w:t>
      </w:r>
      <w:r w:rsidR="000712A1">
        <w:rPr>
          <w:color w:val="000000"/>
          <w:szCs w:val="28"/>
          <w:lang w:val="nl-NL" w:eastAsia="vi-VN"/>
        </w:rPr>
        <w:t>, t</w:t>
      </w:r>
      <w:r w:rsidR="000712A1" w:rsidRPr="00B0106F">
        <w:rPr>
          <w:szCs w:val="28"/>
          <w:lang w:val="nl-NL"/>
        </w:rPr>
        <w:t>hôn bản khó khăn đạt chuẩn NTM</w:t>
      </w:r>
      <w:r w:rsidRPr="00916648">
        <w:rPr>
          <w:color w:val="000000"/>
          <w:szCs w:val="28"/>
          <w:lang w:val="nl-NL" w:eastAsia="vi-VN"/>
        </w:rPr>
        <w:t xml:space="preserve"> giai đoạn </w:t>
      </w:r>
      <w:r w:rsidRPr="00124E8B">
        <w:rPr>
          <w:color w:val="000000"/>
          <w:szCs w:val="28"/>
          <w:lang w:val="nl-NL" w:eastAsia="vi-VN"/>
        </w:rPr>
        <w:t>2021 – 2025</w:t>
      </w:r>
      <w:r w:rsidR="004A242C">
        <w:rPr>
          <w:color w:val="000000"/>
          <w:szCs w:val="28"/>
          <w:lang w:val="nl-NL" w:eastAsia="vi-VN"/>
        </w:rPr>
        <w:t xml:space="preserve"> </w:t>
      </w:r>
      <w:r w:rsidRPr="0045308C">
        <w:rPr>
          <w:color w:val="000000"/>
          <w:szCs w:val="28"/>
          <w:lang w:val="nl-NL" w:eastAsia="vi-VN"/>
        </w:rPr>
        <w:t xml:space="preserve">theo tiêu chí của Thủ tướng Chính phủ và Ủy ban nhân dân tỉnh </w:t>
      </w:r>
      <w:r w:rsidRPr="00124E8B">
        <w:rPr>
          <w:color w:val="000000"/>
          <w:szCs w:val="28"/>
          <w:lang w:val="nl-NL" w:eastAsia="vi-VN"/>
        </w:rPr>
        <w:t>Quảng Bình</w:t>
      </w:r>
      <w:r w:rsidRPr="0045308C">
        <w:rPr>
          <w:color w:val="000000"/>
          <w:szCs w:val="28"/>
          <w:lang w:val="nl-NL" w:eastAsia="vi-VN"/>
        </w:rPr>
        <w:t>, được cấp có thẩm quyền</w:t>
      </w:r>
      <w:r w:rsidRPr="00CD70F1">
        <w:rPr>
          <w:color w:val="000000"/>
          <w:szCs w:val="28"/>
          <w:lang w:val="nl-NL" w:eastAsia="vi-VN"/>
        </w:rPr>
        <w:t>quyết định</w:t>
      </w:r>
      <w:r w:rsidR="007843FB">
        <w:rPr>
          <w:color w:val="000000"/>
          <w:szCs w:val="28"/>
          <w:lang w:val="nl-NL" w:eastAsia="vi-VN"/>
        </w:rPr>
        <w:t xml:space="preserve"> </w:t>
      </w:r>
      <w:r w:rsidRPr="0045308C">
        <w:rPr>
          <w:color w:val="000000"/>
          <w:szCs w:val="28"/>
          <w:lang w:val="nl-NL" w:eastAsia="vi-VN"/>
        </w:rPr>
        <w:t xml:space="preserve">công nhận </w:t>
      </w:r>
      <w:r w:rsidRPr="00124E8B">
        <w:rPr>
          <w:color w:val="000000"/>
          <w:szCs w:val="28"/>
          <w:lang w:val="nl-NL" w:eastAsia="vi-VN"/>
        </w:rPr>
        <w:t>giai đoạn 2021 - 2025</w:t>
      </w:r>
      <w:r w:rsidRPr="0045308C">
        <w:rPr>
          <w:color w:val="000000"/>
          <w:szCs w:val="28"/>
          <w:lang w:val="nl-NL" w:eastAsia="vi-VN"/>
        </w:rPr>
        <w:t>.</w:t>
      </w:r>
    </w:p>
    <w:p w:rsidR="00CE6262" w:rsidRPr="00E8489F" w:rsidRDefault="00282C32" w:rsidP="00507620">
      <w:pPr>
        <w:shd w:val="clear" w:color="auto" w:fill="FFFFFF"/>
        <w:spacing w:before="40" w:after="40"/>
        <w:ind w:firstLine="567"/>
        <w:jc w:val="both"/>
        <w:rPr>
          <w:i/>
          <w:color w:val="000000"/>
          <w:szCs w:val="28"/>
          <w:lang w:val="nl-NL" w:eastAsia="vi-VN"/>
        </w:rPr>
      </w:pPr>
      <w:r w:rsidRPr="00E8489F">
        <w:rPr>
          <w:bCs/>
          <w:i/>
          <w:color w:val="000000"/>
          <w:lang w:val="nl-NL" w:eastAsia="vi-VN"/>
        </w:rPr>
        <w:t>1</w:t>
      </w:r>
      <w:r w:rsidR="00FC6DDF">
        <w:rPr>
          <w:bCs/>
          <w:i/>
          <w:color w:val="000000"/>
          <w:lang w:val="nl-NL" w:eastAsia="vi-VN"/>
        </w:rPr>
        <w:t>4</w:t>
      </w:r>
      <w:r w:rsidR="00CE6262" w:rsidRPr="00E8489F">
        <w:rPr>
          <w:bCs/>
          <w:i/>
          <w:color w:val="000000"/>
          <w:lang w:val="nl-NL" w:eastAsia="vi-VN"/>
        </w:rPr>
        <w:t>.2.</w:t>
      </w:r>
      <w:r w:rsidR="00CE6262" w:rsidRPr="00E8489F">
        <w:rPr>
          <w:bCs/>
          <w:i/>
          <w:color w:val="000000"/>
          <w:szCs w:val="28"/>
          <w:lang w:val="nl-NL" w:eastAsia="vi-VN"/>
        </w:rPr>
        <w:t xml:space="preserve"> Nguyên tắc</w:t>
      </w:r>
      <w:r w:rsidR="001F2296">
        <w:rPr>
          <w:bCs/>
          <w:i/>
          <w:color w:val="000000"/>
          <w:szCs w:val="28"/>
          <w:lang w:val="nl-NL" w:eastAsia="vi-VN"/>
        </w:rPr>
        <w:t xml:space="preserve"> hỗ trợ</w:t>
      </w:r>
      <w:r w:rsidR="00CE6262" w:rsidRPr="00E8489F">
        <w:rPr>
          <w:bCs/>
          <w:i/>
          <w:color w:val="000000"/>
          <w:lang w:val="nl-NL" w:eastAsia="vi-VN"/>
        </w:rPr>
        <w:t>:</w:t>
      </w:r>
    </w:p>
    <w:p w:rsidR="00CE6262" w:rsidRPr="00124E8B" w:rsidRDefault="00CE6262" w:rsidP="00507620">
      <w:pPr>
        <w:shd w:val="clear" w:color="auto" w:fill="FFFFFF"/>
        <w:spacing w:before="40" w:after="40"/>
        <w:ind w:firstLine="567"/>
        <w:jc w:val="both"/>
        <w:rPr>
          <w:color w:val="000000"/>
          <w:szCs w:val="28"/>
          <w:lang w:val="nl-NL" w:eastAsia="vi-VN"/>
        </w:rPr>
      </w:pPr>
      <w:r w:rsidRPr="00124E8B">
        <w:rPr>
          <w:color w:val="000000"/>
          <w:szCs w:val="28"/>
          <w:lang w:val="nl-NL" w:eastAsia="vi-VN"/>
        </w:rPr>
        <w:t>a) Mỗi đối tượng chỉ được xét</w:t>
      </w:r>
      <w:r>
        <w:rPr>
          <w:color w:val="000000"/>
          <w:lang w:val="nl-NL" w:eastAsia="vi-VN"/>
        </w:rPr>
        <w:t xml:space="preserve"> hỗ trợ</w:t>
      </w:r>
      <w:r w:rsidRPr="00124E8B">
        <w:rPr>
          <w:color w:val="000000"/>
          <w:szCs w:val="28"/>
          <w:lang w:val="nl-NL" w:eastAsia="vi-VN"/>
        </w:rPr>
        <w:t xml:space="preserve"> một lần cho mỗi mức</w:t>
      </w:r>
      <w:r>
        <w:rPr>
          <w:color w:val="000000"/>
          <w:lang w:val="nl-NL" w:eastAsia="vi-VN"/>
        </w:rPr>
        <w:t xml:space="preserve"> hỗ trợ</w:t>
      </w:r>
      <w:r w:rsidRPr="00124E8B">
        <w:rPr>
          <w:color w:val="000000"/>
          <w:szCs w:val="28"/>
          <w:lang w:val="nl-NL" w:eastAsia="vi-VN"/>
        </w:rPr>
        <w:t>.</w:t>
      </w:r>
    </w:p>
    <w:p w:rsidR="00CE6262" w:rsidRPr="00124E8B" w:rsidRDefault="00CE6262" w:rsidP="00507620">
      <w:pPr>
        <w:shd w:val="clear" w:color="auto" w:fill="FFFFFF"/>
        <w:spacing w:before="40" w:after="40"/>
        <w:ind w:firstLine="567"/>
        <w:jc w:val="both"/>
        <w:rPr>
          <w:color w:val="000000"/>
          <w:szCs w:val="28"/>
          <w:lang w:val="nl-NL" w:eastAsia="vi-VN"/>
        </w:rPr>
      </w:pPr>
      <w:r w:rsidRPr="00124E8B">
        <w:rPr>
          <w:color w:val="000000"/>
          <w:szCs w:val="28"/>
          <w:lang w:val="nl-NL" w:eastAsia="vi-VN"/>
        </w:rPr>
        <w:t>b) Kinh phí</w:t>
      </w:r>
      <w:r>
        <w:rPr>
          <w:color w:val="000000"/>
          <w:lang w:val="nl-NL" w:eastAsia="vi-VN"/>
        </w:rPr>
        <w:t xml:space="preserve"> hỗ trợ</w:t>
      </w:r>
      <w:r w:rsidR="00E97B80">
        <w:rPr>
          <w:color w:val="000000"/>
          <w:lang w:val="nl-NL" w:eastAsia="vi-VN"/>
        </w:rPr>
        <w:t xml:space="preserve"> </w:t>
      </w:r>
      <w:r w:rsidRPr="00124E8B">
        <w:rPr>
          <w:color w:val="000000"/>
          <w:szCs w:val="28"/>
          <w:lang w:val="nl-NL" w:eastAsia="vi-VN"/>
        </w:rPr>
        <w:t>được đầu tư cơ sở hạ tầng, mua sắm thiết bị thiết yếu trực tiếp phục vụ cộng đồng dân cư trên địa bàn xã, thôn.</w:t>
      </w:r>
    </w:p>
    <w:p w:rsidR="00CE6262" w:rsidRPr="00E8489F" w:rsidRDefault="008D0236" w:rsidP="00507620">
      <w:pPr>
        <w:shd w:val="clear" w:color="auto" w:fill="FFFFFF"/>
        <w:spacing w:before="40" w:after="40"/>
        <w:ind w:firstLine="567"/>
        <w:jc w:val="both"/>
        <w:rPr>
          <w:i/>
          <w:color w:val="000000"/>
          <w:spacing w:val="4"/>
          <w:lang w:val="nl-NL" w:eastAsia="vi-VN"/>
        </w:rPr>
      </w:pPr>
      <w:r w:rsidRPr="00E8489F">
        <w:rPr>
          <w:i/>
          <w:color w:val="000000"/>
          <w:lang w:val="nl-NL" w:eastAsia="vi-VN"/>
        </w:rPr>
        <w:t>1</w:t>
      </w:r>
      <w:r w:rsidR="00FC6DDF">
        <w:rPr>
          <w:i/>
          <w:color w:val="000000"/>
          <w:lang w:val="nl-NL" w:eastAsia="vi-VN"/>
        </w:rPr>
        <w:t>4</w:t>
      </w:r>
      <w:r w:rsidR="00CE6262" w:rsidRPr="00E8489F">
        <w:rPr>
          <w:i/>
          <w:color w:val="000000"/>
          <w:lang w:val="nl-NL" w:eastAsia="vi-VN"/>
        </w:rPr>
        <w:t>.3</w:t>
      </w:r>
      <w:r w:rsidR="00CE6262" w:rsidRPr="00E8489F">
        <w:rPr>
          <w:i/>
          <w:color w:val="000000"/>
          <w:szCs w:val="28"/>
          <w:lang w:val="nl-NL" w:eastAsia="vi-VN"/>
        </w:rPr>
        <w:t>. Mức</w:t>
      </w:r>
      <w:r w:rsidR="00CE6262" w:rsidRPr="00E8489F">
        <w:rPr>
          <w:i/>
          <w:color w:val="000000"/>
          <w:lang w:val="nl-NL" w:eastAsia="vi-VN"/>
        </w:rPr>
        <w:t xml:space="preserve"> hỗ trợ</w:t>
      </w:r>
      <w:r w:rsidR="001F2296">
        <w:rPr>
          <w:i/>
          <w:color w:val="000000"/>
          <w:lang w:val="nl-NL" w:eastAsia="vi-VN"/>
        </w:rPr>
        <w:t>:</w:t>
      </w:r>
    </w:p>
    <w:p w:rsidR="00CE6262" w:rsidRPr="00B0106F" w:rsidRDefault="00D5691C" w:rsidP="00507620">
      <w:pPr>
        <w:pStyle w:val="NormalWeb"/>
        <w:shd w:val="clear" w:color="auto" w:fill="FFFFFF"/>
        <w:spacing w:before="40" w:beforeAutospacing="0" w:after="40" w:afterAutospacing="0"/>
        <w:ind w:firstLine="720"/>
        <w:jc w:val="both"/>
        <w:rPr>
          <w:sz w:val="28"/>
          <w:szCs w:val="28"/>
          <w:lang w:val="nl-NL"/>
        </w:rPr>
      </w:pPr>
      <w:r>
        <w:rPr>
          <w:sz w:val="28"/>
          <w:szCs w:val="28"/>
          <w:lang w:val="nl-NL"/>
        </w:rPr>
        <w:lastRenderedPageBreak/>
        <w:t>a</w:t>
      </w:r>
      <w:r w:rsidR="00CE6262">
        <w:rPr>
          <w:sz w:val="28"/>
          <w:szCs w:val="28"/>
          <w:lang w:val="nl-NL"/>
        </w:rPr>
        <w:t>)</w:t>
      </w:r>
      <w:r w:rsidR="00E97B80">
        <w:rPr>
          <w:sz w:val="28"/>
          <w:szCs w:val="28"/>
          <w:lang w:val="nl-NL"/>
        </w:rPr>
        <w:t xml:space="preserve"> Xã đạt chuẩn NTM nâng cao: </w:t>
      </w:r>
      <w:r w:rsidR="00CE6262" w:rsidRPr="00B0106F">
        <w:rPr>
          <w:sz w:val="28"/>
          <w:szCs w:val="28"/>
          <w:lang w:val="nl-NL"/>
        </w:rPr>
        <w:t xml:space="preserve">Ngân sách tỉnh hỗ trợ </w:t>
      </w:r>
      <w:r>
        <w:rPr>
          <w:sz w:val="28"/>
          <w:szCs w:val="28"/>
          <w:lang w:val="nl-NL"/>
        </w:rPr>
        <w:t>500</w:t>
      </w:r>
      <w:r w:rsidR="00EE77B8">
        <w:rPr>
          <w:sz w:val="28"/>
          <w:szCs w:val="28"/>
          <w:lang w:val="nl-NL"/>
        </w:rPr>
        <w:t xml:space="preserve"> </w:t>
      </w:r>
      <w:r w:rsidR="00174504">
        <w:rPr>
          <w:sz w:val="28"/>
          <w:szCs w:val="28"/>
          <w:lang w:val="nl-NL"/>
        </w:rPr>
        <w:t>triệu</w:t>
      </w:r>
      <w:r w:rsidR="00CE6262" w:rsidRPr="00B0106F">
        <w:rPr>
          <w:sz w:val="28"/>
          <w:szCs w:val="28"/>
          <w:lang w:val="nl-NL"/>
        </w:rPr>
        <w:t xml:space="preserve"> đồng/xã.</w:t>
      </w:r>
    </w:p>
    <w:p w:rsidR="00CE6262" w:rsidRPr="00B0106F" w:rsidRDefault="00D5691C" w:rsidP="00507620">
      <w:pPr>
        <w:pStyle w:val="NormalWeb"/>
        <w:shd w:val="clear" w:color="auto" w:fill="FFFFFF"/>
        <w:spacing w:before="40" w:beforeAutospacing="0" w:after="40" w:afterAutospacing="0"/>
        <w:ind w:firstLine="720"/>
        <w:jc w:val="both"/>
        <w:rPr>
          <w:sz w:val="28"/>
          <w:szCs w:val="28"/>
          <w:lang w:val="nl-NL"/>
        </w:rPr>
      </w:pPr>
      <w:r>
        <w:rPr>
          <w:sz w:val="28"/>
          <w:szCs w:val="28"/>
          <w:lang w:val="nl-NL"/>
        </w:rPr>
        <w:t>b</w:t>
      </w:r>
      <w:r w:rsidR="00CE6262">
        <w:rPr>
          <w:sz w:val="28"/>
          <w:szCs w:val="28"/>
          <w:lang w:val="nl-NL"/>
        </w:rPr>
        <w:t>)</w:t>
      </w:r>
      <w:r w:rsidR="00E97B80">
        <w:rPr>
          <w:sz w:val="28"/>
          <w:szCs w:val="28"/>
          <w:lang w:val="nl-NL"/>
        </w:rPr>
        <w:t xml:space="preserve"> Xã đạt chuẩn NTM kiểu mẫu: </w:t>
      </w:r>
      <w:r w:rsidR="00CE6262" w:rsidRPr="00B0106F">
        <w:rPr>
          <w:sz w:val="28"/>
          <w:szCs w:val="28"/>
          <w:lang w:val="nl-NL"/>
        </w:rPr>
        <w:t xml:space="preserve">Ngân sách tỉnh hỗ trợ </w:t>
      </w:r>
      <w:r>
        <w:rPr>
          <w:sz w:val="28"/>
          <w:szCs w:val="28"/>
          <w:lang w:val="nl-NL"/>
        </w:rPr>
        <w:t>1.000</w:t>
      </w:r>
      <w:r w:rsidR="00EE77B8">
        <w:rPr>
          <w:sz w:val="28"/>
          <w:szCs w:val="28"/>
          <w:lang w:val="nl-NL"/>
        </w:rPr>
        <w:t xml:space="preserve"> </w:t>
      </w:r>
      <w:r w:rsidR="00174504">
        <w:rPr>
          <w:sz w:val="28"/>
          <w:szCs w:val="28"/>
          <w:lang w:val="nl-NL"/>
        </w:rPr>
        <w:t xml:space="preserve">triệu </w:t>
      </w:r>
      <w:r w:rsidR="00CE6262" w:rsidRPr="00B0106F">
        <w:rPr>
          <w:sz w:val="28"/>
          <w:szCs w:val="28"/>
          <w:lang w:val="nl-NL"/>
        </w:rPr>
        <w:t>đồng/xã.</w:t>
      </w:r>
    </w:p>
    <w:p w:rsidR="00CE6262" w:rsidRPr="00B0106F" w:rsidRDefault="00D5691C" w:rsidP="00507620">
      <w:pPr>
        <w:pStyle w:val="NormalWeb"/>
        <w:shd w:val="clear" w:color="auto" w:fill="FFFFFF"/>
        <w:spacing w:before="40" w:beforeAutospacing="0" w:after="40" w:afterAutospacing="0"/>
        <w:ind w:firstLine="720"/>
        <w:jc w:val="both"/>
        <w:rPr>
          <w:sz w:val="28"/>
          <w:szCs w:val="28"/>
          <w:lang w:val="nl-NL"/>
        </w:rPr>
      </w:pPr>
      <w:r>
        <w:rPr>
          <w:sz w:val="28"/>
          <w:szCs w:val="28"/>
          <w:lang w:val="nl-NL"/>
        </w:rPr>
        <w:t>c</w:t>
      </w:r>
      <w:r w:rsidR="00CE6262">
        <w:rPr>
          <w:sz w:val="28"/>
          <w:szCs w:val="28"/>
          <w:lang w:val="nl-NL"/>
        </w:rPr>
        <w:t>)</w:t>
      </w:r>
      <w:r w:rsidR="00CE6262" w:rsidRPr="00B0106F">
        <w:rPr>
          <w:sz w:val="28"/>
          <w:szCs w:val="28"/>
          <w:lang w:val="nl-NL"/>
        </w:rPr>
        <w:t xml:space="preserve"> Khu dân cư NTM kiểu mẫu: Ngân sách tỉnh hỗ trợ </w:t>
      </w:r>
      <w:r>
        <w:rPr>
          <w:sz w:val="28"/>
          <w:szCs w:val="28"/>
          <w:lang w:val="nl-NL"/>
        </w:rPr>
        <w:t>150</w:t>
      </w:r>
      <w:r w:rsidR="00CE6262" w:rsidRPr="00B0106F">
        <w:rPr>
          <w:sz w:val="28"/>
          <w:szCs w:val="28"/>
          <w:lang w:val="nl-NL"/>
        </w:rPr>
        <w:t xml:space="preserve"> triệu đồng/1 KDC.</w:t>
      </w:r>
    </w:p>
    <w:p w:rsidR="00CE6262" w:rsidRPr="00B0106F" w:rsidRDefault="00D5691C" w:rsidP="00507620">
      <w:pPr>
        <w:pStyle w:val="NormalWeb"/>
        <w:shd w:val="clear" w:color="auto" w:fill="FFFFFF"/>
        <w:spacing w:before="40" w:beforeAutospacing="0" w:after="40" w:afterAutospacing="0"/>
        <w:ind w:firstLine="720"/>
        <w:jc w:val="both"/>
        <w:rPr>
          <w:sz w:val="28"/>
          <w:szCs w:val="28"/>
          <w:lang w:val="nl-NL"/>
        </w:rPr>
      </w:pPr>
      <w:r>
        <w:rPr>
          <w:sz w:val="28"/>
          <w:szCs w:val="28"/>
          <w:lang w:val="nl-NL"/>
        </w:rPr>
        <w:t>d</w:t>
      </w:r>
      <w:r w:rsidR="00CE6262">
        <w:rPr>
          <w:sz w:val="28"/>
          <w:szCs w:val="28"/>
          <w:lang w:val="nl-NL"/>
        </w:rPr>
        <w:t>)</w:t>
      </w:r>
      <w:r w:rsidR="00CE6262" w:rsidRPr="00B0106F">
        <w:rPr>
          <w:sz w:val="28"/>
          <w:szCs w:val="28"/>
          <w:lang w:val="nl-NL"/>
        </w:rPr>
        <w:t xml:space="preserve"> Vườn mẫu NTM: Ngân sách tỉnh hỗ trợ 10 triệu đồng/vườn mẫu.</w:t>
      </w:r>
    </w:p>
    <w:p w:rsidR="00CE6262" w:rsidRDefault="00D5691C" w:rsidP="00507620">
      <w:pPr>
        <w:pStyle w:val="NormalWeb"/>
        <w:shd w:val="clear" w:color="auto" w:fill="FFFFFF"/>
        <w:spacing w:before="40" w:beforeAutospacing="0" w:after="40" w:afterAutospacing="0"/>
        <w:ind w:firstLine="720"/>
        <w:jc w:val="both"/>
        <w:rPr>
          <w:sz w:val="28"/>
          <w:szCs w:val="28"/>
          <w:lang w:val="nl-NL"/>
        </w:rPr>
      </w:pPr>
      <w:r>
        <w:rPr>
          <w:sz w:val="28"/>
          <w:szCs w:val="28"/>
          <w:lang w:val="nl-NL"/>
        </w:rPr>
        <w:t>e</w:t>
      </w:r>
      <w:r w:rsidR="00CE6262">
        <w:rPr>
          <w:sz w:val="28"/>
          <w:szCs w:val="28"/>
          <w:lang w:val="nl-NL"/>
        </w:rPr>
        <w:t>)</w:t>
      </w:r>
      <w:r w:rsidR="00CE6262" w:rsidRPr="00B0106F">
        <w:rPr>
          <w:sz w:val="28"/>
          <w:szCs w:val="28"/>
          <w:lang w:val="nl-NL"/>
        </w:rPr>
        <w:t xml:space="preserve"> Thôn bản khó khăn đạt chuẩn NTM: Ngân sách tỉnh hỗ trợ </w:t>
      </w:r>
      <w:r w:rsidR="004B6263">
        <w:rPr>
          <w:sz w:val="28"/>
          <w:szCs w:val="28"/>
          <w:lang w:val="nl-NL"/>
        </w:rPr>
        <w:t>250</w:t>
      </w:r>
      <w:r w:rsidR="00CE6262" w:rsidRPr="00B0106F">
        <w:rPr>
          <w:sz w:val="28"/>
          <w:szCs w:val="28"/>
          <w:lang w:val="nl-NL"/>
        </w:rPr>
        <w:t xml:space="preserve"> triệu đồng/TBKK.</w:t>
      </w:r>
    </w:p>
    <w:p w:rsidR="003B2C16" w:rsidRPr="00E8489F" w:rsidRDefault="008D0236" w:rsidP="00507620">
      <w:pPr>
        <w:widowControl w:val="0"/>
        <w:tabs>
          <w:tab w:val="left" w:pos="2445"/>
        </w:tabs>
        <w:spacing w:before="40" w:after="40"/>
        <w:ind w:firstLine="567"/>
        <w:jc w:val="both"/>
        <w:rPr>
          <w:i/>
          <w:spacing w:val="-4"/>
          <w:lang w:val="nl-NL"/>
        </w:rPr>
      </w:pPr>
      <w:r w:rsidRPr="00E8489F">
        <w:rPr>
          <w:i/>
          <w:spacing w:val="-4"/>
          <w:lang w:val="nl-NL"/>
        </w:rPr>
        <w:t>1</w:t>
      </w:r>
      <w:r w:rsidR="00FC6DDF">
        <w:rPr>
          <w:i/>
          <w:spacing w:val="-4"/>
          <w:lang w:val="nl-NL"/>
        </w:rPr>
        <w:t>4</w:t>
      </w:r>
      <w:r w:rsidR="003B2C16" w:rsidRPr="00E8489F">
        <w:rPr>
          <w:i/>
          <w:spacing w:val="-4"/>
          <w:lang w:val="nl-NL"/>
        </w:rPr>
        <w:t>.</w:t>
      </w:r>
      <w:r w:rsidR="00CE6262" w:rsidRPr="00E8489F">
        <w:rPr>
          <w:i/>
          <w:spacing w:val="-4"/>
          <w:lang w:val="nl-NL"/>
        </w:rPr>
        <w:t>4</w:t>
      </w:r>
      <w:r w:rsidR="003B2C16" w:rsidRPr="00E8489F">
        <w:rPr>
          <w:i/>
          <w:spacing w:val="-4"/>
          <w:lang w:val="nl-NL"/>
        </w:rPr>
        <w:t xml:space="preserve">. </w:t>
      </w:r>
      <w:r w:rsidR="00ED2BED" w:rsidRPr="00E8489F">
        <w:rPr>
          <w:i/>
          <w:spacing w:val="-4"/>
          <w:lang w:val="nl-NL"/>
        </w:rPr>
        <w:t xml:space="preserve">Cơ sở đề xuất nội dung và mức </w:t>
      </w:r>
      <w:r w:rsidR="001F2296">
        <w:rPr>
          <w:i/>
          <w:spacing w:val="-4"/>
          <w:lang w:val="nl-NL"/>
        </w:rPr>
        <w:t>hỗ trợ</w:t>
      </w:r>
      <w:r w:rsidR="003B2C16" w:rsidRPr="00E8489F">
        <w:rPr>
          <w:i/>
          <w:spacing w:val="-4"/>
          <w:lang w:val="nl-NL"/>
        </w:rPr>
        <w:t>:</w:t>
      </w:r>
    </w:p>
    <w:p w:rsidR="00ED2BED" w:rsidRPr="00ED2BED" w:rsidRDefault="00ED2BED" w:rsidP="00507620">
      <w:pPr>
        <w:widowControl w:val="0"/>
        <w:spacing w:before="40" w:after="40"/>
        <w:ind w:firstLine="720"/>
        <w:jc w:val="both"/>
        <w:rPr>
          <w:bCs/>
          <w:szCs w:val="28"/>
          <w:lang w:val="nl-NL"/>
        </w:rPr>
      </w:pPr>
      <w:r w:rsidRPr="00ED2BED">
        <w:rPr>
          <w:bCs/>
          <w:szCs w:val="28"/>
          <w:lang w:val="nl-NL"/>
        </w:rPr>
        <w:t>a) Căn cứ pháp lý:</w:t>
      </w:r>
    </w:p>
    <w:p w:rsidR="00ED2BED" w:rsidRDefault="00ED2BED" w:rsidP="00507620">
      <w:pPr>
        <w:spacing w:before="40" w:after="40"/>
        <w:ind w:firstLine="720"/>
        <w:jc w:val="both"/>
        <w:rPr>
          <w:bCs/>
          <w:szCs w:val="28"/>
          <w:lang w:val="nl-NL"/>
        </w:rPr>
      </w:pPr>
      <w:r>
        <w:rPr>
          <w:bCs/>
          <w:szCs w:val="28"/>
          <w:lang w:val="nl-NL"/>
        </w:rPr>
        <w:t xml:space="preserve">Tại Khoản 2 Điều 101 Luật Thi đua Khen thưởng quy định </w:t>
      </w:r>
      <w:r w:rsidRPr="00B8421F">
        <w:rPr>
          <w:bCs/>
          <w:i/>
          <w:szCs w:val="28"/>
          <w:lang w:val="nl-NL"/>
        </w:rPr>
        <w:t>“Ngoài các hình thức khen thưởng được quy định tại Luật này, các cơ quan, tổ chức, cá nhân có thẩm quyền có thể thực hiện các hình thức động viên phù hợp đối với cá nhân, tập thể để kịp thời nêu gương tốt trong lao động, sản xuất, công tác và động viên phong trào thi đua, phù hợp với các nguyên tắc do Luật này quy định”</w:t>
      </w:r>
      <w:r>
        <w:rPr>
          <w:bCs/>
          <w:szCs w:val="28"/>
          <w:lang w:val="nl-NL"/>
        </w:rPr>
        <w:t>.</w:t>
      </w:r>
    </w:p>
    <w:p w:rsidR="00ED2BED" w:rsidRPr="00ED2BED" w:rsidRDefault="00ED2BED" w:rsidP="00507620">
      <w:pPr>
        <w:spacing w:before="40" w:after="40"/>
        <w:ind w:firstLine="720"/>
        <w:jc w:val="both"/>
        <w:rPr>
          <w:bCs/>
          <w:szCs w:val="28"/>
          <w:lang w:val="nl-NL"/>
        </w:rPr>
      </w:pPr>
      <w:r w:rsidRPr="00ED2BED">
        <w:rPr>
          <w:bCs/>
          <w:szCs w:val="28"/>
          <w:lang w:val="nl-NL"/>
        </w:rPr>
        <w:t>b) Từ yêu cầu thực tiễn:</w:t>
      </w:r>
    </w:p>
    <w:p w:rsidR="00ED2BED" w:rsidRDefault="00ED2BED" w:rsidP="00507620">
      <w:pPr>
        <w:spacing w:before="40" w:after="40"/>
        <w:ind w:firstLine="720"/>
        <w:jc w:val="both"/>
        <w:rPr>
          <w:bCs/>
          <w:szCs w:val="28"/>
          <w:lang w:val="nl-NL"/>
        </w:rPr>
      </w:pPr>
      <w:r w:rsidRPr="00BF32E3">
        <w:rPr>
          <w:bCs/>
          <w:szCs w:val="28"/>
          <w:lang w:val="nl-NL"/>
        </w:rPr>
        <w:t xml:space="preserve">Xây dựng nông thôn mới là một trong những chủ trương, chính sách quan trọng của Đảng và Nhà nước. </w:t>
      </w:r>
      <w:r w:rsidRPr="00796B98">
        <w:rPr>
          <w:bCs/>
          <w:szCs w:val="28"/>
          <w:lang w:val="nl-NL"/>
        </w:rPr>
        <w:t xml:space="preserve">Xây dựng nông thôn mới là một trong </w:t>
      </w:r>
      <w:r>
        <w:rPr>
          <w:bCs/>
          <w:szCs w:val="28"/>
          <w:lang w:val="nl-NL"/>
        </w:rPr>
        <w:t>0</w:t>
      </w:r>
      <w:r w:rsidRPr="00796B98">
        <w:rPr>
          <w:bCs/>
          <w:szCs w:val="28"/>
          <w:lang w:val="nl-NL"/>
        </w:rPr>
        <w:t>3 chương trình Mục tiêu Quốc gia kỳ vọng góp phần chuyển đổi nông nghiệp, nâng cao chất lượng cuộc sống cho nông dân và người dân nông thôn, mang lại những giá trị bền vững cho nông thôn trong giai đoạn mới, tiếp cận mục tiêu đến năm 2030 Việt Nam cơ bản trở thành nước công nghiệp theo hướng hiện đại.</w:t>
      </w:r>
    </w:p>
    <w:p w:rsidR="00ED2BED" w:rsidRDefault="00ED2BED" w:rsidP="00507620">
      <w:pPr>
        <w:spacing w:before="40" w:after="40"/>
        <w:ind w:firstLine="720"/>
        <w:jc w:val="both"/>
        <w:rPr>
          <w:bCs/>
          <w:szCs w:val="28"/>
          <w:lang w:val="nl-NL"/>
        </w:rPr>
      </w:pPr>
      <w:r w:rsidRPr="00BF32E3">
        <w:rPr>
          <w:bCs/>
          <w:szCs w:val="28"/>
          <w:lang w:val="nl-NL"/>
        </w:rPr>
        <w:t xml:space="preserve">Thủ tướng Chính phủ đã ban hành nhiều văn bản chỉ đạo thực hiện nhiệm vụ xây dựng nông thôn mới như: </w:t>
      </w:r>
      <w:r w:rsidRPr="00796B98">
        <w:rPr>
          <w:bCs/>
          <w:szCs w:val="28"/>
          <w:lang w:val="nl-NL"/>
        </w:rPr>
        <w:t>Quyết định số 263/QĐ-TTg ngày 22/2/2022 của Thủ tướng Chính phủ</w:t>
      </w:r>
      <w:r w:rsidRPr="00BF32E3">
        <w:rPr>
          <w:bCs/>
          <w:szCs w:val="28"/>
          <w:lang w:val="nl-NL"/>
        </w:rPr>
        <w:t xml:space="preserve">; </w:t>
      </w:r>
      <w:r>
        <w:rPr>
          <w:bCs/>
          <w:szCs w:val="28"/>
          <w:lang w:val="nl-NL"/>
        </w:rPr>
        <w:t xml:space="preserve">Quyết định số 150/QĐ-TTg ngày 28/1/2022; Quyết định số 587/QĐ-TTg ngày 18/5/2022; Quyết định số 922/QĐ-TTg ngày 02/8/2022; Quyết định số 923/QĐ-TTg ngày 02/8/2022... </w:t>
      </w:r>
    </w:p>
    <w:p w:rsidR="00D5691C" w:rsidRPr="00D5691C" w:rsidRDefault="004B0A2B" w:rsidP="00507620">
      <w:pPr>
        <w:spacing w:before="40" w:after="40"/>
        <w:ind w:firstLine="720"/>
        <w:jc w:val="both"/>
        <w:rPr>
          <w:bCs/>
          <w:szCs w:val="28"/>
          <w:lang w:val="nl-NL"/>
        </w:rPr>
      </w:pPr>
      <w:r>
        <w:rPr>
          <w:bCs/>
          <w:szCs w:val="28"/>
          <w:lang w:val="nl-NL"/>
        </w:rPr>
        <w:t xml:space="preserve">HĐND tỉnh đã ban hành Nghị quyết số 78/2021/NQ-HĐND ngày 02/4/2021 ban hành quy định mức thưởng của tỉnh đối với xã đạt chuẩn nông thôn mới nâng cao, nông thôn mới kiểu mẫu, khu dân cư nông thôn mới kiểu mẫu, vườn mẫu nông thôn mới giai đoạn 2018-2020 trên địa bàn tỉnh Quảng Bình. UBND tỉnh đã ban hành </w:t>
      </w:r>
      <w:r w:rsidR="00D5691C">
        <w:rPr>
          <w:bCs/>
          <w:szCs w:val="28"/>
          <w:lang w:val="nl-NL"/>
        </w:rPr>
        <w:t>Q</w:t>
      </w:r>
      <w:r w:rsidR="00D5691C" w:rsidRPr="00D5691C">
        <w:rPr>
          <w:bCs/>
          <w:szCs w:val="28"/>
          <w:lang w:val="nl-NL"/>
        </w:rPr>
        <w:t>uyết định số 148/QĐ-UBND ngày 17/01/2019 Tiêu chí “Công nhận thôn, bản đạt chuẩn nông thôn mới” tại các xã đặc biệt khó khăn trên địa bàn tỉnh Quảng Bình;Quyết định số 1667/QĐ-UBND ngày 21/06/2022 của Ủy ban nhân dân tỉnh Quảng Bình về việc ban hành Bộ tiêu chí xã nông thôn mới tỉnh Quảng Bình giai đoạn 2021-2025</w:t>
      </w:r>
      <w:r w:rsidR="00D5691C">
        <w:rPr>
          <w:bCs/>
          <w:szCs w:val="28"/>
          <w:lang w:val="nl-NL"/>
        </w:rPr>
        <w:t xml:space="preserve"> và</w:t>
      </w:r>
      <w:r w:rsidR="00D5691C" w:rsidRPr="00D5691C">
        <w:rPr>
          <w:bCs/>
          <w:szCs w:val="28"/>
          <w:lang w:val="nl-NL"/>
        </w:rPr>
        <w:t xml:space="preserve"> Quyết định số 2438/QĐ-UBND</w:t>
      </w:r>
      <w:r w:rsidR="00D5691C">
        <w:rPr>
          <w:bCs/>
          <w:szCs w:val="28"/>
          <w:lang w:val="nl-NL"/>
        </w:rPr>
        <w:t xml:space="preserve"> n</w:t>
      </w:r>
      <w:r w:rsidR="00D5691C" w:rsidRPr="00D5691C">
        <w:rPr>
          <w:bCs/>
          <w:szCs w:val="28"/>
          <w:lang w:val="nl-NL"/>
        </w:rPr>
        <w:t xml:space="preserve">gày 09/9/2022 về việc hành Bộ tiêu chí thôn, bản đạt chuẩn nông thôn mới tại các xã đặc biệt khó khăn trên địa bàn tỉnh Quảng Bình giai đoạn 2022 </w:t>
      </w:r>
      <w:r w:rsidR="00D5691C">
        <w:rPr>
          <w:bCs/>
          <w:szCs w:val="28"/>
          <w:lang w:val="nl-NL"/>
        </w:rPr>
        <w:t>–</w:t>
      </w:r>
      <w:r w:rsidR="00D5691C" w:rsidRPr="00D5691C">
        <w:rPr>
          <w:bCs/>
          <w:szCs w:val="28"/>
          <w:lang w:val="nl-NL"/>
        </w:rPr>
        <w:t xml:space="preserve"> 2025</w:t>
      </w:r>
      <w:r w:rsidR="00D5691C">
        <w:rPr>
          <w:bCs/>
          <w:szCs w:val="28"/>
          <w:lang w:val="nl-NL"/>
        </w:rPr>
        <w:t>.</w:t>
      </w:r>
    </w:p>
    <w:p w:rsidR="00ED2BED" w:rsidRDefault="00ED2BED" w:rsidP="00507620">
      <w:pPr>
        <w:spacing w:before="40" w:after="40"/>
        <w:ind w:firstLine="720"/>
        <w:jc w:val="both"/>
        <w:rPr>
          <w:bCs/>
          <w:szCs w:val="28"/>
          <w:lang w:val="nl-NL"/>
        </w:rPr>
      </w:pPr>
      <w:r w:rsidRPr="00BF32E3">
        <w:rPr>
          <w:bCs/>
          <w:szCs w:val="28"/>
          <w:lang w:val="nl-NL"/>
        </w:rPr>
        <w:t>Để thể chế hóa, cụ thể hóa mục tiêu, quan điểm chỉ đạo của Ban chấp hành Trung ương Đảng, Thủ tướng Chính phủ, việc quy định mức thưởng của Tỉnh đối với xã đạt chuẩn nông thôn mới nâng cao, nông thôn mới kiểu mẫu, khu dân cư nông thôn mới kiểu mẫu, vườn mẫu nông thôn mới</w:t>
      </w:r>
      <w:r w:rsidR="004B0A2B">
        <w:rPr>
          <w:bCs/>
          <w:szCs w:val="28"/>
          <w:lang w:val="nl-NL"/>
        </w:rPr>
        <w:t xml:space="preserve">, </w:t>
      </w:r>
      <w:r w:rsidR="004B0A2B" w:rsidRPr="00D5691C">
        <w:rPr>
          <w:spacing w:val="-4"/>
          <w:lang w:val="nl-NL"/>
        </w:rPr>
        <w:t>thôn bản khó khăn</w:t>
      </w:r>
      <w:r w:rsidR="004B0A2B">
        <w:rPr>
          <w:spacing w:val="-4"/>
          <w:lang w:val="nl-NL"/>
        </w:rPr>
        <w:t xml:space="preserve"> đạt chuẩn nông thôn mới</w:t>
      </w:r>
      <w:r w:rsidRPr="00BF32E3">
        <w:rPr>
          <w:bCs/>
          <w:szCs w:val="28"/>
          <w:lang w:val="nl-NL"/>
        </w:rPr>
        <w:t xml:space="preserve">giai đoạn </w:t>
      </w:r>
      <w:r>
        <w:rPr>
          <w:bCs/>
          <w:szCs w:val="28"/>
          <w:lang w:val="nl-NL"/>
        </w:rPr>
        <w:t>2021 - 2025</w:t>
      </w:r>
      <w:r w:rsidRPr="00BF32E3">
        <w:rPr>
          <w:bCs/>
          <w:szCs w:val="28"/>
          <w:lang w:val="nl-NL"/>
        </w:rPr>
        <w:t xml:space="preserve"> trên địa bàn tỉnh Quảng Bình là </w:t>
      </w:r>
      <w:r w:rsidR="004B0A2B">
        <w:rPr>
          <w:bCs/>
          <w:szCs w:val="28"/>
          <w:lang w:val="nl-NL"/>
        </w:rPr>
        <w:t xml:space="preserve">cần thiết, </w:t>
      </w:r>
      <w:r w:rsidRPr="00BF32E3">
        <w:rPr>
          <w:bCs/>
          <w:szCs w:val="28"/>
          <w:lang w:val="nl-NL"/>
        </w:rPr>
        <w:t>phù hợp với chủ trương, đường lối của Đảng, chính sách của Nhà nước</w:t>
      </w:r>
      <w:r w:rsidR="004B0A2B">
        <w:rPr>
          <w:bCs/>
          <w:szCs w:val="28"/>
          <w:lang w:val="nl-NL"/>
        </w:rPr>
        <w:t xml:space="preserve"> và các quy định </w:t>
      </w:r>
      <w:r w:rsidR="004B0A2B">
        <w:rPr>
          <w:bCs/>
          <w:szCs w:val="28"/>
          <w:lang w:val="nl-NL"/>
        </w:rPr>
        <w:lastRenderedPageBreak/>
        <w:t>hiện hành</w:t>
      </w:r>
      <w:r w:rsidRPr="00BF32E3">
        <w:rPr>
          <w:bCs/>
          <w:szCs w:val="28"/>
          <w:lang w:val="nl-NL"/>
        </w:rPr>
        <w:t>, góp phần thúc đẩy, động viên, khuyến khích các xã phấn đấu xây dựng nông thôn mới, nông thôn mới kiểu mẫu, góp p</w:t>
      </w:r>
      <w:r>
        <w:rPr>
          <w:bCs/>
          <w:szCs w:val="28"/>
          <w:lang w:val="nl-NL"/>
        </w:rPr>
        <w:t>hầ</w:t>
      </w:r>
      <w:r w:rsidRPr="00BF32E3">
        <w:rPr>
          <w:bCs/>
          <w:szCs w:val="28"/>
          <w:lang w:val="nl-NL"/>
        </w:rPr>
        <w:t xml:space="preserve">n vào công cuộc xây dựng và phát triển kinh tế - xã hội </w:t>
      </w:r>
      <w:r>
        <w:rPr>
          <w:bCs/>
          <w:szCs w:val="28"/>
          <w:lang w:val="nl-NL"/>
        </w:rPr>
        <w:t>của</w:t>
      </w:r>
      <w:r w:rsidRPr="00BF32E3">
        <w:rPr>
          <w:bCs/>
          <w:szCs w:val="28"/>
          <w:lang w:val="nl-NL"/>
        </w:rPr>
        <w:t xml:space="preserve"> tỉnh và đất nước.</w:t>
      </w:r>
    </w:p>
    <w:p w:rsidR="00D5691C" w:rsidRPr="0003780A" w:rsidRDefault="00D5691C" w:rsidP="00507620">
      <w:pPr>
        <w:widowControl w:val="0"/>
        <w:tabs>
          <w:tab w:val="left" w:pos="2445"/>
        </w:tabs>
        <w:spacing w:before="40" w:after="40"/>
        <w:ind w:firstLine="567"/>
        <w:jc w:val="both"/>
        <w:rPr>
          <w:i/>
          <w:spacing w:val="-4"/>
          <w:lang w:val="nl-NL"/>
        </w:rPr>
      </w:pPr>
      <w:r w:rsidRPr="0003780A">
        <w:rPr>
          <w:i/>
          <w:spacing w:val="-4"/>
          <w:lang w:val="nl-NL"/>
        </w:rPr>
        <w:t>1</w:t>
      </w:r>
      <w:r w:rsidR="00FC6DDF">
        <w:rPr>
          <w:i/>
          <w:spacing w:val="-4"/>
          <w:lang w:val="nl-NL"/>
        </w:rPr>
        <w:t>4</w:t>
      </w:r>
      <w:r w:rsidRPr="0003780A">
        <w:rPr>
          <w:i/>
          <w:spacing w:val="-4"/>
          <w:lang w:val="nl-NL"/>
        </w:rPr>
        <w:t>.5. Dự kiến nguồn lực 2021-2025:</w:t>
      </w:r>
    </w:p>
    <w:p w:rsidR="00C96206" w:rsidRDefault="00D5691C" w:rsidP="00507620">
      <w:pPr>
        <w:widowControl w:val="0"/>
        <w:tabs>
          <w:tab w:val="left" w:pos="2445"/>
        </w:tabs>
        <w:spacing w:before="40" w:after="40"/>
        <w:ind w:firstLine="567"/>
        <w:jc w:val="both"/>
        <w:rPr>
          <w:spacing w:val="-4"/>
          <w:lang w:val="nl-NL"/>
        </w:rPr>
      </w:pPr>
      <w:r w:rsidRPr="00D5691C">
        <w:rPr>
          <w:spacing w:val="-4"/>
          <w:lang w:val="nl-NL"/>
        </w:rPr>
        <w:t>Theo chỉ tiêu kế hoạch trong giai đoạn 2021-2025 dự kiến có 39 xã nông thôn mới nâng cao, 13 xã nông thôn mới kiểu mẫu, 56 khu dân cư kiểu mẫu, 64 vườn mẫu nông thôn mới, 49 thôn bản khó khăn</w:t>
      </w:r>
      <w:r>
        <w:rPr>
          <w:spacing w:val="-4"/>
          <w:lang w:val="nl-NL"/>
        </w:rPr>
        <w:t xml:space="preserve"> đạt chuẩn nông thôn mới</w:t>
      </w:r>
      <w:r w:rsidRPr="00D5691C">
        <w:rPr>
          <w:spacing w:val="-4"/>
          <w:lang w:val="nl-NL"/>
        </w:rPr>
        <w:t>. Dự kiến nguồn kinh phí</w:t>
      </w:r>
      <w:r>
        <w:rPr>
          <w:spacing w:val="-4"/>
          <w:lang w:val="nl-NL"/>
        </w:rPr>
        <w:t xml:space="preserve"> thưởng là </w:t>
      </w:r>
      <w:r w:rsidR="00CD794A">
        <w:rPr>
          <w:spacing w:val="-4"/>
          <w:lang w:val="nl-NL"/>
        </w:rPr>
        <w:t>53.790</w:t>
      </w:r>
      <w:r>
        <w:rPr>
          <w:spacing w:val="-4"/>
          <w:lang w:val="nl-NL"/>
        </w:rPr>
        <w:t xml:space="preserve"> triệu đồng.</w:t>
      </w:r>
    </w:p>
    <w:p w:rsidR="00D5691C" w:rsidRPr="00D5691C" w:rsidRDefault="00CD794A" w:rsidP="00507620">
      <w:pPr>
        <w:widowControl w:val="0"/>
        <w:tabs>
          <w:tab w:val="left" w:pos="2445"/>
        </w:tabs>
        <w:spacing w:before="40" w:after="40"/>
        <w:ind w:firstLine="567"/>
        <w:jc w:val="both"/>
        <w:rPr>
          <w:spacing w:val="-4"/>
          <w:lang w:val="nl-NL"/>
        </w:rPr>
      </w:pPr>
      <w:r>
        <w:rPr>
          <w:spacing w:val="-4"/>
          <w:lang w:val="nl-NL"/>
        </w:rPr>
        <w:t xml:space="preserve">Dự kiến nguồn lực cân đối chi cho khen thưởng là tương đối phù hợp với khả năng cân đối ngân sách địa phương nên giữ nguyên mức khen thưởng tại </w:t>
      </w:r>
      <w:r>
        <w:rPr>
          <w:bCs/>
          <w:szCs w:val="28"/>
          <w:lang w:val="nl-NL"/>
        </w:rPr>
        <w:t xml:space="preserve">Nghị quyết số 78/2021/NQ-HĐND ngày 02/4/2021 ban hành quy định mức thưởng của tỉnh đối với xã đạt chuẩn nông thôn mới nâng cao, nông thôn mới kiểu mẫu, khu dân cư nông thôn mới kiểu mẫu, vườn mẫu nông thôn mới giai đoạn 2018-2020 trên địa bàn tỉnh Quảng Bình, bổ sung mức thưởng cho </w:t>
      </w:r>
      <w:r w:rsidRPr="00D5691C">
        <w:rPr>
          <w:bCs/>
          <w:szCs w:val="28"/>
          <w:lang w:val="nl-NL"/>
        </w:rPr>
        <w:t>thôn, bản đạt chuẩn nông thôn mới tại các xã đặc biệt khó khăn trên địa bàn tỉnh Quả</w:t>
      </w:r>
      <w:r w:rsidR="002256FD">
        <w:rPr>
          <w:bCs/>
          <w:szCs w:val="28"/>
          <w:lang w:val="nl-NL"/>
        </w:rPr>
        <w:t>ng Bình giai đoạn 2021</w:t>
      </w:r>
      <w:r>
        <w:rPr>
          <w:bCs/>
          <w:szCs w:val="28"/>
          <w:lang w:val="nl-NL"/>
        </w:rPr>
        <w:t>–</w:t>
      </w:r>
      <w:r w:rsidRPr="00D5691C">
        <w:rPr>
          <w:bCs/>
          <w:szCs w:val="28"/>
          <w:lang w:val="nl-NL"/>
        </w:rPr>
        <w:t xml:space="preserve"> 2025</w:t>
      </w:r>
      <w:r>
        <w:rPr>
          <w:bCs/>
          <w:szCs w:val="28"/>
          <w:lang w:val="nl-NL"/>
        </w:rPr>
        <w:t>.</w:t>
      </w:r>
    </w:p>
    <w:p w:rsidR="003B2C16" w:rsidRPr="00C172E6" w:rsidRDefault="003B2C16" w:rsidP="00507620">
      <w:pPr>
        <w:widowControl w:val="0"/>
        <w:tabs>
          <w:tab w:val="left" w:pos="2445"/>
        </w:tabs>
        <w:spacing w:before="40" w:after="40"/>
        <w:ind w:firstLine="567"/>
        <w:jc w:val="both"/>
        <w:rPr>
          <w:i/>
          <w:spacing w:val="-4"/>
          <w:szCs w:val="28"/>
          <w:lang w:val="nl-NL"/>
        </w:rPr>
      </w:pPr>
    </w:p>
    <w:sectPr w:rsidR="003B2C16" w:rsidRPr="00C172E6" w:rsidSect="00EF0137">
      <w:footerReference w:type="even" r:id="rId10"/>
      <w:footerReference w:type="default" r:id="rId11"/>
      <w:pgSz w:w="11907" w:h="16840" w:code="9"/>
      <w:pgMar w:top="1134" w:right="851" w:bottom="1134" w:left="1701" w:header="0" w:footer="113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BA1" w:rsidRDefault="005E0BA1" w:rsidP="00DE0608">
      <w:r>
        <w:separator/>
      </w:r>
    </w:p>
  </w:endnote>
  <w:endnote w:type="continuationSeparator" w:id="1">
    <w:p w:rsidR="005E0BA1" w:rsidRDefault="005E0BA1" w:rsidP="00DE0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079" w:rsidRDefault="004E3FB2">
    <w:pPr>
      <w:pStyle w:val="Footer"/>
      <w:framePr w:h="0" w:wrap="around" w:vAnchor="text" w:hAnchor="margin" w:xAlign="right" w:y="1"/>
      <w:rPr>
        <w:rStyle w:val="PageNumber"/>
      </w:rPr>
    </w:pPr>
    <w:r>
      <w:fldChar w:fldCharType="begin"/>
    </w:r>
    <w:r w:rsidR="007A4079">
      <w:rPr>
        <w:rStyle w:val="PageNumber"/>
      </w:rPr>
      <w:instrText xml:space="preserve">PAGE  </w:instrText>
    </w:r>
    <w:r>
      <w:fldChar w:fldCharType="end"/>
    </w:r>
  </w:p>
  <w:p w:rsidR="007A4079" w:rsidRDefault="007A40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6737"/>
      <w:docPartObj>
        <w:docPartGallery w:val="Page Numbers (Bottom of Page)"/>
        <w:docPartUnique/>
      </w:docPartObj>
    </w:sdtPr>
    <w:sdtContent>
      <w:p w:rsidR="007A4079" w:rsidRDefault="004E3FB2">
        <w:pPr>
          <w:pStyle w:val="Footer"/>
          <w:jc w:val="center"/>
        </w:pPr>
        <w:r>
          <w:fldChar w:fldCharType="begin"/>
        </w:r>
        <w:r w:rsidR="0029010D">
          <w:instrText xml:space="preserve"> PAGE   \* MERGEFORMAT </w:instrText>
        </w:r>
        <w:r>
          <w:fldChar w:fldCharType="separate"/>
        </w:r>
        <w:r w:rsidR="00F17E7A">
          <w:rPr>
            <w:noProof/>
          </w:rPr>
          <w:t>5</w:t>
        </w:r>
        <w:r>
          <w:rPr>
            <w:noProof/>
          </w:rPr>
          <w:fldChar w:fldCharType="end"/>
        </w:r>
      </w:p>
    </w:sdtContent>
  </w:sdt>
  <w:p w:rsidR="007A4079" w:rsidRPr="009913FD" w:rsidRDefault="007A4079" w:rsidP="00B20289">
    <w:pPr>
      <w:pStyle w:val="Footer"/>
      <w:jc w:val="center"/>
      <w:rPr>
        <w:rFonts w:ascii="Times New Roman" w:hAnsi="Times New Roman"/>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BA1" w:rsidRDefault="005E0BA1" w:rsidP="00DE0608">
      <w:r>
        <w:separator/>
      </w:r>
    </w:p>
  </w:footnote>
  <w:footnote w:type="continuationSeparator" w:id="1">
    <w:p w:rsidR="005E0BA1" w:rsidRDefault="005E0BA1" w:rsidP="00DE06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BC4FB3"/>
    <w:multiLevelType w:val="hybridMultilevel"/>
    <w:tmpl w:val="84ECB772"/>
    <w:lvl w:ilvl="0" w:tplc="20388B40">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7863A1"/>
    <w:rsid w:val="00001D27"/>
    <w:rsid w:val="00002FDB"/>
    <w:rsid w:val="00003A27"/>
    <w:rsid w:val="000118F3"/>
    <w:rsid w:val="00013371"/>
    <w:rsid w:val="000249FF"/>
    <w:rsid w:val="0003780A"/>
    <w:rsid w:val="00042644"/>
    <w:rsid w:val="00046B3C"/>
    <w:rsid w:val="00053027"/>
    <w:rsid w:val="00064814"/>
    <w:rsid w:val="00064972"/>
    <w:rsid w:val="00064A1B"/>
    <w:rsid w:val="00066122"/>
    <w:rsid w:val="000667DC"/>
    <w:rsid w:val="000712A1"/>
    <w:rsid w:val="000804B5"/>
    <w:rsid w:val="00083660"/>
    <w:rsid w:val="000855CE"/>
    <w:rsid w:val="00090655"/>
    <w:rsid w:val="00092B6F"/>
    <w:rsid w:val="00093317"/>
    <w:rsid w:val="0009516D"/>
    <w:rsid w:val="00095301"/>
    <w:rsid w:val="000A574F"/>
    <w:rsid w:val="000B4146"/>
    <w:rsid w:val="000B6784"/>
    <w:rsid w:val="000C2F23"/>
    <w:rsid w:val="000C5C45"/>
    <w:rsid w:val="000D45ED"/>
    <w:rsid w:val="001053DD"/>
    <w:rsid w:val="00114E3F"/>
    <w:rsid w:val="00122C9D"/>
    <w:rsid w:val="001247B2"/>
    <w:rsid w:val="001310E8"/>
    <w:rsid w:val="00131D08"/>
    <w:rsid w:val="0014540D"/>
    <w:rsid w:val="001655D9"/>
    <w:rsid w:val="00167578"/>
    <w:rsid w:val="00174504"/>
    <w:rsid w:val="001777AF"/>
    <w:rsid w:val="00184169"/>
    <w:rsid w:val="00185DA5"/>
    <w:rsid w:val="00191961"/>
    <w:rsid w:val="00196CE2"/>
    <w:rsid w:val="001A6872"/>
    <w:rsid w:val="001B0012"/>
    <w:rsid w:val="001B37CD"/>
    <w:rsid w:val="001B7687"/>
    <w:rsid w:val="001B76A8"/>
    <w:rsid w:val="001C5C2D"/>
    <w:rsid w:val="001D3F08"/>
    <w:rsid w:val="001D47C2"/>
    <w:rsid w:val="001D690D"/>
    <w:rsid w:val="001E362E"/>
    <w:rsid w:val="001F2296"/>
    <w:rsid w:val="002009E3"/>
    <w:rsid w:val="0020273B"/>
    <w:rsid w:val="0021242E"/>
    <w:rsid w:val="00213F20"/>
    <w:rsid w:val="00223E54"/>
    <w:rsid w:val="002256FD"/>
    <w:rsid w:val="00227F84"/>
    <w:rsid w:val="0024415A"/>
    <w:rsid w:val="002446BC"/>
    <w:rsid w:val="00244A30"/>
    <w:rsid w:val="002476DD"/>
    <w:rsid w:val="00252856"/>
    <w:rsid w:val="00256187"/>
    <w:rsid w:val="00260D89"/>
    <w:rsid w:val="00260F12"/>
    <w:rsid w:val="00264EC6"/>
    <w:rsid w:val="002657AE"/>
    <w:rsid w:val="002671D6"/>
    <w:rsid w:val="00270EAB"/>
    <w:rsid w:val="00271146"/>
    <w:rsid w:val="00274706"/>
    <w:rsid w:val="00275C04"/>
    <w:rsid w:val="00275EB3"/>
    <w:rsid w:val="00282C32"/>
    <w:rsid w:val="00283A44"/>
    <w:rsid w:val="00283AE2"/>
    <w:rsid w:val="0029010D"/>
    <w:rsid w:val="002C216D"/>
    <w:rsid w:val="002C6213"/>
    <w:rsid w:val="002E2B06"/>
    <w:rsid w:val="002E369F"/>
    <w:rsid w:val="003003B4"/>
    <w:rsid w:val="00320580"/>
    <w:rsid w:val="00323A5A"/>
    <w:rsid w:val="00327AA2"/>
    <w:rsid w:val="00346513"/>
    <w:rsid w:val="003504B6"/>
    <w:rsid w:val="00354AD5"/>
    <w:rsid w:val="00366F1F"/>
    <w:rsid w:val="00374747"/>
    <w:rsid w:val="00382005"/>
    <w:rsid w:val="00394014"/>
    <w:rsid w:val="0039419F"/>
    <w:rsid w:val="003B2C16"/>
    <w:rsid w:val="003B7844"/>
    <w:rsid w:val="003D0A20"/>
    <w:rsid w:val="003D18B8"/>
    <w:rsid w:val="003D197F"/>
    <w:rsid w:val="003D4E6B"/>
    <w:rsid w:val="003F57BC"/>
    <w:rsid w:val="003F65AB"/>
    <w:rsid w:val="0040209C"/>
    <w:rsid w:val="00411EA0"/>
    <w:rsid w:val="004155A1"/>
    <w:rsid w:val="00417FB7"/>
    <w:rsid w:val="00422BC1"/>
    <w:rsid w:val="00427605"/>
    <w:rsid w:val="00435091"/>
    <w:rsid w:val="00446F0B"/>
    <w:rsid w:val="00447B8D"/>
    <w:rsid w:val="004602F2"/>
    <w:rsid w:val="00460FC8"/>
    <w:rsid w:val="0047044F"/>
    <w:rsid w:val="00470C78"/>
    <w:rsid w:val="00471817"/>
    <w:rsid w:val="004758EF"/>
    <w:rsid w:val="0047731C"/>
    <w:rsid w:val="00477F92"/>
    <w:rsid w:val="004831C8"/>
    <w:rsid w:val="004946DC"/>
    <w:rsid w:val="004A242C"/>
    <w:rsid w:val="004B0A2B"/>
    <w:rsid w:val="004B6263"/>
    <w:rsid w:val="004D0067"/>
    <w:rsid w:val="004D1885"/>
    <w:rsid w:val="004E3FB2"/>
    <w:rsid w:val="004E68FB"/>
    <w:rsid w:val="004F7AAC"/>
    <w:rsid w:val="00505C40"/>
    <w:rsid w:val="00506263"/>
    <w:rsid w:val="00507620"/>
    <w:rsid w:val="005108EB"/>
    <w:rsid w:val="00512CC0"/>
    <w:rsid w:val="00514984"/>
    <w:rsid w:val="00520593"/>
    <w:rsid w:val="00524B4D"/>
    <w:rsid w:val="00543A52"/>
    <w:rsid w:val="0055036D"/>
    <w:rsid w:val="005527C7"/>
    <w:rsid w:val="005576D1"/>
    <w:rsid w:val="00561C24"/>
    <w:rsid w:val="00570C20"/>
    <w:rsid w:val="00580618"/>
    <w:rsid w:val="005810D3"/>
    <w:rsid w:val="005841E9"/>
    <w:rsid w:val="005A71DA"/>
    <w:rsid w:val="005B03AD"/>
    <w:rsid w:val="005E0BA1"/>
    <w:rsid w:val="005E3FC1"/>
    <w:rsid w:val="005F113A"/>
    <w:rsid w:val="005F3204"/>
    <w:rsid w:val="005F5497"/>
    <w:rsid w:val="00600650"/>
    <w:rsid w:val="0060087F"/>
    <w:rsid w:val="00620AD2"/>
    <w:rsid w:val="0062459A"/>
    <w:rsid w:val="00624870"/>
    <w:rsid w:val="0062573F"/>
    <w:rsid w:val="006341B6"/>
    <w:rsid w:val="00640D62"/>
    <w:rsid w:val="00651B19"/>
    <w:rsid w:val="0065253E"/>
    <w:rsid w:val="00660FC1"/>
    <w:rsid w:val="006611AD"/>
    <w:rsid w:val="006653ED"/>
    <w:rsid w:val="00677F49"/>
    <w:rsid w:val="00681EA9"/>
    <w:rsid w:val="00685C6D"/>
    <w:rsid w:val="00693077"/>
    <w:rsid w:val="006A0D59"/>
    <w:rsid w:val="006A115F"/>
    <w:rsid w:val="006A21D7"/>
    <w:rsid w:val="006B1C56"/>
    <w:rsid w:val="006B57B8"/>
    <w:rsid w:val="006B7BC2"/>
    <w:rsid w:val="006C3F21"/>
    <w:rsid w:val="006D4FDF"/>
    <w:rsid w:val="006E1186"/>
    <w:rsid w:val="006E1C6D"/>
    <w:rsid w:val="006F0996"/>
    <w:rsid w:val="00713328"/>
    <w:rsid w:val="00715FF8"/>
    <w:rsid w:val="00720524"/>
    <w:rsid w:val="007365BB"/>
    <w:rsid w:val="007372FE"/>
    <w:rsid w:val="007411B2"/>
    <w:rsid w:val="007501F7"/>
    <w:rsid w:val="00750E21"/>
    <w:rsid w:val="00752AA5"/>
    <w:rsid w:val="00761043"/>
    <w:rsid w:val="007651E9"/>
    <w:rsid w:val="0076572B"/>
    <w:rsid w:val="00767F85"/>
    <w:rsid w:val="00783D7C"/>
    <w:rsid w:val="007843FB"/>
    <w:rsid w:val="007863A1"/>
    <w:rsid w:val="007869A3"/>
    <w:rsid w:val="00790CAD"/>
    <w:rsid w:val="0079270C"/>
    <w:rsid w:val="00792E23"/>
    <w:rsid w:val="007A4079"/>
    <w:rsid w:val="007A5179"/>
    <w:rsid w:val="007B0192"/>
    <w:rsid w:val="007D3219"/>
    <w:rsid w:val="007E3910"/>
    <w:rsid w:val="007E5B0C"/>
    <w:rsid w:val="007F2722"/>
    <w:rsid w:val="007F6051"/>
    <w:rsid w:val="007F7090"/>
    <w:rsid w:val="008012D4"/>
    <w:rsid w:val="00806CEC"/>
    <w:rsid w:val="008227C3"/>
    <w:rsid w:val="00843CA2"/>
    <w:rsid w:val="00856269"/>
    <w:rsid w:val="00856448"/>
    <w:rsid w:val="00856F1F"/>
    <w:rsid w:val="00861527"/>
    <w:rsid w:val="0087266F"/>
    <w:rsid w:val="00891086"/>
    <w:rsid w:val="008923BF"/>
    <w:rsid w:val="00893627"/>
    <w:rsid w:val="008A7D1C"/>
    <w:rsid w:val="008B246D"/>
    <w:rsid w:val="008B327F"/>
    <w:rsid w:val="008C20C4"/>
    <w:rsid w:val="008C3EAF"/>
    <w:rsid w:val="008C54C8"/>
    <w:rsid w:val="008C5AD3"/>
    <w:rsid w:val="008D0236"/>
    <w:rsid w:val="008D2824"/>
    <w:rsid w:val="008D3B76"/>
    <w:rsid w:val="008E7EDD"/>
    <w:rsid w:val="00900BCA"/>
    <w:rsid w:val="00911F29"/>
    <w:rsid w:val="00940727"/>
    <w:rsid w:val="00950675"/>
    <w:rsid w:val="00956D29"/>
    <w:rsid w:val="00957D3A"/>
    <w:rsid w:val="009717E8"/>
    <w:rsid w:val="00982A24"/>
    <w:rsid w:val="00983E19"/>
    <w:rsid w:val="009A47DA"/>
    <w:rsid w:val="009A5424"/>
    <w:rsid w:val="009B29FB"/>
    <w:rsid w:val="009B6B3F"/>
    <w:rsid w:val="009B716A"/>
    <w:rsid w:val="009D7187"/>
    <w:rsid w:val="009E23FE"/>
    <w:rsid w:val="009E5A3E"/>
    <w:rsid w:val="00A0286C"/>
    <w:rsid w:val="00A02F3A"/>
    <w:rsid w:val="00A175DC"/>
    <w:rsid w:val="00A21009"/>
    <w:rsid w:val="00A229CA"/>
    <w:rsid w:val="00A237DA"/>
    <w:rsid w:val="00A34BDE"/>
    <w:rsid w:val="00A47829"/>
    <w:rsid w:val="00A65F4C"/>
    <w:rsid w:val="00A67B2B"/>
    <w:rsid w:val="00A72D81"/>
    <w:rsid w:val="00A74E8A"/>
    <w:rsid w:val="00A84300"/>
    <w:rsid w:val="00AA4750"/>
    <w:rsid w:val="00AA5F77"/>
    <w:rsid w:val="00AA6784"/>
    <w:rsid w:val="00AB123C"/>
    <w:rsid w:val="00AB17A3"/>
    <w:rsid w:val="00AB413A"/>
    <w:rsid w:val="00AE144C"/>
    <w:rsid w:val="00AE28CA"/>
    <w:rsid w:val="00B2020F"/>
    <w:rsid w:val="00B20289"/>
    <w:rsid w:val="00B21016"/>
    <w:rsid w:val="00B30690"/>
    <w:rsid w:val="00B433C3"/>
    <w:rsid w:val="00B57406"/>
    <w:rsid w:val="00B60CE5"/>
    <w:rsid w:val="00B732B2"/>
    <w:rsid w:val="00B83664"/>
    <w:rsid w:val="00B8421F"/>
    <w:rsid w:val="00B85D7C"/>
    <w:rsid w:val="00B863FF"/>
    <w:rsid w:val="00B92DBD"/>
    <w:rsid w:val="00B95E47"/>
    <w:rsid w:val="00BA1B3C"/>
    <w:rsid w:val="00BA1CA9"/>
    <w:rsid w:val="00BA511D"/>
    <w:rsid w:val="00BB5692"/>
    <w:rsid w:val="00BB6386"/>
    <w:rsid w:val="00BB74FC"/>
    <w:rsid w:val="00BC071E"/>
    <w:rsid w:val="00BC27AE"/>
    <w:rsid w:val="00BC755A"/>
    <w:rsid w:val="00BC7CCC"/>
    <w:rsid w:val="00BD3896"/>
    <w:rsid w:val="00BD5C3D"/>
    <w:rsid w:val="00BE4355"/>
    <w:rsid w:val="00BF3457"/>
    <w:rsid w:val="00BF3A02"/>
    <w:rsid w:val="00C172E6"/>
    <w:rsid w:val="00C17E9A"/>
    <w:rsid w:val="00C222DE"/>
    <w:rsid w:val="00C2609F"/>
    <w:rsid w:val="00C303D4"/>
    <w:rsid w:val="00C36169"/>
    <w:rsid w:val="00C40FEC"/>
    <w:rsid w:val="00C46738"/>
    <w:rsid w:val="00C621D8"/>
    <w:rsid w:val="00C62CE3"/>
    <w:rsid w:val="00C71011"/>
    <w:rsid w:val="00C93D75"/>
    <w:rsid w:val="00C96206"/>
    <w:rsid w:val="00CA6A0D"/>
    <w:rsid w:val="00CA770E"/>
    <w:rsid w:val="00CB5BD8"/>
    <w:rsid w:val="00CB7FCC"/>
    <w:rsid w:val="00CC1231"/>
    <w:rsid w:val="00CC1882"/>
    <w:rsid w:val="00CC5ED2"/>
    <w:rsid w:val="00CD539E"/>
    <w:rsid w:val="00CD794A"/>
    <w:rsid w:val="00CE6262"/>
    <w:rsid w:val="00CE6430"/>
    <w:rsid w:val="00CF6B8F"/>
    <w:rsid w:val="00D016F3"/>
    <w:rsid w:val="00D02931"/>
    <w:rsid w:val="00D03E75"/>
    <w:rsid w:val="00D21AE4"/>
    <w:rsid w:val="00D23F77"/>
    <w:rsid w:val="00D33B93"/>
    <w:rsid w:val="00D40239"/>
    <w:rsid w:val="00D45B95"/>
    <w:rsid w:val="00D5691C"/>
    <w:rsid w:val="00D64F09"/>
    <w:rsid w:val="00D712EB"/>
    <w:rsid w:val="00D71565"/>
    <w:rsid w:val="00D72301"/>
    <w:rsid w:val="00D77E9B"/>
    <w:rsid w:val="00D80950"/>
    <w:rsid w:val="00D954E6"/>
    <w:rsid w:val="00D9629A"/>
    <w:rsid w:val="00DA03A4"/>
    <w:rsid w:val="00DC784A"/>
    <w:rsid w:val="00DC7954"/>
    <w:rsid w:val="00DE0608"/>
    <w:rsid w:val="00DE42E3"/>
    <w:rsid w:val="00DF0CB3"/>
    <w:rsid w:val="00DF2DC9"/>
    <w:rsid w:val="00DF6A33"/>
    <w:rsid w:val="00E01B51"/>
    <w:rsid w:val="00E216E8"/>
    <w:rsid w:val="00E317DE"/>
    <w:rsid w:val="00E4046E"/>
    <w:rsid w:val="00E40B8B"/>
    <w:rsid w:val="00E41EF1"/>
    <w:rsid w:val="00E50FDD"/>
    <w:rsid w:val="00E54F32"/>
    <w:rsid w:val="00E56B1F"/>
    <w:rsid w:val="00E5719A"/>
    <w:rsid w:val="00E65453"/>
    <w:rsid w:val="00E66F97"/>
    <w:rsid w:val="00E71D8F"/>
    <w:rsid w:val="00E72D2F"/>
    <w:rsid w:val="00E83DF5"/>
    <w:rsid w:val="00E8489F"/>
    <w:rsid w:val="00E97B80"/>
    <w:rsid w:val="00EA0333"/>
    <w:rsid w:val="00EA21C2"/>
    <w:rsid w:val="00EB7577"/>
    <w:rsid w:val="00EB7625"/>
    <w:rsid w:val="00ED246C"/>
    <w:rsid w:val="00ED2BED"/>
    <w:rsid w:val="00ED6D9C"/>
    <w:rsid w:val="00EE77B8"/>
    <w:rsid w:val="00EF0137"/>
    <w:rsid w:val="00EF17C5"/>
    <w:rsid w:val="00EF21F4"/>
    <w:rsid w:val="00EF6658"/>
    <w:rsid w:val="00F07032"/>
    <w:rsid w:val="00F15588"/>
    <w:rsid w:val="00F17E7A"/>
    <w:rsid w:val="00F2021E"/>
    <w:rsid w:val="00F25A90"/>
    <w:rsid w:val="00F3239C"/>
    <w:rsid w:val="00F343D3"/>
    <w:rsid w:val="00F350A6"/>
    <w:rsid w:val="00F374F3"/>
    <w:rsid w:val="00F427EB"/>
    <w:rsid w:val="00F450C0"/>
    <w:rsid w:val="00F50C84"/>
    <w:rsid w:val="00F64129"/>
    <w:rsid w:val="00F748F2"/>
    <w:rsid w:val="00F83697"/>
    <w:rsid w:val="00FA0518"/>
    <w:rsid w:val="00FA4ED7"/>
    <w:rsid w:val="00FA6172"/>
    <w:rsid w:val="00FB0799"/>
    <w:rsid w:val="00FB2913"/>
    <w:rsid w:val="00FB3691"/>
    <w:rsid w:val="00FC0496"/>
    <w:rsid w:val="00FC4732"/>
    <w:rsid w:val="00FC6DDF"/>
    <w:rsid w:val="00FC70F9"/>
    <w:rsid w:val="00FE16AB"/>
    <w:rsid w:val="00FF77F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A1"/>
    <w:pPr>
      <w:spacing w:line="240" w:lineRule="auto"/>
      <w:ind w:firstLine="0"/>
      <w:jc w:val="left"/>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863A1"/>
  </w:style>
  <w:style w:type="paragraph" w:styleId="Footer">
    <w:name w:val="footer"/>
    <w:basedOn w:val="Normal"/>
    <w:link w:val="FooterChar"/>
    <w:uiPriority w:val="99"/>
    <w:rsid w:val="007863A1"/>
    <w:pPr>
      <w:tabs>
        <w:tab w:val="center" w:pos="4320"/>
        <w:tab w:val="right" w:pos="8640"/>
      </w:tabs>
    </w:pPr>
    <w:rPr>
      <w:rFonts w:ascii=".VnTime" w:hAnsi=".VnTime"/>
      <w:sz w:val="26"/>
    </w:rPr>
  </w:style>
  <w:style w:type="character" w:customStyle="1" w:styleId="FooterChar">
    <w:name w:val="Footer Char"/>
    <w:basedOn w:val="DefaultParagraphFont"/>
    <w:link w:val="Footer"/>
    <w:uiPriority w:val="99"/>
    <w:rsid w:val="007863A1"/>
    <w:rPr>
      <w:rFonts w:ascii=".VnTime" w:eastAsia="Times New Roman" w:hAnsi=".VnTime" w:cs="Times New Roman"/>
      <w:sz w:val="26"/>
      <w:szCs w:val="24"/>
      <w:lang w:val="en-US"/>
    </w:rPr>
  </w:style>
  <w:style w:type="paragraph" w:styleId="NormalWeb">
    <w:name w:val="Normal (Web)"/>
    <w:aliases w:val=" Char Char Char,Char Char Char,Обычный (веб)1,Обычный (веб) Знак,Обычный (веб) Знак1,Обычный (веб) Знак Знак,webb,Char Char Char Char Char Char Char Char Char Char Char Char Char Char Char,Char Char Cha,Char Char, Char Char"/>
    <w:basedOn w:val="Normal"/>
    <w:link w:val="NormalWebChar"/>
    <w:uiPriority w:val="99"/>
    <w:unhideWhenUsed/>
    <w:qFormat/>
    <w:rsid w:val="00382005"/>
    <w:pPr>
      <w:spacing w:before="100" w:beforeAutospacing="1" w:after="100" w:afterAutospacing="1"/>
    </w:pPr>
    <w:rPr>
      <w:sz w:val="24"/>
      <w:lang w:val="vi-VN" w:eastAsia="vi-VN"/>
    </w:rPr>
  </w:style>
  <w:style w:type="character" w:customStyle="1" w:styleId="NormalWebChar">
    <w:name w:val="Normal (Web) Char"/>
    <w:aliases w:val=" Char Char Char Char,Char Char Char Char,Обычный (веб)1 Char,Обычный (веб) Знак Char,Обычный (веб) Знак1 Char,Обычный (веб) Знак Знак Char,webb Char,Char Char Char Char Char Char Char Char Char Char Char Char Char Char Char Char"/>
    <w:link w:val="NormalWeb"/>
    <w:uiPriority w:val="99"/>
    <w:locked/>
    <w:rsid w:val="00D33B93"/>
    <w:rPr>
      <w:rFonts w:ascii="Times New Roman" w:eastAsia="Times New Roman" w:hAnsi="Times New Roman" w:cs="Times New Roman"/>
      <w:sz w:val="24"/>
      <w:szCs w:val="24"/>
      <w:lang w:eastAsia="vi-VN"/>
    </w:rPr>
  </w:style>
  <w:style w:type="paragraph" w:styleId="BodyText">
    <w:name w:val="Body Text"/>
    <w:basedOn w:val="Normal"/>
    <w:link w:val="BodyTextChar"/>
    <w:rsid w:val="00D33B93"/>
    <w:pPr>
      <w:jc w:val="both"/>
    </w:pPr>
    <w:rPr>
      <w:rFonts w:ascii=".VnTime" w:hAnsi=".VnTime"/>
      <w:bCs/>
    </w:rPr>
  </w:style>
  <w:style w:type="character" w:customStyle="1" w:styleId="BodyTextChar">
    <w:name w:val="Body Text Char"/>
    <w:basedOn w:val="DefaultParagraphFont"/>
    <w:link w:val="BodyText"/>
    <w:rsid w:val="00D33B93"/>
    <w:rPr>
      <w:rFonts w:ascii=".VnTime" w:eastAsia="Times New Roman" w:hAnsi=".VnTime" w:cs="Times New Roman"/>
      <w:bCs/>
      <w:sz w:val="28"/>
      <w:szCs w:val="24"/>
      <w:lang w:val="en-US"/>
    </w:rPr>
  </w:style>
  <w:style w:type="paragraph" w:customStyle="1" w:styleId="Normal1">
    <w:name w:val="Normal1"/>
    <w:basedOn w:val="Normal"/>
    <w:next w:val="Normal"/>
    <w:autoRedefine/>
    <w:semiHidden/>
    <w:rsid w:val="00B21016"/>
    <w:pPr>
      <w:spacing w:after="160" w:line="240" w:lineRule="exact"/>
    </w:pPr>
    <w:rPr>
      <w:szCs w:val="22"/>
    </w:rPr>
  </w:style>
  <w:style w:type="paragraph" w:styleId="BodyTextIndent2">
    <w:name w:val="Body Text Indent 2"/>
    <w:basedOn w:val="Normal"/>
    <w:link w:val="BodyTextIndent2Char"/>
    <w:uiPriority w:val="99"/>
    <w:semiHidden/>
    <w:unhideWhenUsed/>
    <w:rsid w:val="00FF77F6"/>
    <w:pPr>
      <w:spacing w:after="120" w:line="480" w:lineRule="auto"/>
      <w:ind w:left="283"/>
    </w:pPr>
  </w:style>
  <w:style w:type="character" w:customStyle="1" w:styleId="BodyTextIndent2Char">
    <w:name w:val="Body Text Indent 2 Char"/>
    <w:basedOn w:val="DefaultParagraphFont"/>
    <w:link w:val="BodyTextIndent2"/>
    <w:uiPriority w:val="99"/>
    <w:semiHidden/>
    <w:rsid w:val="00FF77F6"/>
    <w:rPr>
      <w:rFonts w:ascii="Times New Roman" w:eastAsia="Times New Roman" w:hAnsi="Times New Roman" w:cs="Times New Roman"/>
      <w:sz w:val="28"/>
      <w:szCs w:val="24"/>
      <w:lang w:val="en-US"/>
    </w:rPr>
  </w:style>
  <w:style w:type="paragraph" w:styleId="Header">
    <w:name w:val="header"/>
    <w:basedOn w:val="Normal"/>
    <w:link w:val="HeaderChar"/>
    <w:uiPriority w:val="99"/>
    <w:semiHidden/>
    <w:unhideWhenUsed/>
    <w:rsid w:val="00064814"/>
    <w:pPr>
      <w:tabs>
        <w:tab w:val="center" w:pos="4513"/>
        <w:tab w:val="right" w:pos="9026"/>
      </w:tabs>
    </w:pPr>
  </w:style>
  <w:style w:type="character" w:customStyle="1" w:styleId="HeaderChar">
    <w:name w:val="Header Char"/>
    <w:basedOn w:val="DefaultParagraphFont"/>
    <w:link w:val="Header"/>
    <w:uiPriority w:val="99"/>
    <w:semiHidden/>
    <w:rsid w:val="00064814"/>
    <w:rPr>
      <w:rFonts w:ascii="Times New Roman" w:eastAsia="Times New Roman" w:hAnsi="Times New Roman" w:cs="Times New Roman"/>
      <w:sz w:val="28"/>
      <w:szCs w:val="24"/>
      <w:lang w:val="en-US"/>
    </w:rPr>
  </w:style>
  <w:style w:type="paragraph" w:styleId="BalloonText">
    <w:name w:val="Balloon Text"/>
    <w:basedOn w:val="Normal"/>
    <w:link w:val="BalloonTextChar"/>
    <w:uiPriority w:val="99"/>
    <w:semiHidden/>
    <w:unhideWhenUsed/>
    <w:rsid w:val="00C26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09F"/>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3896136">
      <w:bodyDiv w:val="1"/>
      <w:marLeft w:val="0"/>
      <w:marRight w:val="0"/>
      <w:marTop w:val="0"/>
      <w:marBottom w:val="0"/>
      <w:divBdr>
        <w:top w:val="none" w:sz="0" w:space="0" w:color="auto"/>
        <w:left w:val="none" w:sz="0" w:space="0" w:color="auto"/>
        <w:bottom w:val="none" w:sz="0" w:space="0" w:color="auto"/>
        <w:right w:val="none" w:sz="0" w:space="0" w:color="auto"/>
      </w:divBdr>
    </w:div>
    <w:div w:id="582834979">
      <w:bodyDiv w:val="1"/>
      <w:marLeft w:val="0"/>
      <w:marRight w:val="0"/>
      <w:marTop w:val="0"/>
      <w:marBottom w:val="0"/>
      <w:divBdr>
        <w:top w:val="none" w:sz="0" w:space="0" w:color="auto"/>
        <w:left w:val="none" w:sz="0" w:space="0" w:color="auto"/>
        <w:bottom w:val="none" w:sz="0" w:space="0" w:color="auto"/>
        <w:right w:val="none" w:sz="0" w:space="0" w:color="auto"/>
      </w:divBdr>
    </w:div>
    <w:div w:id="890311742">
      <w:bodyDiv w:val="1"/>
      <w:marLeft w:val="0"/>
      <w:marRight w:val="0"/>
      <w:marTop w:val="0"/>
      <w:marBottom w:val="0"/>
      <w:divBdr>
        <w:top w:val="none" w:sz="0" w:space="0" w:color="auto"/>
        <w:left w:val="none" w:sz="0" w:space="0" w:color="auto"/>
        <w:bottom w:val="none" w:sz="0" w:space="0" w:color="auto"/>
        <w:right w:val="none" w:sz="0" w:space="0" w:color="auto"/>
      </w:divBdr>
    </w:div>
    <w:div w:id="1020085836">
      <w:bodyDiv w:val="1"/>
      <w:marLeft w:val="0"/>
      <w:marRight w:val="0"/>
      <w:marTop w:val="0"/>
      <w:marBottom w:val="0"/>
      <w:divBdr>
        <w:top w:val="none" w:sz="0" w:space="0" w:color="auto"/>
        <w:left w:val="none" w:sz="0" w:space="0" w:color="auto"/>
        <w:bottom w:val="none" w:sz="0" w:space="0" w:color="auto"/>
        <w:right w:val="none" w:sz="0" w:space="0" w:color="auto"/>
      </w:divBdr>
    </w:div>
    <w:div w:id="1170608698">
      <w:bodyDiv w:val="1"/>
      <w:marLeft w:val="0"/>
      <w:marRight w:val="0"/>
      <w:marTop w:val="0"/>
      <w:marBottom w:val="0"/>
      <w:divBdr>
        <w:top w:val="none" w:sz="0" w:space="0" w:color="auto"/>
        <w:left w:val="none" w:sz="0" w:space="0" w:color="auto"/>
        <w:bottom w:val="none" w:sz="0" w:space="0" w:color="auto"/>
        <w:right w:val="none" w:sz="0" w:space="0" w:color="auto"/>
      </w:divBdr>
    </w:div>
    <w:div w:id="207411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inh-vuc-khac/nghi-dinh-77-2018-nd-cp-ho-tro-phat-trien-thuy-loi-nho-thu-loi-noi-dong-va-tuoi-tien-tien-382303.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huvienphapluat.vn/van-ban/linh-vuc-khac/nghi-dinh-77-2018-nd-cp-ho-tro-phat-trien-thuy-loi-nho-thu-loi-noi-dong-va-tuoi-tien-tien-38230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54987-CD19-4581-89DF-46F9A4A49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Pages>15</Pages>
  <Words>5329</Words>
  <Characters>30377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LETUYET</Company>
  <LinksUpToDate>false</LinksUpToDate>
  <CharactersWithSpaces>35635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SONGNGOC</dc:creator>
  <cp:lastModifiedBy>SONGNGOC</cp:lastModifiedBy>
  <cp:revision>551</cp:revision>
  <cp:lastPrinted>2022-11-04T03:07:00Z</cp:lastPrinted>
  <dcterms:created xsi:type="dcterms:W3CDTF">2022-08-23T07:10:00Z</dcterms:created>
  <dcterms:modified xsi:type="dcterms:W3CDTF">2022-12-05T08:40:00Z</dcterms:modified>
</cp:coreProperties>
</file>