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1E0" w:firstRow="1" w:lastRow="1" w:firstColumn="1" w:lastColumn="1" w:noHBand="0" w:noVBand="0"/>
      </w:tblPr>
      <w:tblGrid>
        <w:gridCol w:w="3794"/>
        <w:gridCol w:w="5670"/>
      </w:tblGrid>
      <w:tr w:rsidR="009149F7" w:rsidRPr="009149F7" w:rsidTr="008816CC">
        <w:tc>
          <w:tcPr>
            <w:tcW w:w="3794" w:type="dxa"/>
          </w:tcPr>
          <w:p w:rsidR="00892A23" w:rsidRPr="009149F7" w:rsidRDefault="001E2F7B" w:rsidP="00892A23">
            <w:pPr>
              <w:spacing w:after="0" w:line="240" w:lineRule="auto"/>
              <w:jc w:val="center"/>
              <w:rPr>
                <w:rFonts w:ascii="Times New Roman" w:hAnsi="Times New Roman"/>
                <w:b/>
                <w:bCs/>
                <w:sz w:val="26"/>
                <w:szCs w:val="26"/>
              </w:rPr>
            </w:pPr>
            <w:r w:rsidRPr="009149F7">
              <w:rPr>
                <w:rFonts w:ascii="Times New Roman" w:hAnsi="Times New Roman"/>
                <w:b/>
                <w:bCs/>
                <w:sz w:val="26"/>
                <w:szCs w:val="26"/>
              </w:rPr>
              <w:t>ỦY BAN NHÂN DÂN</w:t>
            </w:r>
          </w:p>
          <w:p w:rsidR="00892A23" w:rsidRPr="009149F7" w:rsidRDefault="001E2F7B" w:rsidP="00892A23">
            <w:pPr>
              <w:spacing w:after="0" w:line="240" w:lineRule="auto"/>
              <w:jc w:val="center"/>
              <w:rPr>
                <w:rFonts w:ascii="Times New Roman" w:hAnsi="Times New Roman"/>
                <w:b/>
                <w:sz w:val="26"/>
                <w:szCs w:val="26"/>
              </w:rPr>
            </w:pPr>
            <w:r w:rsidRPr="009149F7">
              <w:rPr>
                <w:rFonts w:ascii="Times New Roman" w:hAnsi="Times New Roman"/>
                <w:b/>
                <w:bCs/>
                <w:sz w:val="26"/>
                <w:szCs w:val="26"/>
              </w:rPr>
              <w:t>TỈNH QUẢNG BÌNH</w:t>
            </w:r>
          </w:p>
        </w:tc>
        <w:tc>
          <w:tcPr>
            <w:tcW w:w="5670" w:type="dxa"/>
          </w:tcPr>
          <w:p w:rsidR="00892A23" w:rsidRPr="009149F7" w:rsidRDefault="00892A23" w:rsidP="00892A23">
            <w:pPr>
              <w:spacing w:after="0" w:line="240" w:lineRule="auto"/>
              <w:jc w:val="center"/>
              <w:rPr>
                <w:rFonts w:ascii="Times New Roman" w:hAnsi="Times New Roman"/>
                <w:b/>
                <w:bCs/>
                <w:sz w:val="26"/>
                <w:szCs w:val="26"/>
              </w:rPr>
            </w:pPr>
            <w:r w:rsidRPr="009149F7">
              <w:rPr>
                <w:rFonts w:ascii="Times New Roman" w:hAnsi="Times New Roman"/>
                <w:b/>
                <w:bCs/>
                <w:sz w:val="26"/>
                <w:szCs w:val="26"/>
              </w:rPr>
              <w:t>CỘNG HÒA XÃ HỘI CHỦ NGHĨA VIỆT NAM</w:t>
            </w:r>
          </w:p>
          <w:p w:rsidR="00892A23" w:rsidRPr="009149F7" w:rsidRDefault="00892A23" w:rsidP="00892A23">
            <w:pPr>
              <w:spacing w:after="0" w:line="240" w:lineRule="auto"/>
              <w:ind w:firstLine="12"/>
              <w:jc w:val="center"/>
              <w:rPr>
                <w:rFonts w:ascii="Times New Roman" w:hAnsi="Times New Roman"/>
                <w:b/>
                <w:bCs/>
                <w:sz w:val="26"/>
                <w:szCs w:val="26"/>
              </w:rPr>
            </w:pPr>
            <w:r w:rsidRPr="009149F7">
              <w:rPr>
                <w:rFonts w:ascii="Times New Roman" w:hAnsi="Times New Roman"/>
                <w:b/>
                <w:bCs/>
                <w:sz w:val="26"/>
                <w:szCs w:val="26"/>
              </w:rPr>
              <w:t>Độc lập - Tự do - Hạnh phúc</w:t>
            </w:r>
          </w:p>
        </w:tc>
      </w:tr>
      <w:tr w:rsidR="00892A23" w:rsidRPr="009149F7" w:rsidTr="008816CC">
        <w:trPr>
          <w:trHeight w:val="531"/>
        </w:trPr>
        <w:tc>
          <w:tcPr>
            <w:tcW w:w="3794" w:type="dxa"/>
          </w:tcPr>
          <w:p w:rsidR="00892A23" w:rsidRPr="009149F7" w:rsidRDefault="00B869E2" w:rsidP="00892A23">
            <w:pPr>
              <w:spacing w:after="0" w:line="240" w:lineRule="auto"/>
              <w:rPr>
                <w:rFonts w:ascii="Times New Roman" w:hAnsi="Times New Roman"/>
                <w:sz w:val="18"/>
                <w:szCs w:val="26"/>
              </w:rPr>
            </w:pPr>
            <w:r w:rsidRPr="009149F7">
              <w:rPr>
                <w:rFonts w:ascii="Times New Roman" w:hAnsi="Times New Roman"/>
                <w:noProof/>
                <w:sz w:val="18"/>
                <w:szCs w:val="26"/>
              </w:rPr>
              <mc:AlternateContent>
                <mc:Choice Requires="wps">
                  <w:drawing>
                    <wp:anchor distT="0" distB="0" distL="114300" distR="114300" simplePos="0" relativeHeight="251659264" behindDoc="0" locked="0" layoutInCell="1" allowOverlap="1" wp14:anchorId="4BFD1A1B" wp14:editId="47DF5B9E">
                      <wp:simplePos x="0" y="0"/>
                      <wp:positionH relativeFrom="column">
                        <wp:posOffset>665480</wp:posOffset>
                      </wp:positionH>
                      <wp:positionV relativeFrom="paragraph">
                        <wp:posOffset>52705</wp:posOffset>
                      </wp:positionV>
                      <wp:extent cx="800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E07F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4pt,4.15pt" to="115.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" strokecolor="black [3200]" strokeweight=".5pt">
                      <v:stroke joinstyle="miter"/>
                    </v:line>
                  </w:pict>
                </mc:Fallback>
              </mc:AlternateContent>
            </w:r>
          </w:p>
          <w:p w:rsidR="00892A23" w:rsidRPr="009149F7" w:rsidRDefault="00892A23" w:rsidP="00315B8F">
            <w:pPr>
              <w:spacing w:after="0" w:line="240" w:lineRule="auto"/>
              <w:jc w:val="center"/>
              <w:rPr>
                <w:rFonts w:ascii="Times New Roman" w:hAnsi="Times New Roman"/>
                <w:sz w:val="26"/>
                <w:szCs w:val="26"/>
              </w:rPr>
            </w:pPr>
            <w:r w:rsidRPr="009149F7">
              <w:rPr>
                <w:rFonts w:ascii="Times New Roman" w:hAnsi="Times New Roman"/>
                <w:bCs/>
                <w:sz w:val="26"/>
                <w:szCs w:val="26"/>
              </w:rPr>
              <w:t>Số</w:t>
            </w:r>
            <w:r w:rsidR="0079092E">
              <w:rPr>
                <w:rFonts w:ascii="Times New Roman" w:hAnsi="Times New Roman"/>
                <w:bCs/>
                <w:sz w:val="26"/>
                <w:szCs w:val="26"/>
              </w:rPr>
              <w:t xml:space="preserve">: </w:t>
            </w:r>
            <w:r w:rsidR="00640D5C">
              <w:rPr>
                <w:rFonts w:ascii="Times New Roman" w:hAnsi="Times New Roman"/>
                <w:b/>
                <w:bCs/>
                <w:sz w:val="26"/>
                <w:szCs w:val="26"/>
              </w:rPr>
              <w:t>874</w:t>
            </w:r>
            <w:bookmarkStart w:id="0" w:name="_GoBack"/>
            <w:bookmarkEnd w:id="0"/>
            <w:r w:rsidRPr="009149F7">
              <w:rPr>
                <w:rFonts w:ascii="Times New Roman" w:hAnsi="Times New Roman"/>
                <w:sz w:val="26"/>
                <w:szCs w:val="26"/>
              </w:rPr>
              <w:t>/</w:t>
            </w:r>
            <w:r w:rsidR="001E2F7B" w:rsidRPr="009149F7">
              <w:rPr>
                <w:rFonts w:ascii="Times New Roman" w:hAnsi="Times New Roman"/>
                <w:sz w:val="26"/>
                <w:szCs w:val="26"/>
              </w:rPr>
              <w:t>UBND</w:t>
            </w:r>
            <w:r w:rsidR="000F155E" w:rsidRPr="009149F7">
              <w:rPr>
                <w:rFonts w:ascii="Times New Roman" w:hAnsi="Times New Roman"/>
                <w:sz w:val="26"/>
                <w:szCs w:val="26"/>
              </w:rPr>
              <w:t>-TH</w:t>
            </w:r>
          </w:p>
        </w:tc>
        <w:tc>
          <w:tcPr>
            <w:tcW w:w="5670" w:type="dxa"/>
          </w:tcPr>
          <w:p w:rsidR="00892A23" w:rsidRPr="009149F7" w:rsidRDefault="00B869E2" w:rsidP="00892A23">
            <w:pPr>
              <w:spacing w:after="0" w:line="240" w:lineRule="auto"/>
              <w:ind w:firstLine="600"/>
              <w:jc w:val="center"/>
              <w:rPr>
                <w:rFonts w:ascii="Times New Roman" w:hAnsi="Times New Roman"/>
                <w:sz w:val="16"/>
                <w:szCs w:val="26"/>
              </w:rPr>
            </w:pPr>
            <w:r w:rsidRPr="009149F7">
              <w:rPr>
                <w:rFonts w:ascii="Times New Roman" w:hAnsi="Times New Roman"/>
                <w:noProof/>
                <w:sz w:val="16"/>
                <w:szCs w:val="26"/>
              </w:rPr>
              <mc:AlternateContent>
                <mc:Choice Requires="wps">
                  <w:drawing>
                    <wp:anchor distT="0" distB="0" distL="114300" distR="114300" simplePos="0" relativeHeight="251660288" behindDoc="0" locked="0" layoutInCell="1" allowOverlap="1" wp14:anchorId="17E8A724" wp14:editId="5360D65C">
                      <wp:simplePos x="0" y="0"/>
                      <wp:positionH relativeFrom="column">
                        <wp:posOffset>917575</wp:posOffset>
                      </wp:positionH>
                      <wp:positionV relativeFrom="paragraph">
                        <wp:posOffset>33655</wp:posOffset>
                      </wp:positionV>
                      <wp:extent cx="1666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79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25pt,2.65pt" to="20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" strokecolor="black [3200]" strokeweight=".5pt">
                      <v:stroke joinstyle="miter"/>
                    </v:line>
                  </w:pict>
                </mc:Fallback>
              </mc:AlternateContent>
            </w:r>
          </w:p>
          <w:p w:rsidR="00892A23" w:rsidRPr="009149F7" w:rsidRDefault="001E2F7B" w:rsidP="00315B8F">
            <w:pPr>
              <w:spacing w:after="0" w:line="240" w:lineRule="auto"/>
              <w:ind w:firstLine="11"/>
              <w:jc w:val="center"/>
              <w:rPr>
                <w:rFonts w:ascii="Times New Roman" w:hAnsi="Times New Roman"/>
                <w:i/>
                <w:iCs/>
                <w:sz w:val="27"/>
                <w:szCs w:val="27"/>
              </w:rPr>
            </w:pPr>
            <w:r w:rsidRPr="009149F7">
              <w:rPr>
                <w:rFonts w:ascii="Times New Roman" w:hAnsi="Times New Roman"/>
                <w:i/>
                <w:iCs/>
                <w:sz w:val="27"/>
                <w:szCs w:val="27"/>
              </w:rPr>
              <w:t xml:space="preserve">     </w:t>
            </w:r>
            <w:r w:rsidR="00892A23" w:rsidRPr="009149F7">
              <w:rPr>
                <w:rFonts w:ascii="Times New Roman" w:hAnsi="Times New Roman"/>
                <w:i/>
                <w:iCs/>
                <w:sz w:val="27"/>
                <w:szCs w:val="27"/>
              </w:rPr>
              <w:t>Quảng Bình, ngày</w:t>
            </w:r>
            <w:r w:rsidR="0079092E">
              <w:rPr>
                <w:rFonts w:ascii="Times New Roman" w:hAnsi="Times New Roman"/>
                <w:i/>
                <w:iCs/>
                <w:sz w:val="27"/>
                <w:szCs w:val="27"/>
              </w:rPr>
              <w:t xml:space="preserve"> 23</w:t>
            </w:r>
            <w:r w:rsidR="00315B8F">
              <w:rPr>
                <w:rFonts w:ascii="Times New Roman" w:hAnsi="Times New Roman"/>
                <w:i/>
                <w:iCs/>
                <w:sz w:val="27"/>
                <w:szCs w:val="27"/>
              </w:rPr>
              <w:t xml:space="preserve">  </w:t>
            </w:r>
            <w:r w:rsidR="00AF0FC0" w:rsidRPr="009149F7">
              <w:rPr>
                <w:rFonts w:ascii="Times New Roman" w:hAnsi="Times New Roman"/>
                <w:i/>
                <w:iCs/>
                <w:sz w:val="27"/>
                <w:szCs w:val="27"/>
              </w:rPr>
              <w:t>t</w:t>
            </w:r>
            <w:r w:rsidR="00892A23" w:rsidRPr="009149F7">
              <w:rPr>
                <w:rFonts w:ascii="Times New Roman" w:hAnsi="Times New Roman"/>
                <w:i/>
                <w:iCs/>
                <w:sz w:val="27"/>
                <w:szCs w:val="27"/>
              </w:rPr>
              <w:t xml:space="preserve">háng </w:t>
            </w:r>
            <w:r w:rsidR="00315B8F">
              <w:rPr>
                <w:rFonts w:ascii="Times New Roman" w:hAnsi="Times New Roman"/>
                <w:i/>
                <w:iCs/>
                <w:sz w:val="27"/>
                <w:szCs w:val="27"/>
              </w:rPr>
              <w:t xml:space="preserve">05 </w:t>
            </w:r>
            <w:r w:rsidR="00892A23" w:rsidRPr="009149F7">
              <w:rPr>
                <w:rFonts w:ascii="Times New Roman" w:hAnsi="Times New Roman"/>
                <w:i/>
                <w:iCs/>
                <w:sz w:val="27"/>
                <w:szCs w:val="27"/>
              </w:rPr>
              <w:t>năm 202</w:t>
            </w:r>
            <w:r w:rsidR="00315B8F">
              <w:rPr>
                <w:rFonts w:ascii="Times New Roman" w:hAnsi="Times New Roman"/>
                <w:i/>
                <w:iCs/>
                <w:sz w:val="27"/>
                <w:szCs w:val="27"/>
              </w:rPr>
              <w:t>2</w:t>
            </w:r>
          </w:p>
        </w:tc>
      </w:tr>
    </w:tbl>
    <w:p w:rsidR="00C35051" w:rsidRPr="009149F7" w:rsidRDefault="00C35051" w:rsidP="00B869E2">
      <w:pPr>
        <w:spacing w:after="0" w:line="360" w:lineRule="exact"/>
        <w:jc w:val="center"/>
        <w:rPr>
          <w:rFonts w:ascii="Times New Roman" w:hAnsi="Times New Roman"/>
          <w:b/>
          <w:sz w:val="28"/>
          <w:szCs w:val="26"/>
        </w:rPr>
      </w:pPr>
    </w:p>
    <w:p w:rsidR="00892A23" w:rsidRPr="009149F7" w:rsidRDefault="001E2F7B" w:rsidP="00B869E2">
      <w:pPr>
        <w:spacing w:after="0" w:line="360" w:lineRule="exact"/>
        <w:jc w:val="center"/>
        <w:rPr>
          <w:rFonts w:ascii="Times New Roman" w:hAnsi="Times New Roman"/>
          <w:b/>
          <w:sz w:val="28"/>
          <w:szCs w:val="26"/>
        </w:rPr>
      </w:pPr>
      <w:r w:rsidRPr="009149F7">
        <w:rPr>
          <w:rFonts w:ascii="Times New Roman" w:hAnsi="Times New Roman"/>
          <w:b/>
          <w:sz w:val="28"/>
          <w:szCs w:val="26"/>
        </w:rPr>
        <w:t>TỜ TRÌNH</w:t>
      </w:r>
    </w:p>
    <w:p w:rsidR="00AF0B2D" w:rsidRDefault="002C6D35" w:rsidP="00CA4322">
      <w:pPr>
        <w:spacing w:after="0" w:line="240" w:lineRule="auto"/>
        <w:jc w:val="center"/>
        <w:rPr>
          <w:rFonts w:ascii="Times New Roman" w:hAnsi="Times New Roman" w:cs="Times New Roman"/>
          <w:b/>
          <w:sz w:val="28"/>
          <w:szCs w:val="26"/>
        </w:rPr>
      </w:pPr>
      <w:r w:rsidRPr="002C6D35">
        <w:rPr>
          <w:rFonts w:ascii="Times New Roman" w:hAnsi="Times New Roman" w:cs="Times New Roman"/>
          <w:b/>
          <w:sz w:val="28"/>
          <w:szCs w:val="28"/>
          <w:lang w:val="vi-VN"/>
        </w:rPr>
        <w:t>V</w:t>
      </w:r>
      <w:r w:rsidRPr="002C6D35">
        <w:rPr>
          <w:rFonts w:ascii="Times New Roman" w:hAnsi="Times New Roman" w:cs="Times New Roman"/>
          <w:b/>
          <w:sz w:val="28"/>
          <w:szCs w:val="28"/>
        </w:rPr>
        <w:t>ề</w:t>
      </w:r>
      <w:r w:rsidRPr="002C6D35">
        <w:rPr>
          <w:rFonts w:ascii="Times New Roman" w:hAnsi="Times New Roman" w:cs="Times New Roman"/>
          <w:b/>
          <w:sz w:val="28"/>
          <w:szCs w:val="28"/>
          <w:lang w:val="vi-VN"/>
        </w:rPr>
        <w:t xml:space="preserve"> </w:t>
      </w:r>
      <w:r w:rsidR="00AF0B2D">
        <w:rPr>
          <w:rFonts w:ascii="Times New Roman" w:hAnsi="Times New Roman" w:cs="Times New Roman"/>
          <w:b/>
          <w:sz w:val="28"/>
          <w:szCs w:val="28"/>
        </w:rPr>
        <w:t>đ</w:t>
      </w:r>
      <w:r w:rsidR="000F2303">
        <w:rPr>
          <w:rFonts w:ascii="Times New Roman" w:hAnsi="Times New Roman" w:cs="Times New Roman"/>
          <w:b/>
          <w:sz w:val="28"/>
          <w:szCs w:val="28"/>
        </w:rPr>
        <w:t xml:space="preserve">iều chỉnh </w:t>
      </w:r>
      <w:r w:rsidRPr="002C6D35">
        <w:rPr>
          <w:rFonts w:ascii="Times New Roman" w:hAnsi="Times New Roman" w:cs="Times New Roman"/>
          <w:b/>
          <w:sz w:val="28"/>
          <w:szCs w:val="26"/>
        </w:rPr>
        <w:t xml:space="preserve">Kế hoạch đầu tư công trung hạn giai đoạn 2021-2025 </w:t>
      </w:r>
      <w:r w:rsidR="000F2303">
        <w:rPr>
          <w:rFonts w:ascii="Times New Roman" w:hAnsi="Times New Roman" w:cs="Times New Roman"/>
          <w:b/>
          <w:sz w:val="28"/>
          <w:szCs w:val="26"/>
        </w:rPr>
        <w:t>(lần 1)</w:t>
      </w:r>
      <w:r w:rsidR="00AF0B2D">
        <w:rPr>
          <w:rFonts w:ascii="Times New Roman" w:hAnsi="Times New Roman" w:cs="Times New Roman"/>
          <w:b/>
          <w:sz w:val="28"/>
          <w:szCs w:val="26"/>
        </w:rPr>
        <w:t xml:space="preserve"> </w:t>
      </w:r>
    </w:p>
    <w:p w:rsidR="00CA4322" w:rsidRDefault="00AF0B2D" w:rsidP="00CA4322">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và thông qua</w:t>
      </w:r>
      <w:r w:rsidRPr="00AF0B2D">
        <w:rPr>
          <w:rFonts w:ascii="Times New Roman" w:hAnsi="Times New Roman" w:cs="Times New Roman"/>
          <w:b/>
          <w:sz w:val="28"/>
          <w:szCs w:val="26"/>
        </w:rPr>
        <w:t xml:space="preserve"> </w:t>
      </w:r>
      <w:r w:rsidRPr="002C6D35">
        <w:rPr>
          <w:rFonts w:ascii="Times New Roman" w:hAnsi="Times New Roman" w:cs="Times New Roman"/>
          <w:b/>
          <w:sz w:val="28"/>
          <w:szCs w:val="26"/>
        </w:rPr>
        <w:t xml:space="preserve">Kế hoạch đầu tư công trung hạn giai đoạn 2021-2025 </w:t>
      </w:r>
      <w:r>
        <w:rPr>
          <w:rFonts w:ascii="Times New Roman" w:hAnsi="Times New Roman" w:cs="Times New Roman"/>
          <w:b/>
          <w:sz w:val="28"/>
          <w:szCs w:val="26"/>
        </w:rPr>
        <w:t>(lần 2)</w:t>
      </w:r>
    </w:p>
    <w:p w:rsidR="00892A23" w:rsidRPr="002C6D35" w:rsidRDefault="002C6D35" w:rsidP="00CA4322">
      <w:pPr>
        <w:spacing w:after="0" w:line="240" w:lineRule="auto"/>
        <w:jc w:val="center"/>
        <w:rPr>
          <w:rFonts w:ascii="Times New Roman" w:hAnsi="Times New Roman" w:cs="Times New Roman"/>
          <w:b/>
          <w:sz w:val="26"/>
          <w:szCs w:val="26"/>
        </w:rPr>
      </w:pPr>
      <w:r w:rsidRPr="002C6D35">
        <w:rPr>
          <w:rFonts w:ascii="Times New Roman" w:hAnsi="Times New Roman" w:cs="Times New Roman"/>
          <w:b/>
          <w:sz w:val="28"/>
          <w:szCs w:val="26"/>
        </w:rPr>
        <w:t>nguồn vốn ngân sách tỉnh quả</w:t>
      </w:r>
      <w:r w:rsidR="00AF0B2D">
        <w:rPr>
          <w:rFonts w:ascii="Times New Roman" w:hAnsi="Times New Roman" w:cs="Times New Roman"/>
          <w:b/>
          <w:sz w:val="28"/>
          <w:szCs w:val="26"/>
        </w:rPr>
        <w:t>n lý</w:t>
      </w:r>
    </w:p>
    <w:p w:rsidR="00CD3D22" w:rsidRPr="009149F7" w:rsidRDefault="00AA3D6E" w:rsidP="00CD3D22">
      <w:pPr>
        <w:spacing w:after="0" w:line="360" w:lineRule="exact"/>
        <w:jc w:val="center"/>
        <w:rPr>
          <w:rFonts w:ascii="Times New Roman" w:hAnsi="Times New Roman" w:cs="Times New Roman"/>
          <w:b/>
          <w:sz w:val="24"/>
          <w:szCs w:val="24"/>
        </w:rPr>
      </w:pPr>
      <w:r w:rsidRPr="009149F7">
        <w:rPr>
          <w:rFonts w:ascii="Times New Roman" w:hAnsi="Times New Roman"/>
          <w:noProof/>
          <w:sz w:val="18"/>
          <w:szCs w:val="26"/>
        </w:rPr>
        <mc:AlternateContent>
          <mc:Choice Requires="wps">
            <w:drawing>
              <wp:anchor distT="0" distB="0" distL="114300" distR="114300" simplePos="0" relativeHeight="251662336" behindDoc="0" locked="0" layoutInCell="1" allowOverlap="1" wp14:anchorId="7079BFC6" wp14:editId="09BF0809">
                <wp:simplePos x="0" y="0"/>
                <wp:positionH relativeFrom="column">
                  <wp:posOffset>2589530</wp:posOffset>
                </wp:positionH>
                <wp:positionV relativeFrom="paragraph">
                  <wp:posOffset>58420</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9F4B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3.9pt,4.6pt" to="266.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" strokecolor="black [3200]" strokeweight=".5pt">
                <v:stroke joinstyle="miter"/>
              </v:line>
            </w:pict>
          </mc:Fallback>
        </mc:AlternateContent>
      </w:r>
    </w:p>
    <w:p w:rsidR="00C05458" w:rsidRPr="009149F7" w:rsidRDefault="00C05458" w:rsidP="00C05458">
      <w:pPr>
        <w:spacing w:after="0" w:line="360" w:lineRule="exact"/>
        <w:ind w:firstLine="284"/>
        <w:jc w:val="center"/>
        <w:rPr>
          <w:rFonts w:ascii="Times New Roman" w:hAnsi="Times New Roman"/>
          <w:sz w:val="27"/>
          <w:szCs w:val="27"/>
          <w:lang w:val="pt-BR"/>
        </w:rPr>
      </w:pPr>
      <w:r w:rsidRPr="009149F7">
        <w:rPr>
          <w:rFonts w:ascii="Times New Roman" w:hAnsi="Times New Roman"/>
          <w:sz w:val="28"/>
          <w:szCs w:val="28"/>
        </w:rPr>
        <w:t xml:space="preserve">Kính gửi: </w:t>
      </w:r>
      <w:r w:rsidR="0079092E">
        <w:rPr>
          <w:rFonts w:ascii="Times New Roman" w:hAnsi="Times New Roman"/>
          <w:sz w:val="28"/>
          <w:szCs w:val="28"/>
        </w:rPr>
        <w:t>Hội đồng nhân dân</w:t>
      </w:r>
      <w:r w:rsidR="008816CC" w:rsidRPr="009149F7">
        <w:rPr>
          <w:rFonts w:ascii="Times New Roman" w:hAnsi="Times New Roman"/>
          <w:sz w:val="28"/>
          <w:szCs w:val="28"/>
        </w:rPr>
        <w:t xml:space="preserve"> tỉnh</w:t>
      </w:r>
      <w:r w:rsidR="000A24C3" w:rsidRPr="009149F7">
        <w:rPr>
          <w:rFonts w:ascii="Times New Roman" w:hAnsi="Times New Roman"/>
          <w:sz w:val="28"/>
          <w:szCs w:val="28"/>
        </w:rPr>
        <w:t xml:space="preserve"> </w:t>
      </w:r>
    </w:p>
    <w:p w:rsidR="00C05458" w:rsidRPr="009149F7" w:rsidRDefault="00C05458" w:rsidP="00B869E2">
      <w:pPr>
        <w:spacing w:after="0" w:line="360" w:lineRule="exact"/>
        <w:ind w:firstLine="284"/>
        <w:jc w:val="both"/>
        <w:rPr>
          <w:rFonts w:ascii="Times New Roman" w:hAnsi="Times New Roman"/>
          <w:sz w:val="27"/>
          <w:szCs w:val="27"/>
          <w:lang w:val="pt-BR"/>
        </w:rPr>
      </w:pPr>
    </w:p>
    <w:p w:rsidR="001E2F7B" w:rsidRDefault="001E2F7B" w:rsidP="00D638E0">
      <w:pPr>
        <w:spacing w:after="0" w:line="400" w:lineRule="exact"/>
        <w:ind w:firstLine="720"/>
        <w:jc w:val="both"/>
        <w:rPr>
          <w:rFonts w:ascii="Times New Roman" w:hAnsi="Times New Roman" w:cs="Times New Roman"/>
          <w:iCs/>
          <w:sz w:val="28"/>
          <w:szCs w:val="28"/>
        </w:rPr>
      </w:pPr>
      <w:r w:rsidRPr="009149F7">
        <w:rPr>
          <w:rFonts w:ascii="Times New Roman" w:hAnsi="Times New Roman" w:cs="Times New Roman"/>
          <w:iCs/>
          <w:sz w:val="28"/>
          <w:szCs w:val="28"/>
          <w:lang w:val="vi-VN"/>
        </w:rPr>
        <w:t xml:space="preserve">Căn cứ Luật Tổ chức chính quyền địa phương ngày 19/6/2015; Luật </w:t>
      </w:r>
      <w:r w:rsidRPr="009149F7">
        <w:rPr>
          <w:rFonts w:ascii="Times New Roman" w:hAnsi="Times New Roman" w:cs="Times New Roman"/>
          <w:iCs/>
          <w:sz w:val="28"/>
          <w:szCs w:val="28"/>
          <w:lang w:val="pt-BR"/>
        </w:rPr>
        <w:t>s</w:t>
      </w:r>
      <w:r w:rsidRPr="009149F7">
        <w:rPr>
          <w:rFonts w:ascii="Times New Roman" w:hAnsi="Times New Roman" w:cs="Times New Roman"/>
          <w:iCs/>
          <w:sz w:val="28"/>
          <w:szCs w:val="28"/>
          <w:lang w:val="vi-VN"/>
        </w:rPr>
        <w:t>ửa đổi, bổ sung một số điều của Luật Tổ chức Chính phủ và Luật Tổ chức chính quyền địa phương ngày 22/11/2019;</w:t>
      </w:r>
    </w:p>
    <w:p w:rsidR="00514ED0" w:rsidRPr="00514ED0" w:rsidRDefault="00514ED0" w:rsidP="00D638E0">
      <w:pPr>
        <w:spacing w:after="0" w:line="400" w:lineRule="exact"/>
        <w:ind w:firstLine="720"/>
        <w:jc w:val="both"/>
        <w:rPr>
          <w:rFonts w:ascii="Times New Roman" w:hAnsi="Times New Roman" w:cs="Times New Roman"/>
          <w:iCs/>
          <w:sz w:val="28"/>
          <w:szCs w:val="28"/>
        </w:rPr>
      </w:pPr>
      <w:r w:rsidRPr="00510973">
        <w:rPr>
          <w:rFonts w:ascii="Times New Roman" w:hAnsi="Times New Roman" w:cs="Times New Roman"/>
          <w:iCs/>
          <w:sz w:val="28"/>
          <w:szCs w:val="28"/>
        </w:rPr>
        <w:t>Căn cứ Luật Ngân sách nhà nước ngày 25</w:t>
      </w:r>
      <w:r w:rsidR="00EC18F5">
        <w:rPr>
          <w:rFonts w:ascii="Times New Roman" w:hAnsi="Times New Roman" w:cs="Times New Roman"/>
          <w:iCs/>
          <w:sz w:val="28"/>
          <w:szCs w:val="28"/>
        </w:rPr>
        <w:t>/</w:t>
      </w:r>
      <w:r w:rsidRPr="00510973">
        <w:rPr>
          <w:rFonts w:ascii="Times New Roman" w:hAnsi="Times New Roman" w:cs="Times New Roman"/>
          <w:iCs/>
          <w:sz w:val="28"/>
          <w:szCs w:val="28"/>
        </w:rPr>
        <w:t>6</w:t>
      </w:r>
      <w:r w:rsidR="00EC18F5">
        <w:rPr>
          <w:rFonts w:ascii="Times New Roman" w:hAnsi="Times New Roman" w:cs="Times New Roman"/>
          <w:iCs/>
          <w:sz w:val="28"/>
          <w:szCs w:val="28"/>
        </w:rPr>
        <w:t>/</w:t>
      </w:r>
      <w:r w:rsidRPr="00510973">
        <w:rPr>
          <w:rFonts w:ascii="Times New Roman" w:hAnsi="Times New Roman" w:cs="Times New Roman"/>
          <w:iCs/>
          <w:sz w:val="28"/>
          <w:szCs w:val="28"/>
        </w:rPr>
        <w:t>2015;</w:t>
      </w:r>
    </w:p>
    <w:p w:rsidR="001E2F7B" w:rsidRPr="009149F7" w:rsidRDefault="001E2F7B" w:rsidP="00D638E0">
      <w:pPr>
        <w:spacing w:after="0" w:line="400" w:lineRule="exact"/>
        <w:ind w:firstLine="720"/>
        <w:jc w:val="both"/>
        <w:rPr>
          <w:rFonts w:ascii="Times New Roman" w:hAnsi="Times New Roman" w:cs="Times New Roman"/>
          <w:iCs/>
          <w:sz w:val="28"/>
          <w:szCs w:val="28"/>
          <w:lang w:val="vi-VN"/>
        </w:rPr>
      </w:pPr>
      <w:r w:rsidRPr="009149F7">
        <w:rPr>
          <w:rFonts w:ascii="Times New Roman" w:hAnsi="Times New Roman" w:cs="Times New Roman"/>
          <w:iCs/>
          <w:sz w:val="28"/>
          <w:szCs w:val="28"/>
          <w:lang w:val="vi-VN"/>
        </w:rPr>
        <w:t>Căn cứ Luật Đầu tư công ngày 13/6/2019;</w:t>
      </w:r>
    </w:p>
    <w:p w:rsidR="001E2F7B" w:rsidRPr="009149F7" w:rsidRDefault="001E2F7B" w:rsidP="00D638E0">
      <w:pPr>
        <w:spacing w:after="0" w:line="400" w:lineRule="exact"/>
        <w:ind w:firstLine="720"/>
        <w:jc w:val="both"/>
        <w:rPr>
          <w:rFonts w:ascii="Times New Roman" w:hAnsi="Times New Roman" w:cs="Times New Roman"/>
          <w:iCs/>
          <w:sz w:val="28"/>
          <w:szCs w:val="28"/>
          <w:lang w:val="vi-VN"/>
        </w:rPr>
      </w:pPr>
      <w:r w:rsidRPr="009149F7">
        <w:rPr>
          <w:rFonts w:ascii="Times New Roman" w:hAnsi="Times New Roman" w:cs="Times New Roman"/>
          <w:iCs/>
          <w:sz w:val="28"/>
          <w:szCs w:val="28"/>
          <w:lang w:val="vi-VN"/>
        </w:rPr>
        <w:t>Căn cứ Nghị quyết số 973/2020/UBTVQH14 ngày 08/7/2020 của Ủy ban Thường vụ Quốc hội quy định về các nguyên tắc, tiêu chí và định mức phân bổ vốn đầu tư công nguồn ngân sách nhà nước giai đoạn 2021-2025;</w:t>
      </w:r>
    </w:p>
    <w:p w:rsidR="001E2F7B" w:rsidRPr="002661FC" w:rsidRDefault="001E2F7B" w:rsidP="00D638E0">
      <w:pPr>
        <w:spacing w:after="0" w:line="400" w:lineRule="exact"/>
        <w:ind w:firstLine="720"/>
        <w:jc w:val="both"/>
        <w:rPr>
          <w:rFonts w:ascii="Times New Roman" w:hAnsi="Times New Roman" w:cs="Times New Roman"/>
          <w:iCs/>
          <w:sz w:val="28"/>
          <w:szCs w:val="28"/>
        </w:rPr>
      </w:pPr>
      <w:r w:rsidRPr="009149F7">
        <w:rPr>
          <w:rFonts w:ascii="Times New Roman" w:hAnsi="Times New Roman" w:cs="Times New Roman"/>
          <w:iCs/>
          <w:sz w:val="28"/>
          <w:szCs w:val="28"/>
          <w:lang w:val="vi-VN"/>
        </w:rPr>
        <w:t>Căn cứ Nghị định số 40/2020/NĐ-CP ngày 06/4/2020 của Chính phủ quy định chi tiết thi hành một số điều của Luật Đầ</w:t>
      </w:r>
      <w:r w:rsidR="002661FC">
        <w:rPr>
          <w:rFonts w:ascii="Times New Roman" w:hAnsi="Times New Roman" w:cs="Times New Roman"/>
          <w:iCs/>
          <w:sz w:val="28"/>
          <w:szCs w:val="28"/>
          <w:lang w:val="vi-VN"/>
        </w:rPr>
        <w:t>u tư công</w:t>
      </w:r>
      <w:r w:rsidR="002661FC">
        <w:rPr>
          <w:rFonts w:ascii="Times New Roman" w:hAnsi="Times New Roman" w:cs="Times New Roman"/>
          <w:iCs/>
          <w:sz w:val="28"/>
          <w:szCs w:val="28"/>
        </w:rPr>
        <w:t>;</w:t>
      </w:r>
    </w:p>
    <w:p w:rsidR="002C6D35" w:rsidRPr="002C6D35" w:rsidRDefault="002C6D35" w:rsidP="00D638E0">
      <w:pPr>
        <w:spacing w:after="0" w:line="400" w:lineRule="exact"/>
        <w:ind w:firstLine="567"/>
        <w:jc w:val="both"/>
        <w:rPr>
          <w:rFonts w:ascii="Times New Roman" w:hAnsi="Times New Roman" w:cs="Times New Roman"/>
          <w:iCs/>
          <w:sz w:val="28"/>
          <w:szCs w:val="28"/>
          <w:lang w:val="vi-VN"/>
        </w:rPr>
      </w:pPr>
      <w:r w:rsidRPr="002C6D35">
        <w:rPr>
          <w:rFonts w:ascii="Times New Roman" w:hAnsi="Times New Roman" w:cs="Times New Roman"/>
          <w:iCs/>
          <w:sz w:val="28"/>
          <w:szCs w:val="28"/>
          <w:lang w:val="vi-VN"/>
        </w:rPr>
        <w:t xml:space="preserve">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sách nhà nước giai đoạn 2021-2025; </w:t>
      </w:r>
    </w:p>
    <w:p w:rsidR="002C6D35" w:rsidRPr="002C6D35" w:rsidRDefault="002C6D35" w:rsidP="00D638E0">
      <w:pPr>
        <w:spacing w:after="0" w:line="400" w:lineRule="exact"/>
        <w:ind w:firstLine="567"/>
        <w:jc w:val="both"/>
        <w:rPr>
          <w:rFonts w:ascii="Times New Roman" w:hAnsi="Times New Roman" w:cs="Times New Roman"/>
          <w:iCs/>
          <w:sz w:val="28"/>
          <w:szCs w:val="28"/>
          <w:lang w:val="vi-VN"/>
        </w:rPr>
      </w:pPr>
      <w:r w:rsidRPr="002C6D35">
        <w:rPr>
          <w:rFonts w:ascii="Times New Roman" w:hAnsi="Times New Roman" w:cs="Times New Roman"/>
          <w:iCs/>
          <w:sz w:val="28"/>
          <w:szCs w:val="28"/>
          <w:lang w:val="vi-VN"/>
        </w:rPr>
        <w:t>Căn cứ Quyết định số 1535/QĐ-TTg ngày 15/9/2021 của Thủ tướng Chính phủ về việc giao kế hoạch đầu tư công trung hạn giai đoạn 2021-2025;</w:t>
      </w:r>
    </w:p>
    <w:p w:rsidR="002C6D35" w:rsidRPr="002C6D35" w:rsidRDefault="002C6D35" w:rsidP="00D638E0">
      <w:pPr>
        <w:spacing w:after="0" w:line="400" w:lineRule="exact"/>
        <w:ind w:firstLine="567"/>
        <w:jc w:val="both"/>
        <w:rPr>
          <w:rFonts w:ascii="Times New Roman" w:hAnsi="Times New Roman" w:cs="Times New Roman"/>
          <w:iCs/>
          <w:sz w:val="28"/>
          <w:szCs w:val="28"/>
          <w:lang w:val="vi-VN"/>
        </w:rPr>
      </w:pPr>
      <w:r w:rsidRPr="002C6D35">
        <w:rPr>
          <w:rFonts w:ascii="Times New Roman" w:hAnsi="Times New Roman" w:cs="Times New Roman"/>
          <w:iCs/>
          <w:sz w:val="28"/>
          <w:szCs w:val="28"/>
          <w:lang w:val="vi-VN"/>
        </w:rPr>
        <w:t>Căn cứ Nghị quyết số 71/2020/NQ-HĐND ngày 09/12/2020 của HĐND tỉnh về ban hành quy định nguyên tắc, tiêu chí và định mức phân bổ vốn đầu tư công nguồn ngân sách địa phương giai đoạn 2021-2025;</w:t>
      </w:r>
    </w:p>
    <w:p w:rsidR="002C6D35" w:rsidRPr="002C6D35" w:rsidRDefault="002C6D35" w:rsidP="00D638E0">
      <w:pPr>
        <w:spacing w:after="0" w:line="400" w:lineRule="exact"/>
        <w:ind w:firstLine="567"/>
        <w:jc w:val="both"/>
        <w:rPr>
          <w:rFonts w:ascii="Times New Roman" w:hAnsi="Times New Roman" w:cs="Times New Roman"/>
          <w:iCs/>
          <w:sz w:val="28"/>
          <w:szCs w:val="28"/>
          <w:lang w:val="vi-VN"/>
        </w:rPr>
      </w:pPr>
      <w:r w:rsidRPr="002C6D35">
        <w:rPr>
          <w:rFonts w:ascii="Times New Roman" w:hAnsi="Times New Roman" w:cs="Times New Roman"/>
          <w:iCs/>
          <w:sz w:val="28"/>
          <w:szCs w:val="28"/>
          <w:lang w:val="vi-VN"/>
        </w:rPr>
        <w:t>Căn cứ Nghị quyết số 44/NQ-HĐND ngày 10/12/2021 của Hội đồng nhân dân tỉnh về Kế hoạch đầu tư công trung hạn giai đoạn 2021-2025 nguồn vốn ngân sách tỉnh quản lý (lần 1);</w:t>
      </w:r>
    </w:p>
    <w:p w:rsidR="00416EAC" w:rsidRPr="00D638E0" w:rsidRDefault="00416EAC" w:rsidP="00416EAC">
      <w:pPr>
        <w:spacing w:after="0" w:line="400" w:lineRule="exact"/>
        <w:ind w:firstLine="567"/>
        <w:jc w:val="both"/>
        <w:rPr>
          <w:rFonts w:ascii="Times New Roman" w:hAnsi="Times New Roman" w:cs="Times New Roman"/>
          <w:iCs/>
          <w:sz w:val="28"/>
          <w:szCs w:val="28"/>
        </w:rPr>
      </w:pPr>
      <w:r>
        <w:rPr>
          <w:rFonts w:ascii="Times New Roman" w:hAnsi="Times New Roman" w:cs="Times New Roman"/>
          <w:iCs/>
          <w:sz w:val="28"/>
          <w:szCs w:val="28"/>
        </w:rPr>
        <w:t>Căn cứ Thông báo số 522-TB/TU ngày 20/05/2022 về Kết luận của Ban Thường vụ Tỉnh ủy lần thứ 32 về phương án phân bổ kế hoạch đầu tư công nguồn vốn ngân sách tỉnh quản lý giai đoạn 2021-2025 và năm 2022 (lần 2);</w:t>
      </w:r>
    </w:p>
    <w:p w:rsidR="002C6D35" w:rsidRDefault="002C6D35" w:rsidP="00D638E0">
      <w:pPr>
        <w:spacing w:after="0" w:line="400" w:lineRule="exact"/>
        <w:ind w:firstLine="567"/>
        <w:jc w:val="both"/>
        <w:rPr>
          <w:rFonts w:ascii="Times New Roman" w:hAnsi="Times New Roman" w:cs="Times New Roman"/>
          <w:iCs/>
          <w:sz w:val="28"/>
          <w:szCs w:val="28"/>
        </w:rPr>
      </w:pPr>
      <w:r w:rsidRPr="002C6D35">
        <w:rPr>
          <w:rFonts w:ascii="Times New Roman" w:hAnsi="Times New Roman" w:cs="Times New Roman"/>
          <w:iCs/>
          <w:sz w:val="28"/>
          <w:szCs w:val="28"/>
          <w:lang w:val="vi-VN"/>
        </w:rPr>
        <w:lastRenderedPageBreak/>
        <w:t>Căn cứ Nghị quyết số     /NQ-HĐND ngày    /</w:t>
      </w:r>
      <w:r w:rsidR="00416EAC">
        <w:rPr>
          <w:rFonts w:ascii="Times New Roman" w:hAnsi="Times New Roman" w:cs="Times New Roman"/>
          <w:iCs/>
          <w:sz w:val="28"/>
          <w:szCs w:val="28"/>
        </w:rPr>
        <w:t>5</w:t>
      </w:r>
      <w:r w:rsidRPr="002C6D35">
        <w:rPr>
          <w:rFonts w:ascii="Times New Roman" w:hAnsi="Times New Roman" w:cs="Times New Roman"/>
          <w:iCs/>
          <w:sz w:val="28"/>
          <w:szCs w:val="28"/>
          <w:lang w:val="vi-VN"/>
        </w:rPr>
        <w:t>/2022 của Hội đồng nhân dân tỉnh về phê duyệt chủ trương đầu tư các dự án đầu tư công giai đoạn 2021-2025 (lần 2)</w:t>
      </w:r>
      <w:r w:rsidR="00D638E0">
        <w:rPr>
          <w:rFonts w:ascii="Times New Roman" w:hAnsi="Times New Roman" w:cs="Times New Roman"/>
          <w:iCs/>
          <w:sz w:val="28"/>
          <w:szCs w:val="28"/>
        </w:rPr>
        <w:t>;</w:t>
      </w:r>
    </w:p>
    <w:p w:rsidR="00CD3D22" w:rsidRDefault="0094173E" w:rsidP="00D638E0">
      <w:pPr>
        <w:spacing w:after="0" w:line="400" w:lineRule="exact"/>
        <w:ind w:firstLine="567"/>
        <w:jc w:val="both"/>
        <w:rPr>
          <w:rFonts w:ascii="Times New Roman" w:hAnsi="Times New Roman"/>
          <w:sz w:val="28"/>
          <w:szCs w:val="28"/>
          <w:lang w:val="pt-BR"/>
        </w:rPr>
      </w:pPr>
      <w:r w:rsidRPr="009149F7">
        <w:rPr>
          <w:rFonts w:ascii="Times New Roman" w:hAnsi="Times New Roman"/>
          <w:sz w:val="28"/>
          <w:szCs w:val="28"/>
          <w:lang w:val="pt-BR"/>
        </w:rPr>
        <w:t>T</w:t>
      </w:r>
      <w:r w:rsidR="001D2367" w:rsidRPr="009149F7">
        <w:rPr>
          <w:rFonts w:ascii="Times New Roman" w:hAnsi="Times New Roman"/>
          <w:sz w:val="28"/>
          <w:szCs w:val="28"/>
          <w:lang w:val="pt-BR"/>
        </w:rPr>
        <w:t xml:space="preserve">rên cơ sở </w:t>
      </w:r>
      <w:r w:rsidR="009651C9" w:rsidRPr="009149F7">
        <w:rPr>
          <w:rFonts w:ascii="Times New Roman" w:hAnsi="Times New Roman"/>
          <w:sz w:val="28"/>
          <w:szCs w:val="28"/>
          <w:lang w:val="pt-BR"/>
        </w:rPr>
        <w:t>khả năng cân đối ngân sách</w:t>
      </w:r>
      <w:r w:rsidR="001D2367" w:rsidRPr="009149F7">
        <w:rPr>
          <w:rFonts w:ascii="Times New Roman" w:hAnsi="Times New Roman"/>
          <w:sz w:val="28"/>
          <w:szCs w:val="28"/>
          <w:lang w:val="pt-BR"/>
        </w:rPr>
        <w:t xml:space="preserve"> trong giai đoạ</w:t>
      </w:r>
      <w:r w:rsidR="009651C9" w:rsidRPr="009149F7">
        <w:rPr>
          <w:rFonts w:ascii="Times New Roman" w:hAnsi="Times New Roman"/>
          <w:sz w:val="28"/>
          <w:szCs w:val="28"/>
          <w:lang w:val="pt-BR"/>
        </w:rPr>
        <w:t>n 2021-2025, Ủy ban nhân dân tỉnh</w:t>
      </w:r>
      <w:r w:rsidR="003C3B3A" w:rsidRPr="009149F7">
        <w:rPr>
          <w:rFonts w:ascii="Times New Roman" w:hAnsi="Times New Roman"/>
          <w:sz w:val="28"/>
          <w:szCs w:val="28"/>
          <w:lang w:val="pt-BR"/>
        </w:rPr>
        <w:t xml:space="preserve"> </w:t>
      </w:r>
      <w:r w:rsidR="00BD562E" w:rsidRPr="009149F7">
        <w:rPr>
          <w:rFonts w:ascii="Times New Roman" w:hAnsi="Times New Roman"/>
          <w:sz w:val="28"/>
          <w:szCs w:val="28"/>
          <w:lang w:val="pt-BR"/>
        </w:rPr>
        <w:t xml:space="preserve">kính </w:t>
      </w:r>
      <w:r w:rsidR="009651C9" w:rsidRPr="009149F7">
        <w:rPr>
          <w:rFonts w:ascii="Times New Roman" w:hAnsi="Times New Roman"/>
          <w:sz w:val="28"/>
          <w:szCs w:val="28"/>
          <w:lang w:val="pt-BR"/>
        </w:rPr>
        <w:t xml:space="preserve">trình Hội đồng nhân dân tỉnh </w:t>
      </w:r>
      <w:r w:rsidR="00BD562E" w:rsidRPr="009149F7">
        <w:rPr>
          <w:rFonts w:ascii="Times New Roman" w:hAnsi="Times New Roman"/>
          <w:sz w:val="28"/>
          <w:szCs w:val="28"/>
          <w:lang w:val="pt-BR"/>
        </w:rPr>
        <w:t xml:space="preserve">xem xét, </w:t>
      </w:r>
      <w:r w:rsidR="009651C9" w:rsidRPr="009149F7">
        <w:rPr>
          <w:rFonts w:ascii="Times New Roman" w:hAnsi="Times New Roman"/>
          <w:sz w:val="28"/>
          <w:szCs w:val="28"/>
          <w:lang w:val="pt-BR"/>
        </w:rPr>
        <w:t>thông qua</w:t>
      </w:r>
      <w:r w:rsidR="0080340C" w:rsidRPr="009149F7">
        <w:rPr>
          <w:rFonts w:ascii="Times New Roman" w:hAnsi="Times New Roman"/>
          <w:sz w:val="28"/>
          <w:szCs w:val="28"/>
          <w:lang w:val="pt-BR"/>
        </w:rPr>
        <w:t xml:space="preserve"> </w:t>
      </w:r>
      <w:r w:rsidR="002C6D35">
        <w:rPr>
          <w:rFonts w:ascii="Times New Roman" w:hAnsi="Times New Roman" w:cs="Times New Roman"/>
          <w:sz w:val="28"/>
          <w:szCs w:val="28"/>
        </w:rPr>
        <w:t>v</w:t>
      </w:r>
      <w:r w:rsidR="002C6D35" w:rsidRPr="002C6D35">
        <w:rPr>
          <w:rFonts w:ascii="Times New Roman" w:hAnsi="Times New Roman" w:cs="Times New Roman"/>
          <w:sz w:val="28"/>
          <w:szCs w:val="28"/>
        </w:rPr>
        <w:t>ề</w:t>
      </w:r>
      <w:r w:rsidR="002C6D35" w:rsidRPr="002C6D35">
        <w:rPr>
          <w:rFonts w:ascii="Times New Roman" w:hAnsi="Times New Roman" w:cs="Times New Roman"/>
          <w:sz w:val="28"/>
          <w:szCs w:val="28"/>
          <w:lang w:val="vi-VN"/>
        </w:rPr>
        <w:t xml:space="preserve"> </w:t>
      </w:r>
      <w:r w:rsidR="002C6D35" w:rsidRPr="002C6D35">
        <w:rPr>
          <w:rFonts w:ascii="Times New Roman" w:hAnsi="Times New Roman" w:cs="Times New Roman"/>
          <w:sz w:val="28"/>
          <w:szCs w:val="26"/>
        </w:rPr>
        <w:t>Kế hoạch đầu tư công trung hạ</w:t>
      </w:r>
      <w:r w:rsidR="00416EAC">
        <w:rPr>
          <w:rFonts w:ascii="Times New Roman" w:hAnsi="Times New Roman" w:cs="Times New Roman"/>
          <w:sz w:val="28"/>
          <w:szCs w:val="26"/>
        </w:rPr>
        <w:t xml:space="preserve">n </w:t>
      </w:r>
      <w:r w:rsidR="002C6D35" w:rsidRPr="002C6D35">
        <w:rPr>
          <w:rFonts w:ascii="Times New Roman" w:hAnsi="Times New Roman" w:cs="Times New Roman"/>
          <w:sz w:val="28"/>
          <w:szCs w:val="26"/>
        </w:rPr>
        <w:t>giai đoạn 2021-2025 nguồn vốn ngân sách tỉnh quản lý (lần 2)</w:t>
      </w:r>
      <w:r w:rsidR="00416EAC">
        <w:rPr>
          <w:rFonts w:ascii="Times New Roman" w:hAnsi="Times New Roman" w:cs="Times New Roman"/>
          <w:sz w:val="28"/>
          <w:szCs w:val="26"/>
        </w:rPr>
        <w:t>,</w:t>
      </w:r>
      <w:r w:rsidR="002C6D35">
        <w:rPr>
          <w:rFonts w:ascii="Times New Roman" w:hAnsi="Times New Roman" w:cs="Times New Roman"/>
          <w:sz w:val="28"/>
          <w:szCs w:val="26"/>
        </w:rPr>
        <w:t xml:space="preserve"> </w:t>
      </w:r>
      <w:r w:rsidR="00BD562E" w:rsidRPr="009149F7">
        <w:rPr>
          <w:rFonts w:ascii="Times New Roman" w:hAnsi="Times New Roman"/>
          <w:sz w:val="28"/>
          <w:szCs w:val="28"/>
          <w:lang w:val="pt-BR"/>
        </w:rPr>
        <w:t>với những nội dung</w:t>
      </w:r>
      <w:r w:rsidR="003C3B3A" w:rsidRPr="009149F7">
        <w:rPr>
          <w:rFonts w:ascii="Times New Roman" w:hAnsi="Times New Roman"/>
          <w:sz w:val="28"/>
          <w:szCs w:val="28"/>
          <w:lang w:val="pt-BR"/>
        </w:rPr>
        <w:t xml:space="preserve"> sau:</w:t>
      </w:r>
    </w:p>
    <w:p w:rsidR="001F2F75" w:rsidRDefault="008C5187" w:rsidP="008C5187">
      <w:pPr>
        <w:pStyle w:val="abc"/>
        <w:widowControl w:val="0"/>
        <w:numPr>
          <w:ilvl w:val="0"/>
          <w:numId w:val="5"/>
        </w:numPr>
        <w:tabs>
          <w:tab w:val="left" w:pos="993"/>
          <w:tab w:val="right" w:pos="9072"/>
        </w:tabs>
        <w:spacing w:line="360" w:lineRule="exact"/>
        <w:ind w:left="0" w:firstLine="709"/>
        <w:rPr>
          <w:rFonts w:ascii="Times New Roman" w:hAnsi="Times New Roman"/>
          <w:szCs w:val="28"/>
          <w:lang w:val="pt-BR"/>
        </w:rPr>
      </w:pPr>
      <w:r w:rsidRPr="001F2F75">
        <w:rPr>
          <w:rFonts w:ascii="Times New Roman" w:hAnsi="Times New Roman"/>
          <w:b/>
          <w:sz w:val="27"/>
          <w:szCs w:val="27"/>
          <w:lang w:val="pt-BR"/>
        </w:rPr>
        <w:t xml:space="preserve">Điều chỉnh </w:t>
      </w:r>
      <w:r w:rsidRPr="001F2F75">
        <w:rPr>
          <w:rFonts w:ascii="Times New Roman" w:hAnsi="Times New Roman"/>
          <w:b/>
          <w:sz w:val="27"/>
          <w:szCs w:val="27"/>
        </w:rPr>
        <w:t>Kế hoạch đầu tư công trung hạn giai đoạn 2021-2025 (lần 1):</w:t>
      </w:r>
      <w:r w:rsidRPr="008C5187">
        <w:rPr>
          <w:rFonts w:ascii="Times New Roman" w:hAnsi="Times New Roman"/>
          <w:szCs w:val="28"/>
          <w:lang w:val="pt-BR"/>
        </w:rPr>
        <w:t xml:space="preserve"> </w:t>
      </w:r>
    </w:p>
    <w:p w:rsidR="008C5187" w:rsidRDefault="001F2F75" w:rsidP="007351A2">
      <w:pPr>
        <w:pStyle w:val="abc"/>
        <w:widowControl w:val="0"/>
        <w:tabs>
          <w:tab w:val="left" w:pos="709"/>
          <w:tab w:val="right" w:pos="9072"/>
        </w:tabs>
        <w:spacing w:line="360" w:lineRule="exact"/>
        <w:ind w:left="0" w:firstLine="0"/>
        <w:rPr>
          <w:rFonts w:ascii="Times New Roman" w:hAnsi="Times New Roman"/>
          <w:szCs w:val="28"/>
          <w:lang w:val="pt-BR"/>
        </w:rPr>
      </w:pPr>
      <w:r>
        <w:rPr>
          <w:rFonts w:ascii="Times New Roman" w:hAnsi="Times New Roman"/>
          <w:szCs w:val="28"/>
          <w:lang w:val="pt-BR"/>
        </w:rPr>
        <w:tab/>
      </w:r>
      <w:r w:rsidR="008C5187" w:rsidRPr="008C5187">
        <w:rPr>
          <w:rFonts w:ascii="Times New Roman" w:hAnsi="Times New Roman"/>
          <w:szCs w:val="28"/>
          <w:lang w:val="pt-BR"/>
        </w:rPr>
        <w:t xml:space="preserve">Điều chỉnh giảm </w:t>
      </w:r>
      <w:r w:rsidR="008C5187" w:rsidRPr="008C5187">
        <w:rPr>
          <w:rFonts w:ascii="Times New Roman" w:hAnsi="Times New Roman" w:cstheme="minorBidi"/>
          <w:szCs w:val="28"/>
          <w:lang w:val="pt-BR"/>
        </w:rPr>
        <w:t>Kế hoạch đầu tư công trung hạn giai đoạn 2021-2025</w:t>
      </w:r>
      <w:r w:rsidR="008C5187" w:rsidRPr="008C5187">
        <w:rPr>
          <w:rFonts w:ascii="Times New Roman" w:hAnsi="Times New Roman"/>
          <w:szCs w:val="28"/>
          <w:lang w:val="pt-BR"/>
        </w:rPr>
        <w:t xml:space="preserve"> tại Phụ lục số 6, Nghị quyết số 44/NQ-HĐND 10/12/2021 của HĐND tỉnh với số tiền 47.600 triệu đồng. Bổ sung số vốn này vào </w:t>
      </w:r>
      <w:r w:rsidR="008C5187" w:rsidRPr="008C5187">
        <w:rPr>
          <w:rFonts w:ascii="Times New Roman" w:hAnsi="Times New Roman" w:cstheme="minorBidi"/>
          <w:szCs w:val="28"/>
          <w:lang w:val="pt-BR"/>
        </w:rPr>
        <w:t xml:space="preserve">Kế hoạch đầu tư công trung hạn giai đoạn 2021-2025 </w:t>
      </w:r>
      <w:r w:rsidR="008C5187" w:rsidRPr="008C5187">
        <w:rPr>
          <w:rFonts w:ascii="Times New Roman" w:hAnsi="Times New Roman"/>
          <w:szCs w:val="28"/>
          <w:lang w:val="pt-BR"/>
        </w:rPr>
        <w:t xml:space="preserve">nguồn ngân sách tỉnh quản lý (lần 2) để phân bổ chi tiết. </w:t>
      </w:r>
    </w:p>
    <w:p w:rsidR="001F2F75" w:rsidRPr="00A11552" w:rsidRDefault="001F2F75" w:rsidP="001F2F75">
      <w:pPr>
        <w:tabs>
          <w:tab w:val="left" w:pos="1134"/>
        </w:tabs>
        <w:spacing w:after="0" w:line="400" w:lineRule="exact"/>
        <w:jc w:val="center"/>
        <w:rPr>
          <w:rFonts w:ascii="Times New Roman" w:hAnsi="Times New Roman" w:cs="Times New Roman"/>
          <w:i/>
          <w:color w:val="FF0000"/>
          <w:sz w:val="28"/>
          <w:szCs w:val="28"/>
          <w:lang w:val="pt-BR"/>
        </w:rPr>
      </w:pPr>
      <w:r w:rsidRPr="00A11552">
        <w:rPr>
          <w:rFonts w:ascii="Times New Roman" w:hAnsi="Times New Roman" w:cs="Times New Roman"/>
          <w:i/>
          <w:color w:val="FF0000"/>
          <w:sz w:val="28"/>
          <w:szCs w:val="28"/>
          <w:lang w:val="pt-BR"/>
        </w:rPr>
        <w:t>(Chi tiết tạ</w:t>
      </w:r>
      <w:r>
        <w:rPr>
          <w:rFonts w:ascii="Times New Roman" w:hAnsi="Times New Roman" w:cs="Times New Roman"/>
          <w:i/>
          <w:color w:val="FF0000"/>
          <w:sz w:val="28"/>
          <w:szCs w:val="28"/>
          <w:lang w:val="pt-BR"/>
        </w:rPr>
        <w:t>i</w:t>
      </w:r>
      <w:r w:rsidRPr="00A11552">
        <w:rPr>
          <w:rFonts w:ascii="Times New Roman" w:hAnsi="Times New Roman" w:cs="Times New Roman"/>
          <w:i/>
          <w:color w:val="FF0000"/>
          <w:sz w:val="28"/>
          <w:szCs w:val="28"/>
          <w:lang w:val="pt-BR"/>
        </w:rPr>
        <w:t xml:space="preserve"> phụ lục</w:t>
      </w:r>
      <w:r>
        <w:rPr>
          <w:rFonts w:ascii="Times New Roman" w:hAnsi="Times New Roman" w:cs="Times New Roman"/>
          <w:i/>
          <w:color w:val="FF0000"/>
          <w:sz w:val="28"/>
          <w:szCs w:val="28"/>
          <w:lang w:val="pt-BR"/>
        </w:rPr>
        <w:t xml:space="preserve"> 1 </w:t>
      </w:r>
      <w:r w:rsidRPr="00A11552">
        <w:rPr>
          <w:rFonts w:ascii="Times New Roman" w:hAnsi="Times New Roman" w:cs="Times New Roman"/>
          <w:i/>
          <w:color w:val="FF0000"/>
          <w:sz w:val="28"/>
          <w:szCs w:val="28"/>
          <w:lang w:val="pt-BR"/>
        </w:rPr>
        <w:t>kèm theo)</w:t>
      </w:r>
    </w:p>
    <w:p w:rsidR="008C5187" w:rsidRDefault="008C5187" w:rsidP="00D638E0">
      <w:pPr>
        <w:pStyle w:val="abc"/>
        <w:widowControl w:val="0"/>
        <w:numPr>
          <w:ilvl w:val="0"/>
          <w:numId w:val="5"/>
        </w:numPr>
        <w:tabs>
          <w:tab w:val="left" w:pos="993"/>
        </w:tabs>
        <w:spacing w:line="400" w:lineRule="exact"/>
        <w:ind w:left="0" w:firstLine="709"/>
        <w:rPr>
          <w:rFonts w:ascii="Times New Roman" w:hAnsi="Times New Roman"/>
          <w:b/>
          <w:szCs w:val="28"/>
          <w:lang w:val="pt-BR"/>
        </w:rPr>
      </w:pPr>
      <w:r>
        <w:rPr>
          <w:rFonts w:ascii="Times New Roman" w:hAnsi="Times New Roman"/>
          <w:b/>
          <w:szCs w:val="28"/>
          <w:lang w:val="pt-BR"/>
        </w:rPr>
        <w:t>Nguồn vốn phân bổ</w:t>
      </w:r>
    </w:p>
    <w:p w:rsidR="008C5187" w:rsidRPr="001F2F75" w:rsidRDefault="008C5187" w:rsidP="008C5187">
      <w:pPr>
        <w:spacing w:after="0" w:line="400" w:lineRule="exact"/>
        <w:ind w:firstLine="556"/>
        <w:jc w:val="both"/>
        <w:rPr>
          <w:rFonts w:ascii="Times New Roman" w:eastAsia="Times New Roman" w:hAnsi="Times New Roman" w:cs="Times New Roman"/>
          <w:sz w:val="28"/>
          <w:szCs w:val="28"/>
          <w:lang w:val="pt-BR" w:eastAsia="x-none"/>
        </w:rPr>
      </w:pPr>
      <w:r w:rsidRPr="001F2F75">
        <w:rPr>
          <w:rFonts w:ascii="Times New Roman" w:eastAsia="Times New Roman" w:hAnsi="Times New Roman" w:cs="Times New Roman"/>
          <w:sz w:val="28"/>
          <w:szCs w:val="28"/>
          <w:lang w:val="pt-BR" w:eastAsia="x-none"/>
        </w:rPr>
        <w:t>Tổng nguồn vốn đầu tư công giai đoạn 2021-2025 ngân sách tỉnh quản lý (lần 2) là 2.430.175 triệu đồng, trong đó:</w:t>
      </w:r>
    </w:p>
    <w:p w:rsidR="008C5187" w:rsidRPr="008C5187" w:rsidRDefault="008C5187" w:rsidP="008C5187">
      <w:pPr>
        <w:spacing w:after="0" w:line="400" w:lineRule="exact"/>
        <w:ind w:firstLine="556"/>
        <w:jc w:val="both"/>
        <w:rPr>
          <w:rFonts w:ascii="Times New Roman" w:eastAsia="Times New Roman" w:hAnsi="Times New Roman" w:cs="Times New Roman"/>
          <w:sz w:val="28"/>
          <w:szCs w:val="28"/>
          <w:lang w:val="pt-BR" w:eastAsia="x-none"/>
        </w:rPr>
      </w:pPr>
      <w:r w:rsidRPr="008C5187">
        <w:rPr>
          <w:rFonts w:ascii="Times New Roman" w:eastAsia="Times New Roman" w:hAnsi="Times New Roman" w:cs="Times New Roman"/>
          <w:sz w:val="28"/>
          <w:szCs w:val="28"/>
          <w:lang w:val="pt-BR" w:eastAsia="x-none"/>
        </w:rPr>
        <w:t xml:space="preserve">- Số vốn chưa phân bổ theo </w:t>
      </w:r>
      <w:r w:rsidRPr="008C5187">
        <w:rPr>
          <w:rFonts w:ascii="Times New Roman" w:hAnsi="Times New Roman" w:cs="Times New Roman"/>
          <w:sz w:val="28"/>
          <w:szCs w:val="28"/>
        </w:rPr>
        <w:t>Nghị quyết số 44/NQ-HĐND về Kế hoạch đầu tư công trung hạn giai đoạn 2021-2025: 2.382.575 triệu đồng;</w:t>
      </w:r>
    </w:p>
    <w:p w:rsidR="008C5187" w:rsidRPr="008C5187" w:rsidRDefault="008C5187" w:rsidP="008C5187">
      <w:pPr>
        <w:spacing w:after="0" w:line="400" w:lineRule="exact"/>
        <w:ind w:firstLine="556"/>
        <w:jc w:val="both"/>
        <w:rPr>
          <w:rFonts w:ascii="Times New Roman" w:hAnsi="Times New Roman" w:cs="Times New Roman"/>
          <w:spacing w:val="-4"/>
          <w:sz w:val="28"/>
          <w:szCs w:val="28"/>
        </w:rPr>
      </w:pPr>
      <w:r w:rsidRPr="008C5187">
        <w:rPr>
          <w:rFonts w:ascii="Times New Roman" w:eastAsia="Times New Roman" w:hAnsi="Times New Roman" w:cs="Times New Roman"/>
          <w:sz w:val="28"/>
          <w:szCs w:val="28"/>
          <w:lang w:val="pt-BR" w:eastAsia="x-none"/>
        </w:rPr>
        <w:t>- Số vốn bổ sung do đ</w:t>
      </w:r>
      <w:r w:rsidRPr="008C5187">
        <w:rPr>
          <w:rFonts w:ascii="Times New Roman" w:hAnsi="Times New Roman" w:cs="Times New Roman"/>
          <w:sz w:val="28"/>
          <w:szCs w:val="28"/>
        </w:rPr>
        <w:t xml:space="preserve">iều chỉnh kế hoạch vốn </w:t>
      </w:r>
      <w:r w:rsidRPr="008C5187">
        <w:rPr>
          <w:rFonts w:ascii="Times New Roman" w:hAnsi="Times New Roman" w:cs="Times New Roman"/>
          <w:spacing w:val="-4"/>
          <w:sz w:val="28"/>
          <w:szCs w:val="28"/>
        </w:rPr>
        <w:t xml:space="preserve">đầu tư công trung hạn giai đoạn 2021-2025 nguồn vốn ngân sách tỉnh quản lý (lần 1): 47.600 triệu đồng. </w:t>
      </w:r>
    </w:p>
    <w:p w:rsidR="00D97802" w:rsidRPr="009149F7" w:rsidRDefault="00D97802" w:rsidP="00D638E0">
      <w:pPr>
        <w:pStyle w:val="abc"/>
        <w:widowControl w:val="0"/>
        <w:numPr>
          <w:ilvl w:val="0"/>
          <w:numId w:val="5"/>
        </w:numPr>
        <w:tabs>
          <w:tab w:val="left" w:pos="993"/>
        </w:tabs>
        <w:spacing w:line="400" w:lineRule="exact"/>
        <w:ind w:left="0" w:firstLine="709"/>
        <w:rPr>
          <w:rFonts w:ascii="Times New Roman" w:hAnsi="Times New Roman"/>
          <w:b/>
          <w:szCs w:val="28"/>
          <w:lang w:val="pt-BR"/>
        </w:rPr>
      </w:pPr>
      <w:r w:rsidRPr="009149F7">
        <w:rPr>
          <w:rFonts w:ascii="Times New Roman" w:hAnsi="Times New Roman"/>
          <w:b/>
          <w:bCs/>
          <w:lang w:val="pt-BR"/>
        </w:rPr>
        <w:t>Nguyên</w:t>
      </w:r>
      <w:r w:rsidRPr="009149F7">
        <w:rPr>
          <w:rFonts w:ascii="Times New Roman" w:hAnsi="Times New Roman"/>
          <w:b/>
          <w:szCs w:val="28"/>
          <w:lang w:val="pt-BR"/>
        </w:rPr>
        <w:t xml:space="preserve"> tắc</w:t>
      </w:r>
      <w:r w:rsidR="00E8698D" w:rsidRPr="009149F7">
        <w:rPr>
          <w:rFonts w:ascii="Times New Roman" w:hAnsi="Times New Roman"/>
          <w:b/>
          <w:szCs w:val="28"/>
          <w:lang w:val="pt-BR"/>
        </w:rPr>
        <w:t xml:space="preserve">, </w:t>
      </w:r>
      <w:r w:rsidR="00F1764E">
        <w:rPr>
          <w:rFonts w:ascii="Times New Roman" w:hAnsi="Times New Roman"/>
          <w:b/>
          <w:szCs w:val="28"/>
          <w:lang w:val="pt-BR"/>
        </w:rPr>
        <w:t>thứ tự ưu tiên</w:t>
      </w:r>
      <w:r w:rsidR="00E8698D" w:rsidRPr="009149F7">
        <w:rPr>
          <w:rFonts w:ascii="Times New Roman" w:hAnsi="Times New Roman"/>
          <w:b/>
          <w:szCs w:val="28"/>
          <w:lang w:val="pt-BR"/>
        </w:rPr>
        <w:t xml:space="preserve"> phân bổ</w:t>
      </w:r>
      <w:r w:rsidRPr="009149F7">
        <w:rPr>
          <w:rFonts w:ascii="Times New Roman" w:hAnsi="Times New Roman"/>
          <w:b/>
          <w:szCs w:val="28"/>
          <w:lang w:val="pt-BR"/>
        </w:rPr>
        <w:t xml:space="preserve"> kế hoạch đầu tư công trung hạn</w:t>
      </w:r>
      <w:r w:rsidR="00D52B43">
        <w:rPr>
          <w:rFonts w:ascii="Times New Roman" w:hAnsi="Times New Roman"/>
          <w:b/>
          <w:szCs w:val="28"/>
          <w:lang w:val="pt-BR"/>
        </w:rPr>
        <w:t xml:space="preserve"> giai đoạn 2021-</w:t>
      </w:r>
      <w:r w:rsidR="0027295F" w:rsidRPr="009149F7">
        <w:rPr>
          <w:rFonts w:ascii="Times New Roman" w:hAnsi="Times New Roman"/>
          <w:b/>
          <w:szCs w:val="28"/>
          <w:lang w:val="pt-BR"/>
        </w:rPr>
        <w:t>2025 nguồn ngân sách tỉnh quản lý</w:t>
      </w:r>
    </w:p>
    <w:p w:rsidR="00D638E0" w:rsidRPr="00D638E0" w:rsidRDefault="00D638E0" w:rsidP="00D638E0">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D638E0">
        <w:rPr>
          <w:rFonts w:eastAsiaTheme="minorHAnsi"/>
          <w:sz w:val="28"/>
          <w:szCs w:val="28"/>
          <w:lang w:val="pt-BR"/>
        </w:rPr>
        <w:t>- Thực hiện theo đúng các nội dung Nghị quyết 973/2020/UBTVQH14 ngày 08/7/2020 của Ủy ban Thường vụ Quốc hội; Quyết định số 26/2020/QĐ-TTg ngày 14/9/2020 của Thủ tướng Chính phủ; Nghị quyết 71/2020/NQ-HĐND ngày 09/12/2020 của HĐND tỉnh; Quyết định số 32/2020/QĐ-UBND ngày 31/12/2020</w:t>
      </w:r>
      <w:r w:rsidR="00731406">
        <w:rPr>
          <w:rFonts w:eastAsiaTheme="minorHAnsi"/>
          <w:sz w:val="28"/>
          <w:szCs w:val="28"/>
          <w:lang w:val="pt-BR"/>
        </w:rPr>
        <w:t xml:space="preserve"> của UBND tỉnh</w:t>
      </w:r>
      <w:r w:rsidRPr="00D638E0">
        <w:rPr>
          <w:rFonts w:eastAsiaTheme="minorHAnsi"/>
          <w:sz w:val="28"/>
          <w:szCs w:val="28"/>
          <w:lang w:val="pt-BR"/>
        </w:rPr>
        <w:t xml:space="preserve"> về nguyên tắc, tiêu chí, định mức phân bổ vốn đầu tư công nguồn NSNN giai đoạn 2021-2025.</w:t>
      </w:r>
    </w:p>
    <w:p w:rsidR="00D638E0" w:rsidRPr="00D638E0" w:rsidRDefault="00D638E0" w:rsidP="00D638E0">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D638E0">
        <w:rPr>
          <w:rFonts w:eastAsiaTheme="minorHAnsi"/>
          <w:sz w:val="28"/>
          <w:szCs w:val="28"/>
          <w:lang w:val="pt-BR"/>
        </w:rPr>
        <w:t>- Thực hiện các dự án quan trọng, có tính lan tỏa, sử dụng nguồn vốn đầu tư công để thu hút nguồn vốn đầ</w:t>
      </w:r>
      <w:r w:rsidR="00F00444">
        <w:rPr>
          <w:rFonts w:eastAsiaTheme="minorHAnsi"/>
          <w:sz w:val="28"/>
          <w:szCs w:val="28"/>
          <w:lang w:val="pt-BR"/>
        </w:rPr>
        <w:t xml:space="preserve">u tư </w:t>
      </w:r>
      <w:r w:rsidRPr="00D638E0">
        <w:rPr>
          <w:rFonts w:eastAsiaTheme="minorHAnsi"/>
          <w:sz w:val="28"/>
          <w:szCs w:val="28"/>
          <w:lang w:val="pt-BR"/>
        </w:rPr>
        <w:t>xã hội; các dự án cấp thiết phục vụ đời sống, sản xuất; phát huy được hiệu quả nguồn vốn góp phần thúc đẩy tăng trưởng kinh tế, đảm bảo an sinh xã hội.</w:t>
      </w:r>
    </w:p>
    <w:p w:rsidR="00D638E0" w:rsidRPr="00D638E0" w:rsidRDefault="00D638E0" w:rsidP="00D638E0">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D638E0">
        <w:rPr>
          <w:rFonts w:eastAsiaTheme="minorHAnsi"/>
          <w:sz w:val="28"/>
          <w:szCs w:val="28"/>
          <w:lang w:val="pt-BR"/>
        </w:rPr>
        <w:t xml:space="preserve">- </w:t>
      </w:r>
      <w:r w:rsidR="00F00444">
        <w:rPr>
          <w:rFonts w:eastAsiaTheme="minorHAnsi"/>
          <w:sz w:val="28"/>
          <w:szCs w:val="28"/>
          <w:lang w:val="pt-BR"/>
        </w:rPr>
        <w:t>Ưu tiên</w:t>
      </w:r>
      <w:r w:rsidRPr="00D638E0">
        <w:rPr>
          <w:rFonts w:eastAsiaTheme="minorHAnsi"/>
          <w:sz w:val="28"/>
          <w:szCs w:val="28"/>
          <w:lang w:val="pt-BR"/>
        </w:rPr>
        <w:t xml:space="preserve"> đầu tư cho các lĩnh vực theo Nghị quyết Đại hội Đảng bộ tỉnh lần thứ XVII, trong đó </w:t>
      </w:r>
      <w:r w:rsidR="00F00444">
        <w:rPr>
          <w:rFonts w:eastAsiaTheme="minorHAnsi"/>
          <w:sz w:val="28"/>
          <w:szCs w:val="28"/>
          <w:lang w:val="pt-BR"/>
        </w:rPr>
        <w:t>quan tâm</w:t>
      </w:r>
      <w:r w:rsidRPr="00D638E0">
        <w:rPr>
          <w:rFonts w:eastAsiaTheme="minorHAnsi"/>
          <w:sz w:val="28"/>
          <w:szCs w:val="28"/>
          <w:lang w:val="pt-BR"/>
        </w:rPr>
        <w:t xml:space="preserve"> các lĩnh vực: y tế, văn hoá- thể thao, khoa học công nghệ, hạ tầng kỹ thuật kinh tế-xã hội…; </w:t>
      </w:r>
      <w:r w:rsidR="00F00444">
        <w:rPr>
          <w:rFonts w:eastAsiaTheme="minorHAnsi"/>
          <w:sz w:val="28"/>
          <w:szCs w:val="28"/>
          <w:lang w:val="pt-BR"/>
        </w:rPr>
        <w:t>tập trung</w:t>
      </w:r>
      <w:r w:rsidRPr="00D638E0">
        <w:rPr>
          <w:rFonts w:eastAsiaTheme="minorHAnsi"/>
          <w:sz w:val="28"/>
          <w:szCs w:val="28"/>
          <w:lang w:val="pt-BR"/>
        </w:rPr>
        <w:t xml:space="preserve"> hoàn thành cho các dự án phục vụ phát triển KT-XH của các sở, ngành. </w:t>
      </w:r>
    </w:p>
    <w:p w:rsidR="00D97802" w:rsidRPr="009149F7" w:rsidRDefault="00D638E0" w:rsidP="00D638E0">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D638E0">
        <w:rPr>
          <w:rFonts w:eastAsiaTheme="minorHAnsi"/>
          <w:sz w:val="28"/>
          <w:szCs w:val="28"/>
          <w:lang w:val="pt-BR"/>
        </w:rPr>
        <w:lastRenderedPageBreak/>
        <w:t>- Đối với các dự án hỗ trợ các huyện, thị xã, thành phố: Các dự án công trình quan trọng, cấp tỉnh hỗ trợ cho cấp huyện có tổng mức đầu tư từ 15 tỷ đồng trở lên, đầu tư dứt điểm, không dàn trãi, phục vụ ngay cho nhu cầu phát triể</w:t>
      </w:r>
      <w:r w:rsidR="00F00444">
        <w:rPr>
          <w:rFonts w:eastAsiaTheme="minorHAnsi"/>
          <w:sz w:val="28"/>
          <w:szCs w:val="28"/>
          <w:lang w:val="pt-BR"/>
        </w:rPr>
        <w:t>n.</w:t>
      </w:r>
    </w:p>
    <w:p w:rsidR="005B3313" w:rsidRPr="009149F7" w:rsidRDefault="00B61AF9" w:rsidP="00D638E0">
      <w:pPr>
        <w:pStyle w:val="abc"/>
        <w:widowControl w:val="0"/>
        <w:numPr>
          <w:ilvl w:val="0"/>
          <w:numId w:val="5"/>
        </w:numPr>
        <w:tabs>
          <w:tab w:val="left" w:pos="993"/>
        </w:tabs>
        <w:spacing w:line="400" w:lineRule="exact"/>
        <w:ind w:left="0" w:firstLine="709"/>
        <w:rPr>
          <w:rFonts w:ascii="Times New Roman" w:hAnsi="Times New Roman"/>
          <w:b/>
          <w:szCs w:val="28"/>
          <w:lang w:val="pt-BR"/>
        </w:rPr>
      </w:pPr>
      <w:r w:rsidRPr="009149F7">
        <w:rPr>
          <w:rFonts w:ascii="Times New Roman" w:hAnsi="Times New Roman"/>
          <w:b/>
          <w:szCs w:val="28"/>
          <w:lang w:val="de-LU"/>
        </w:rPr>
        <w:t>Phương án</w:t>
      </w:r>
      <w:r w:rsidR="005B3313" w:rsidRPr="009149F7">
        <w:rPr>
          <w:rFonts w:ascii="Times New Roman" w:hAnsi="Times New Roman"/>
          <w:b/>
          <w:szCs w:val="28"/>
          <w:lang w:val="de-LU"/>
        </w:rPr>
        <w:t xml:space="preserve"> phân bổ </w:t>
      </w:r>
      <w:r w:rsidR="00E36CF5" w:rsidRPr="009149F7">
        <w:rPr>
          <w:rFonts w:ascii="Times New Roman" w:hAnsi="Times New Roman"/>
          <w:b/>
          <w:szCs w:val="28"/>
          <w:lang w:val="de-LU"/>
        </w:rPr>
        <w:t xml:space="preserve">chi tiết </w:t>
      </w:r>
      <w:r w:rsidR="005B3313" w:rsidRPr="009149F7">
        <w:rPr>
          <w:rFonts w:ascii="Times New Roman" w:hAnsi="Times New Roman"/>
          <w:b/>
          <w:szCs w:val="28"/>
          <w:lang w:val="de-LU"/>
        </w:rPr>
        <w:t>kế hoạch đầu tư công trung hạn giai đoạn 2021</w:t>
      </w:r>
      <w:r w:rsidR="005A696E" w:rsidRPr="009149F7">
        <w:rPr>
          <w:rFonts w:ascii="Times New Roman" w:hAnsi="Times New Roman"/>
          <w:b/>
          <w:szCs w:val="28"/>
          <w:lang w:val="de-LU"/>
        </w:rPr>
        <w:t>-</w:t>
      </w:r>
      <w:r w:rsidR="005B3313" w:rsidRPr="009149F7">
        <w:rPr>
          <w:rFonts w:ascii="Times New Roman" w:hAnsi="Times New Roman"/>
          <w:b/>
          <w:szCs w:val="28"/>
          <w:lang w:val="de-LU"/>
        </w:rPr>
        <w:t>2025</w:t>
      </w:r>
      <w:r w:rsidR="00731406">
        <w:rPr>
          <w:rFonts w:ascii="Times New Roman" w:hAnsi="Times New Roman"/>
          <w:b/>
          <w:szCs w:val="28"/>
          <w:lang w:val="de-LU"/>
        </w:rPr>
        <w:t xml:space="preserve"> </w:t>
      </w:r>
      <w:r w:rsidR="00731406" w:rsidRPr="009149F7">
        <w:rPr>
          <w:rFonts w:ascii="Times New Roman" w:hAnsi="Times New Roman"/>
          <w:b/>
          <w:szCs w:val="28"/>
          <w:lang w:val="de-LU"/>
        </w:rPr>
        <w:t xml:space="preserve">(lần </w:t>
      </w:r>
      <w:r w:rsidR="00731406">
        <w:rPr>
          <w:rFonts w:ascii="Times New Roman" w:hAnsi="Times New Roman"/>
          <w:b/>
          <w:szCs w:val="28"/>
          <w:lang w:val="de-LU"/>
        </w:rPr>
        <w:t>2</w:t>
      </w:r>
      <w:r w:rsidR="00731406" w:rsidRPr="009149F7">
        <w:rPr>
          <w:rFonts w:ascii="Times New Roman" w:hAnsi="Times New Roman"/>
          <w:b/>
          <w:szCs w:val="28"/>
          <w:lang w:val="de-LU"/>
        </w:rPr>
        <w:t xml:space="preserve">) </w:t>
      </w:r>
      <w:r w:rsidR="005B3313" w:rsidRPr="009149F7">
        <w:rPr>
          <w:rFonts w:ascii="Times New Roman" w:hAnsi="Times New Roman"/>
          <w:b/>
          <w:szCs w:val="28"/>
          <w:lang w:val="de-LU"/>
        </w:rPr>
        <w:t>ng</w:t>
      </w:r>
      <w:r w:rsidR="00E36CF5" w:rsidRPr="009149F7">
        <w:rPr>
          <w:rFonts w:ascii="Times New Roman" w:hAnsi="Times New Roman"/>
          <w:b/>
          <w:szCs w:val="28"/>
          <w:lang w:val="de-LU"/>
        </w:rPr>
        <w:t>uồn ngân sách tỉnh quản lý</w:t>
      </w:r>
    </w:p>
    <w:p w:rsidR="00405811" w:rsidRPr="002C6D35" w:rsidRDefault="002C6D35" w:rsidP="00D638E0">
      <w:pPr>
        <w:tabs>
          <w:tab w:val="left" w:pos="1276"/>
        </w:tabs>
        <w:spacing w:after="0" w:line="400" w:lineRule="exact"/>
        <w:ind w:firstLine="567"/>
        <w:jc w:val="both"/>
        <w:rPr>
          <w:rFonts w:ascii="Times New Roman" w:hAnsi="Times New Roman" w:cs="Times New Roman"/>
          <w:noProof/>
          <w:sz w:val="28"/>
          <w:szCs w:val="28"/>
          <w:lang w:val="it-IT"/>
        </w:rPr>
      </w:pPr>
      <w:r w:rsidRPr="002C6D35">
        <w:rPr>
          <w:rFonts w:ascii="Times New Roman" w:eastAsia="Times New Roman" w:hAnsi="Times New Roman" w:cs="Times New Roman"/>
          <w:sz w:val="28"/>
          <w:szCs w:val="28"/>
          <w:lang w:val="pt-BR" w:eastAsia="x-none"/>
        </w:rPr>
        <w:t>Phương án phân bổ chi tiết và danh mục các dự án thuộc Kế hoạch đầu tư công giai đoạn 2021-2025 nguồn vốn ngân sách tỉnh quản lý (lần 2)</w:t>
      </w:r>
      <w:r w:rsidR="00731406">
        <w:rPr>
          <w:rFonts w:ascii="Times New Roman" w:hAnsi="Times New Roman" w:cs="Times New Roman"/>
          <w:sz w:val="28"/>
          <w:szCs w:val="28"/>
          <w:lang w:val="pt-BR"/>
        </w:rPr>
        <w:t>:</w:t>
      </w:r>
    </w:p>
    <w:p w:rsidR="00861F7E" w:rsidRPr="00A11552" w:rsidRDefault="00861F7E" w:rsidP="00D638E0">
      <w:pPr>
        <w:tabs>
          <w:tab w:val="left" w:pos="1134"/>
        </w:tabs>
        <w:spacing w:after="0" w:line="400" w:lineRule="exact"/>
        <w:jc w:val="center"/>
        <w:rPr>
          <w:rFonts w:ascii="Times New Roman" w:hAnsi="Times New Roman" w:cs="Times New Roman"/>
          <w:i/>
          <w:color w:val="FF0000"/>
          <w:sz w:val="28"/>
          <w:szCs w:val="28"/>
          <w:lang w:val="pt-BR"/>
        </w:rPr>
      </w:pPr>
      <w:r w:rsidRPr="00A11552">
        <w:rPr>
          <w:rFonts w:ascii="Times New Roman" w:hAnsi="Times New Roman" w:cs="Times New Roman"/>
          <w:i/>
          <w:color w:val="FF0000"/>
          <w:sz w:val="28"/>
          <w:szCs w:val="28"/>
          <w:lang w:val="pt-BR"/>
        </w:rPr>
        <w:t xml:space="preserve">(Chi tiết </w:t>
      </w:r>
      <w:r w:rsidR="00A11552" w:rsidRPr="00A11552">
        <w:rPr>
          <w:rFonts w:ascii="Times New Roman" w:hAnsi="Times New Roman" w:cs="Times New Roman"/>
          <w:i/>
          <w:color w:val="FF0000"/>
          <w:sz w:val="28"/>
          <w:szCs w:val="28"/>
          <w:lang w:val="pt-BR"/>
        </w:rPr>
        <w:t>tại các</w:t>
      </w:r>
      <w:r w:rsidRPr="00A11552">
        <w:rPr>
          <w:rFonts w:ascii="Times New Roman" w:hAnsi="Times New Roman" w:cs="Times New Roman"/>
          <w:i/>
          <w:color w:val="FF0000"/>
          <w:sz w:val="28"/>
          <w:szCs w:val="28"/>
          <w:lang w:val="pt-BR"/>
        </w:rPr>
        <w:t xml:space="preserve"> phụ lục</w:t>
      </w:r>
      <w:r w:rsidR="001F2F75">
        <w:rPr>
          <w:rFonts w:ascii="Times New Roman" w:hAnsi="Times New Roman" w:cs="Times New Roman"/>
          <w:i/>
          <w:color w:val="FF0000"/>
          <w:sz w:val="28"/>
          <w:szCs w:val="28"/>
          <w:lang w:val="pt-BR"/>
        </w:rPr>
        <w:t xml:space="preserve"> 2,3,4,5,6,7,8</w:t>
      </w:r>
      <w:r w:rsidR="00841266">
        <w:rPr>
          <w:rFonts w:ascii="Times New Roman" w:hAnsi="Times New Roman" w:cs="Times New Roman"/>
          <w:i/>
          <w:color w:val="FF0000"/>
          <w:sz w:val="28"/>
          <w:szCs w:val="28"/>
          <w:lang w:val="pt-BR"/>
        </w:rPr>
        <w:t xml:space="preserve"> </w:t>
      </w:r>
      <w:r w:rsidRPr="00A11552">
        <w:rPr>
          <w:rFonts w:ascii="Times New Roman" w:hAnsi="Times New Roman" w:cs="Times New Roman"/>
          <w:i/>
          <w:color w:val="FF0000"/>
          <w:sz w:val="28"/>
          <w:szCs w:val="28"/>
          <w:lang w:val="pt-BR"/>
        </w:rPr>
        <w:t>kèm theo)</w:t>
      </w:r>
    </w:p>
    <w:p w:rsidR="00E36CF5" w:rsidRDefault="00405811" w:rsidP="00D638E0">
      <w:pPr>
        <w:spacing w:after="0" w:line="400" w:lineRule="exact"/>
        <w:jc w:val="both"/>
        <w:rPr>
          <w:rFonts w:ascii="Times New Roman" w:hAnsi="Times New Roman" w:cs="Times New Roman"/>
          <w:noProof/>
          <w:sz w:val="28"/>
          <w:szCs w:val="28"/>
          <w:lang w:val="it-IT"/>
        </w:rPr>
      </w:pPr>
      <w:r>
        <w:rPr>
          <w:rFonts w:ascii="Times New Roman" w:hAnsi="Times New Roman" w:cs="Times New Roman"/>
          <w:noProof/>
          <w:sz w:val="28"/>
          <w:szCs w:val="28"/>
          <w:lang w:val="it-IT"/>
        </w:rPr>
        <w:tab/>
      </w:r>
      <w:r w:rsidR="00E36CF5" w:rsidRPr="00405811">
        <w:rPr>
          <w:rFonts w:ascii="Times New Roman" w:hAnsi="Times New Roman" w:cs="Times New Roman"/>
          <w:noProof/>
          <w:sz w:val="28"/>
          <w:szCs w:val="28"/>
          <w:lang w:val="it-IT"/>
        </w:rPr>
        <w:t>Hàng năm, tùy theo điều kiện thự</w:t>
      </w:r>
      <w:r>
        <w:rPr>
          <w:rFonts w:ascii="Times New Roman" w:hAnsi="Times New Roman" w:cs="Times New Roman"/>
          <w:noProof/>
          <w:sz w:val="28"/>
          <w:szCs w:val="28"/>
          <w:lang w:val="it-IT"/>
        </w:rPr>
        <w:t>c tế</w:t>
      </w:r>
      <w:r w:rsidR="00E36CF5" w:rsidRPr="00405811">
        <w:rPr>
          <w:rFonts w:ascii="Times New Roman" w:hAnsi="Times New Roman" w:cs="Times New Roman"/>
          <w:noProof/>
          <w:sz w:val="28"/>
          <w:szCs w:val="28"/>
          <w:lang w:val="it-IT"/>
        </w:rPr>
        <w:t xml:space="preserve"> về thu ngân sách, UBND tỉnh </w:t>
      </w:r>
      <w:r w:rsidR="00861F7E">
        <w:rPr>
          <w:rFonts w:ascii="Times New Roman" w:hAnsi="Times New Roman" w:cs="Times New Roman"/>
          <w:noProof/>
          <w:sz w:val="28"/>
          <w:szCs w:val="28"/>
          <w:lang w:val="it-IT"/>
        </w:rPr>
        <w:t xml:space="preserve">xây dựng phương án </w:t>
      </w:r>
      <w:r w:rsidR="00E36CF5" w:rsidRPr="00405811">
        <w:rPr>
          <w:rFonts w:ascii="Times New Roman" w:hAnsi="Times New Roman" w:cs="Times New Roman"/>
          <w:noProof/>
          <w:sz w:val="28"/>
          <w:szCs w:val="28"/>
          <w:lang w:val="it-IT"/>
        </w:rPr>
        <w:t xml:space="preserve">trình </w:t>
      </w:r>
      <w:r w:rsidR="00E36CF5" w:rsidRPr="00405811">
        <w:rPr>
          <w:rFonts w:ascii="Times New Roman" w:hAnsi="Times New Roman" w:cs="Times New Roman"/>
          <w:sz w:val="28"/>
          <w:szCs w:val="28"/>
          <w:lang w:val="pt-BR"/>
        </w:rPr>
        <w:t>HĐND</w:t>
      </w:r>
      <w:r w:rsidR="00E36CF5" w:rsidRPr="00405811">
        <w:rPr>
          <w:rFonts w:ascii="Times New Roman" w:hAnsi="Times New Roman" w:cs="Times New Roman"/>
          <w:noProof/>
          <w:sz w:val="28"/>
          <w:szCs w:val="28"/>
          <w:lang w:val="it-IT"/>
        </w:rPr>
        <w:t xml:space="preserve"> tỉnh xem xét, điều chỉnh bổ sung kế hoạch đầu tư công trung hạn giai đoạn 2021-2025 nguồn vốn ngân sách tỉnh quản lý.</w:t>
      </w:r>
    </w:p>
    <w:p w:rsidR="008C5187" w:rsidRPr="001F2F75" w:rsidRDefault="001F2F75" w:rsidP="001F2F75">
      <w:pPr>
        <w:pStyle w:val="ListParagraph"/>
        <w:numPr>
          <w:ilvl w:val="0"/>
          <w:numId w:val="5"/>
        </w:numPr>
        <w:tabs>
          <w:tab w:val="left" w:pos="993"/>
        </w:tabs>
        <w:spacing w:after="0" w:line="400" w:lineRule="exact"/>
        <w:ind w:left="0" w:firstLine="709"/>
        <w:jc w:val="both"/>
        <w:rPr>
          <w:rFonts w:ascii="Times New Roman" w:hAnsi="Times New Roman" w:cs="Times New Roman"/>
          <w:b/>
          <w:noProof/>
          <w:sz w:val="28"/>
          <w:szCs w:val="28"/>
          <w:lang w:val="it-IT"/>
        </w:rPr>
      </w:pPr>
      <w:r w:rsidRPr="001F2F75">
        <w:rPr>
          <w:rFonts w:ascii="Times New Roman" w:hAnsi="Times New Roman" w:cs="Times New Roman"/>
          <w:b/>
          <w:noProof/>
          <w:sz w:val="28"/>
          <w:szCs w:val="28"/>
          <w:lang w:val="it-IT"/>
        </w:rPr>
        <w:t>N</w:t>
      </w:r>
      <w:r w:rsidR="008C5187" w:rsidRPr="001F2F75">
        <w:rPr>
          <w:rFonts w:ascii="Times New Roman" w:hAnsi="Times New Roman" w:cs="Times New Roman"/>
          <w:b/>
          <w:noProof/>
          <w:sz w:val="28"/>
          <w:szCs w:val="28"/>
          <w:lang w:val="it-IT"/>
        </w:rPr>
        <w:t>ội dung của Nghị quyết:</w:t>
      </w:r>
    </w:p>
    <w:p w:rsidR="001F2F75" w:rsidRPr="001F2F75" w:rsidRDefault="001F2F75" w:rsidP="001F2F75">
      <w:pPr>
        <w:tabs>
          <w:tab w:val="left" w:pos="709"/>
        </w:tabs>
        <w:spacing w:after="0" w:line="360" w:lineRule="exact"/>
        <w:jc w:val="both"/>
        <w:rPr>
          <w:rFonts w:ascii="Times New Roman" w:hAnsi="Times New Roman" w:cs="Times New Roman"/>
          <w:noProof/>
          <w:sz w:val="28"/>
          <w:szCs w:val="28"/>
          <w:lang w:val="it-IT"/>
        </w:rPr>
      </w:pPr>
      <w:r w:rsidRPr="001F2F75">
        <w:rPr>
          <w:rFonts w:ascii="Times New Roman" w:hAnsi="Times New Roman" w:cs="Times New Roman"/>
          <w:noProof/>
          <w:sz w:val="28"/>
          <w:szCs w:val="28"/>
          <w:lang w:val="it-IT"/>
        </w:rPr>
        <w:tab/>
        <w:t>Dự thảo Nghị quyết gồm 0</w:t>
      </w:r>
      <w:r w:rsidR="00747CBA">
        <w:rPr>
          <w:rFonts w:ascii="Times New Roman" w:hAnsi="Times New Roman" w:cs="Times New Roman"/>
          <w:noProof/>
          <w:sz w:val="28"/>
          <w:szCs w:val="28"/>
          <w:lang w:val="it-IT"/>
        </w:rPr>
        <w:t>4</w:t>
      </w:r>
      <w:r w:rsidRPr="001F2F75">
        <w:rPr>
          <w:rFonts w:ascii="Times New Roman" w:hAnsi="Times New Roman" w:cs="Times New Roman"/>
          <w:noProof/>
          <w:sz w:val="28"/>
          <w:szCs w:val="28"/>
          <w:lang w:val="it-IT"/>
        </w:rPr>
        <w:t xml:space="preserve"> Điều, trong đó:</w:t>
      </w:r>
    </w:p>
    <w:p w:rsidR="00747CBA" w:rsidRDefault="001F2F75" w:rsidP="001F2F75">
      <w:pPr>
        <w:tabs>
          <w:tab w:val="left" w:pos="709"/>
        </w:tabs>
        <w:spacing w:after="0" w:line="360" w:lineRule="exact"/>
        <w:jc w:val="both"/>
        <w:rPr>
          <w:rFonts w:ascii="Times New Roman" w:hAnsi="Times New Roman" w:cs="Times New Roman"/>
          <w:noProof/>
          <w:sz w:val="28"/>
          <w:szCs w:val="28"/>
          <w:lang w:val="it-IT"/>
        </w:rPr>
      </w:pPr>
      <w:r w:rsidRPr="001F2F75">
        <w:rPr>
          <w:rFonts w:ascii="Times New Roman" w:hAnsi="Times New Roman" w:cs="Times New Roman"/>
          <w:noProof/>
          <w:sz w:val="28"/>
          <w:szCs w:val="28"/>
          <w:lang w:val="it-IT"/>
        </w:rPr>
        <w:t xml:space="preserve"> </w:t>
      </w:r>
      <w:r w:rsidRPr="001F2F75">
        <w:rPr>
          <w:rFonts w:ascii="Times New Roman" w:hAnsi="Times New Roman" w:cs="Times New Roman"/>
          <w:noProof/>
          <w:sz w:val="28"/>
          <w:szCs w:val="28"/>
          <w:lang w:val="it-IT"/>
        </w:rPr>
        <w:tab/>
        <w:t xml:space="preserve">Điều 1. </w:t>
      </w:r>
      <w:r w:rsidR="00747CBA" w:rsidRPr="00747CBA">
        <w:rPr>
          <w:rFonts w:ascii="Times New Roman" w:hAnsi="Times New Roman" w:cs="Times New Roman"/>
          <w:noProof/>
          <w:sz w:val="28"/>
          <w:szCs w:val="28"/>
          <w:lang w:val="it-IT"/>
        </w:rPr>
        <w:t>Điều chỉnh kế hoạch vốn đầu tư công trung hạn giai đoạn 2021-2025 nguồn vốn ngân sách tỉnh quản lý (lần 1).</w:t>
      </w:r>
    </w:p>
    <w:p w:rsidR="001F2F75" w:rsidRPr="001F2F75" w:rsidRDefault="00747CBA" w:rsidP="001F2F75">
      <w:pPr>
        <w:tabs>
          <w:tab w:val="left" w:pos="709"/>
        </w:tabs>
        <w:spacing w:after="0" w:line="360" w:lineRule="exact"/>
        <w:jc w:val="both"/>
        <w:rPr>
          <w:rFonts w:ascii="Times New Roman" w:hAnsi="Times New Roman" w:cs="Times New Roman"/>
          <w:noProof/>
          <w:sz w:val="28"/>
          <w:szCs w:val="28"/>
          <w:lang w:val="it-IT"/>
        </w:rPr>
      </w:pPr>
      <w:r>
        <w:rPr>
          <w:rFonts w:ascii="Times New Roman" w:hAnsi="Times New Roman" w:cs="Times New Roman"/>
          <w:noProof/>
          <w:sz w:val="28"/>
          <w:szCs w:val="28"/>
          <w:lang w:val="it-IT"/>
        </w:rPr>
        <w:tab/>
        <w:t xml:space="preserve">Điều 2. </w:t>
      </w:r>
      <w:r w:rsidR="001F2F75" w:rsidRPr="001F2F75">
        <w:rPr>
          <w:rFonts w:ascii="Times New Roman" w:hAnsi="Times New Roman" w:cs="Times New Roman"/>
          <w:noProof/>
          <w:sz w:val="28"/>
          <w:szCs w:val="28"/>
          <w:lang w:val="it-IT"/>
        </w:rPr>
        <w:t xml:space="preserve">Thông qua </w:t>
      </w:r>
      <w:r w:rsidR="001F2F75" w:rsidRPr="002C6D35">
        <w:rPr>
          <w:rFonts w:ascii="Times New Roman" w:eastAsia="Times New Roman" w:hAnsi="Times New Roman" w:cs="Times New Roman"/>
          <w:sz w:val="28"/>
          <w:szCs w:val="28"/>
          <w:lang w:val="pt-BR" w:eastAsia="x-none"/>
        </w:rPr>
        <w:t>Kế hoạch đầu tư công giai đoạn 2021-2025 nguồn vốn ngân sách tỉnh quản lý</w:t>
      </w:r>
      <w:r w:rsidR="001F2F75" w:rsidRPr="001F2F75">
        <w:rPr>
          <w:rFonts w:ascii="Times New Roman" w:hAnsi="Times New Roman" w:cs="Times New Roman"/>
          <w:noProof/>
          <w:sz w:val="28"/>
          <w:szCs w:val="28"/>
          <w:lang w:val="it-IT"/>
        </w:rPr>
        <w:t xml:space="preserve"> (lần 2).</w:t>
      </w:r>
      <w:r w:rsidR="001F2F75">
        <w:rPr>
          <w:rFonts w:ascii="Times New Roman" w:hAnsi="Times New Roman" w:cs="Times New Roman"/>
          <w:noProof/>
          <w:sz w:val="28"/>
          <w:szCs w:val="28"/>
          <w:lang w:val="it-IT"/>
        </w:rPr>
        <w:t xml:space="preserve"> </w:t>
      </w:r>
    </w:p>
    <w:p w:rsidR="001F2F75" w:rsidRPr="001F2F75" w:rsidRDefault="001F2F75" w:rsidP="001F2F75">
      <w:pPr>
        <w:tabs>
          <w:tab w:val="left" w:pos="709"/>
        </w:tabs>
        <w:spacing w:after="0" w:line="360" w:lineRule="exact"/>
        <w:jc w:val="both"/>
        <w:rPr>
          <w:rFonts w:ascii="Times New Roman" w:hAnsi="Times New Roman" w:cs="Times New Roman"/>
          <w:noProof/>
          <w:sz w:val="28"/>
          <w:szCs w:val="28"/>
          <w:lang w:val="it-IT"/>
        </w:rPr>
      </w:pPr>
      <w:r w:rsidRPr="001F2F75">
        <w:rPr>
          <w:rFonts w:ascii="Times New Roman" w:hAnsi="Times New Roman" w:cs="Times New Roman"/>
          <w:noProof/>
          <w:sz w:val="28"/>
          <w:szCs w:val="28"/>
          <w:lang w:val="it-IT"/>
        </w:rPr>
        <w:tab/>
        <w:t xml:space="preserve"> Điều </w:t>
      </w:r>
      <w:r w:rsidR="00747CBA">
        <w:rPr>
          <w:rFonts w:ascii="Times New Roman" w:hAnsi="Times New Roman" w:cs="Times New Roman"/>
          <w:noProof/>
          <w:sz w:val="28"/>
          <w:szCs w:val="28"/>
          <w:lang w:val="it-IT"/>
        </w:rPr>
        <w:t>3</w:t>
      </w:r>
      <w:r w:rsidRPr="001F2F75">
        <w:rPr>
          <w:rFonts w:ascii="Times New Roman" w:hAnsi="Times New Roman" w:cs="Times New Roman"/>
          <w:noProof/>
          <w:sz w:val="28"/>
          <w:szCs w:val="28"/>
          <w:lang w:val="it-IT"/>
        </w:rPr>
        <w:t xml:space="preserve">. Tổ chức thực hiện Nghị quyết. </w:t>
      </w:r>
    </w:p>
    <w:p w:rsidR="001F2F75" w:rsidRPr="001F2F75" w:rsidRDefault="001F2F75" w:rsidP="001F2F75">
      <w:pPr>
        <w:tabs>
          <w:tab w:val="left" w:pos="709"/>
        </w:tabs>
        <w:spacing w:after="0" w:line="360" w:lineRule="exact"/>
        <w:jc w:val="both"/>
        <w:rPr>
          <w:rFonts w:ascii="Times New Roman" w:hAnsi="Times New Roman" w:cs="Times New Roman"/>
          <w:noProof/>
          <w:sz w:val="28"/>
          <w:szCs w:val="28"/>
          <w:lang w:val="it-IT"/>
        </w:rPr>
      </w:pPr>
      <w:r w:rsidRPr="001F2F75">
        <w:rPr>
          <w:rFonts w:ascii="Times New Roman" w:hAnsi="Times New Roman" w:cs="Times New Roman"/>
          <w:noProof/>
          <w:sz w:val="28"/>
          <w:szCs w:val="28"/>
          <w:lang w:val="it-IT"/>
        </w:rPr>
        <w:tab/>
        <w:t xml:space="preserve"> Điề</w:t>
      </w:r>
      <w:r w:rsidR="00747CBA">
        <w:rPr>
          <w:rFonts w:ascii="Times New Roman" w:hAnsi="Times New Roman" w:cs="Times New Roman"/>
          <w:noProof/>
          <w:sz w:val="28"/>
          <w:szCs w:val="28"/>
          <w:lang w:val="it-IT"/>
        </w:rPr>
        <w:t>u 4</w:t>
      </w:r>
      <w:r w:rsidRPr="001F2F75">
        <w:rPr>
          <w:rFonts w:ascii="Times New Roman" w:hAnsi="Times New Roman" w:cs="Times New Roman"/>
          <w:noProof/>
          <w:sz w:val="28"/>
          <w:szCs w:val="28"/>
          <w:lang w:val="it-IT"/>
        </w:rPr>
        <w:t>.  Hiệu lực thi hành của Nghị quyết.</w:t>
      </w:r>
    </w:p>
    <w:p w:rsidR="001F2F75" w:rsidRPr="001F2F75" w:rsidRDefault="001F2F75" w:rsidP="001F2F75">
      <w:pPr>
        <w:widowControl w:val="0"/>
        <w:tabs>
          <w:tab w:val="left" w:pos="1134"/>
        </w:tabs>
        <w:spacing w:after="0" w:line="360" w:lineRule="exact"/>
        <w:ind w:firstLine="567"/>
        <w:jc w:val="center"/>
        <w:rPr>
          <w:rFonts w:ascii="Times New Roman" w:hAnsi="Times New Roman" w:cs="Times New Roman"/>
          <w:i/>
          <w:noProof/>
          <w:sz w:val="28"/>
          <w:szCs w:val="28"/>
          <w:lang w:val="it-IT"/>
        </w:rPr>
      </w:pPr>
      <w:r w:rsidRPr="001F2F75">
        <w:rPr>
          <w:rFonts w:ascii="Times New Roman" w:hAnsi="Times New Roman" w:cs="Times New Roman"/>
          <w:i/>
          <w:noProof/>
          <w:sz w:val="28"/>
          <w:szCs w:val="28"/>
          <w:lang w:val="it-IT"/>
        </w:rPr>
        <w:t>(Có Dự thảo Nghị quyết kèm theo)</w:t>
      </w:r>
    </w:p>
    <w:p w:rsidR="0022656D" w:rsidRPr="009149F7" w:rsidRDefault="00942412" w:rsidP="00D638E0">
      <w:pPr>
        <w:spacing w:after="0" w:line="400" w:lineRule="exact"/>
        <w:ind w:firstLine="709"/>
        <w:jc w:val="both"/>
        <w:rPr>
          <w:rFonts w:ascii="Times New Roman" w:hAnsi="Times New Roman" w:cs="Times New Roman"/>
          <w:sz w:val="28"/>
          <w:szCs w:val="28"/>
          <w:lang w:val="pt-BR"/>
        </w:rPr>
      </w:pPr>
      <w:r w:rsidRPr="009149F7">
        <w:rPr>
          <w:rFonts w:ascii="Times New Roman" w:hAnsi="Times New Roman" w:cs="Times New Roman"/>
          <w:sz w:val="28"/>
          <w:szCs w:val="28"/>
          <w:lang w:val="pt-BR"/>
        </w:rPr>
        <w:t>Ủy ban nhân dân</w:t>
      </w:r>
      <w:r w:rsidR="004F5B53" w:rsidRPr="009149F7">
        <w:rPr>
          <w:rFonts w:ascii="Times New Roman" w:hAnsi="Times New Roman" w:cs="Times New Roman"/>
          <w:sz w:val="28"/>
          <w:szCs w:val="28"/>
          <w:lang w:val="pt-BR"/>
        </w:rPr>
        <w:t xml:space="preserve"> tỉnh k</w:t>
      </w:r>
      <w:r w:rsidR="0022656D" w:rsidRPr="009149F7">
        <w:rPr>
          <w:rFonts w:ascii="Times New Roman" w:hAnsi="Times New Roman" w:cs="Times New Roman"/>
          <w:sz w:val="28"/>
          <w:szCs w:val="28"/>
          <w:lang w:val="pt-BR"/>
        </w:rPr>
        <w:t>ính</w:t>
      </w:r>
      <w:r w:rsidR="004F5B53" w:rsidRPr="009149F7">
        <w:rPr>
          <w:rFonts w:ascii="Times New Roman" w:hAnsi="Times New Roman" w:cs="Times New Roman"/>
          <w:sz w:val="28"/>
          <w:szCs w:val="28"/>
          <w:lang w:val="pt-BR"/>
        </w:rPr>
        <w:t xml:space="preserve"> trình</w:t>
      </w:r>
      <w:r w:rsidRPr="009149F7">
        <w:rPr>
          <w:rFonts w:ascii="Times New Roman" w:hAnsi="Times New Roman" w:cs="Times New Roman"/>
          <w:sz w:val="28"/>
          <w:szCs w:val="28"/>
          <w:lang w:val="pt-BR"/>
        </w:rPr>
        <w:t xml:space="preserve"> Hội đồng nhân dân t</w:t>
      </w:r>
      <w:r w:rsidR="004F5B53" w:rsidRPr="009149F7">
        <w:rPr>
          <w:rFonts w:ascii="Times New Roman" w:hAnsi="Times New Roman" w:cs="Times New Roman"/>
          <w:sz w:val="28"/>
          <w:szCs w:val="28"/>
          <w:lang w:val="pt-BR"/>
        </w:rPr>
        <w:t>ỉnh</w:t>
      </w:r>
      <w:r w:rsidR="00D63EF3" w:rsidRPr="009149F7">
        <w:rPr>
          <w:rFonts w:ascii="Times New Roman" w:hAnsi="Times New Roman" w:cs="Times New Roman"/>
          <w:sz w:val="28"/>
          <w:szCs w:val="28"/>
          <w:lang w:val="pt-BR"/>
        </w:rPr>
        <w:t xml:space="preserve"> xem xét</w:t>
      </w:r>
      <w:r w:rsidR="0022656D" w:rsidRPr="009149F7">
        <w:rPr>
          <w:rFonts w:ascii="Times New Roman" w:hAnsi="Times New Roman" w:cs="Times New Roman"/>
          <w:sz w:val="28"/>
          <w:szCs w:val="28"/>
          <w:lang w:val="pt-BR"/>
        </w:rPr>
        <w:t>./.</w:t>
      </w:r>
    </w:p>
    <w:p w:rsidR="004F5B53" w:rsidRPr="006005CF" w:rsidRDefault="004F5B53" w:rsidP="00EB1F00">
      <w:pPr>
        <w:spacing w:before="40" w:after="40" w:line="360" w:lineRule="exact"/>
        <w:ind w:firstLine="567"/>
        <w:jc w:val="both"/>
        <w:rPr>
          <w:rFonts w:ascii="Times New Roman" w:hAnsi="Times New Roman" w:cs="Times New Roman"/>
          <w:sz w:val="18"/>
          <w:szCs w:val="28"/>
          <w:lang w:val="pt-BR"/>
        </w:rPr>
      </w:pPr>
    </w:p>
    <w:tbl>
      <w:tblPr>
        <w:tblW w:w="0" w:type="auto"/>
        <w:tblLook w:val="0000" w:firstRow="0" w:lastRow="0" w:firstColumn="0" w:lastColumn="0" w:noHBand="0" w:noVBand="0"/>
      </w:tblPr>
      <w:tblGrid>
        <w:gridCol w:w="4367"/>
        <w:gridCol w:w="5047"/>
      </w:tblGrid>
      <w:tr w:rsidR="004F5B53" w:rsidRPr="009149F7" w:rsidTr="00B4693A">
        <w:tc>
          <w:tcPr>
            <w:tcW w:w="4448" w:type="dxa"/>
          </w:tcPr>
          <w:p w:rsidR="004F5B53" w:rsidRPr="009149F7" w:rsidRDefault="004F5B53" w:rsidP="004F5B53">
            <w:pPr>
              <w:spacing w:after="0" w:line="240" w:lineRule="auto"/>
              <w:jc w:val="both"/>
              <w:rPr>
                <w:rFonts w:ascii="Times New Roman" w:hAnsi="Times New Roman" w:cs="Times New Roman"/>
                <w:b/>
                <w:i/>
                <w:lang w:val="nl-NL"/>
              </w:rPr>
            </w:pPr>
          </w:p>
          <w:p w:rsidR="004F5B53" w:rsidRPr="009149F7" w:rsidRDefault="004F5B53" w:rsidP="004F5B53">
            <w:pPr>
              <w:spacing w:after="0" w:line="240" w:lineRule="auto"/>
              <w:jc w:val="both"/>
              <w:rPr>
                <w:rFonts w:ascii="Times New Roman" w:hAnsi="Times New Roman" w:cs="Times New Roman"/>
                <w:lang w:val="nl-NL"/>
              </w:rPr>
            </w:pPr>
            <w:r w:rsidRPr="009149F7">
              <w:rPr>
                <w:rFonts w:ascii="Times New Roman" w:hAnsi="Times New Roman" w:cs="Times New Roman"/>
                <w:b/>
                <w:i/>
                <w:lang w:val="nl-NL"/>
              </w:rPr>
              <w:t>Nơi nhận:</w:t>
            </w:r>
            <w:r w:rsidRPr="009149F7">
              <w:rPr>
                <w:rFonts w:ascii="Times New Roman" w:hAnsi="Times New Roman" w:cs="Times New Roman"/>
                <w:lang w:val="nl-NL"/>
              </w:rPr>
              <w:tab/>
            </w:r>
            <w:r w:rsidRPr="009149F7">
              <w:rPr>
                <w:rFonts w:ascii="Times New Roman" w:hAnsi="Times New Roman" w:cs="Times New Roman"/>
                <w:lang w:val="nl-NL"/>
              </w:rPr>
              <w:tab/>
            </w:r>
            <w:r w:rsidRPr="009149F7">
              <w:rPr>
                <w:rFonts w:ascii="Times New Roman" w:hAnsi="Times New Roman" w:cs="Times New Roman"/>
                <w:lang w:val="nl-NL"/>
              </w:rPr>
              <w:tab/>
            </w:r>
            <w:r w:rsidRPr="009149F7">
              <w:rPr>
                <w:rFonts w:ascii="Times New Roman" w:hAnsi="Times New Roman" w:cs="Times New Roman"/>
                <w:lang w:val="nl-NL"/>
              </w:rPr>
              <w:tab/>
            </w:r>
          </w:p>
          <w:p w:rsidR="004F5B53" w:rsidRPr="009149F7" w:rsidRDefault="004F5B53" w:rsidP="004F5B53">
            <w:pPr>
              <w:numPr>
                <w:ilvl w:val="0"/>
                <w:numId w:val="16"/>
              </w:numPr>
              <w:tabs>
                <w:tab w:val="clear" w:pos="360"/>
                <w:tab w:val="num" w:pos="140"/>
              </w:tabs>
              <w:spacing w:after="0" w:line="240" w:lineRule="auto"/>
              <w:jc w:val="both"/>
              <w:rPr>
                <w:rFonts w:ascii="Times New Roman" w:hAnsi="Times New Roman" w:cs="Times New Roman"/>
                <w:sz w:val="20"/>
                <w:szCs w:val="20"/>
                <w:lang w:val="nl-NL"/>
              </w:rPr>
            </w:pPr>
            <w:r w:rsidRPr="009149F7">
              <w:rPr>
                <w:rFonts w:ascii="Times New Roman" w:hAnsi="Times New Roman" w:cs="Times New Roman"/>
                <w:sz w:val="20"/>
                <w:szCs w:val="20"/>
                <w:lang w:val="nl-NL"/>
              </w:rPr>
              <w:t>Như trên;</w:t>
            </w:r>
          </w:p>
          <w:p w:rsidR="004F5B53" w:rsidRPr="009149F7" w:rsidRDefault="004F5B53" w:rsidP="004F5B53">
            <w:pPr>
              <w:spacing w:after="0" w:line="240" w:lineRule="auto"/>
              <w:jc w:val="both"/>
              <w:rPr>
                <w:rFonts w:ascii="Times New Roman" w:hAnsi="Times New Roman" w:cs="Times New Roman"/>
                <w:sz w:val="20"/>
                <w:szCs w:val="20"/>
              </w:rPr>
            </w:pPr>
            <w:r w:rsidRPr="009149F7">
              <w:rPr>
                <w:rFonts w:ascii="Times New Roman" w:hAnsi="Times New Roman" w:cs="Times New Roman"/>
                <w:sz w:val="20"/>
                <w:szCs w:val="20"/>
              </w:rPr>
              <w:t>- TT HĐND tỉnh;</w:t>
            </w:r>
          </w:p>
          <w:p w:rsidR="006005CF" w:rsidRDefault="004F5B53" w:rsidP="004F5B53">
            <w:pPr>
              <w:spacing w:after="0" w:line="240" w:lineRule="auto"/>
              <w:jc w:val="both"/>
              <w:rPr>
                <w:rFonts w:ascii="Times New Roman" w:hAnsi="Times New Roman" w:cs="Times New Roman"/>
                <w:sz w:val="20"/>
                <w:szCs w:val="20"/>
              </w:rPr>
            </w:pPr>
            <w:r w:rsidRPr="009149F7">
              <w:rPr>
                <w:rFonts w:ascii="Times New Roman" w:hAnsi="Times New Roman" w:cs="Times New Roman"/>
                <w:sz w:val="20"/>
                <w:szCs w:val="20"/>
              </w:rPr>
              <w:t>- Chủ tịch, các PCT UBND tỉnh;</w:t>
            </w:r>
          </w:p>
          <w:p w:rsidR="004F5B53" w:rsidRPr="009149F7" w:rsidRDefault="006005CF" w:rsidP="004F5B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Ban KTNS- HĐND tỉnh;</w:t>
            </w:r>
            <w:r w:rsidR="004F5B53" w:rsidRPr="009149F7">
              <w:rPr>
                <w:rFonts w:ascii="Times New Roman" w:hAnsi="Times New Roman" w:cs="Times New Roman"/>
                <w:sz w:val="20"/>
                <w:szCs w:val="20"/>
              </w:rPr>
              <w:tab/>
            </w:r>
            <w:r w:rsidR="004F5B53" w:rsidRPr="009149F7">
              <w:rPr>
                <w:rFonts w:ascii="Times New Roman" w:hAnsi="Times New Roman" w:cs="Times New Roman"/>
                <w:sz w:val="20"/>
                <w:szCs w:val="20"/>
              </w:rPr>
              <w:tab/>
              <w:t xml:space="preserve">          </w:t>
            </w:r>
          </w:p>
          <w:p w:rsidR="004F5B53" w:rsidRPr="009149F7" w:rsidRDefault="004F5B53" w:rsidP="004F5B53">
            <w:pPr>
              <w:spacing w:after="0" w:line="240" w:lineRule="auto"/>
              <w:jc w:val="both"/>
              <w:rPr>
                <w:rFonts w:ascii="Times New Roman" w:hAnsi="Times New Roman" w:cs="Times New Roman"/>
                <w:sz w:val="20"/>
                <w:szCs w:val="20"/>
              </w:rPr>
            </w:pPr>
            <w:r w:rsidRPr="009149F7">
              <w:rPr>
                <w:rFonts w:ascii="Times New Roman" w:hAnsi="Times New Roman" w:cs="Times New Roman"/>
                <w:sz w:val="20"/>
                <w:szCs w:val="20"/>
              </w:rPr>
              <w:t>- Đại biểu HĐND tỉnh;</w:t>
            </w:r>
          </w:p>
          <w:p w:rsidR="004F5B53" w:rsidRPr="009149F7" w:rsidRDefault="004F5B53" w:rsidP="004F5B53">
            <w:pPr>
              <w:spacing w:after="0" w:line="240" w:lineRule="auto"/>
              <w:jc w:val="both"/>
              <w:rPr>
                <w:rFonts w:ascii="Times New Roman" w:hAnsi="Times New Roman" w:cs="Times New Roman"/>
                <w:sz w:val="20"/>
                <w:szCs w:val="20"/>
              </w:rPr>
            </w:pPr>
            <w:r w:rsidRPr="009149F7">
              <w:rPr>
                <w:rFonts w:ascii="Times New Roman" w:hAnsi="Times New Roman" w:cs="Times New Roman"/>
                <w:sz w:val="20"/>
                <w:szCs w:val="20"/>
              </w:rPr>
              <w:t xml:space="preserve">- VP </w:t>
            </w:r>
            <w:r w:rsidR="006005CF">
              <w:rPr>
                <w:rFonts w:ascii="Times New Roman" w:hAnsi="Times New Roman" w:cs="Times New Roman"/>
                <w:sz w:val="20"/>
                <w:szCs w:val="20"/>
              </w:rPr>
              <w:t>Đoàn ĐBQH&amp;</w:t>
            </w:r>
            <w:r w:rsidRPr="009149F7">
              <w:rPr>
                <w:rFonts w:ascii="Times New Roman" w:hAnsi="Times New Roman" w:cs="Times New Roman"/>
                <w:sz w:val="20"/>
                <w:szCs w:val="20"/>
              </w:rPr>
              <w:t>HĐND tỉnh;</w:t>
            </w:r>
          </w:p>
          <w:p w:rsidR="004F5B53" w:rsidRPr="009149F7" w:rsidRDefault="004F5B53" w:rsidP="004F5B53">
            <w:pPr>
              <w:spacing w:after="0" w:line="240" w:lineRule="auto"/>
              <w:jc w:val="both"/>
              <w:rPr>
                <w:rFonts w:ascii="Times New Roman" w:hAnsi="Times New Roman" w:cs="Times New Roman"/>
                <w:sz w:val="20"/>
                <w:szCs w:val="20"/>
              </w:rPr>
            </w:pPr>
            <w:r w:rsidRPr="009149F7">
              <w:rPr>
                <w:rFonts w:ascii="Times New Roman" w:hAnsi="Times New Roman" w:cs="Times New Roman"/>
                <w:sz w:val="20"/>
                <w:szCs w:val="20"/>
              </w:rPr>
              <w:t>- VP UBND tỉnh;</w:t>
            </w:r>
          </w:p>
          <w:p w:rsidR="004F5B53" w:rsidRPr="009149F7" w:rsidRDefault="004F5B53" w:rsidP="004F5B53">
            <w:pPr>
              <w:spacing w:after="0" w:line="240" w:lineRule="auto"/>
              <w:jc w:val="both"/>
              <w:rPr>
                <w:rFonts w:ascii="Times New Roman" w:hAnsi="Times New Roman" w:cs="Times New Roman"/>
                <w:sz w:val="20"/>
                <w:szCs w:val="20"/>
              </w:rPr>
            </w:pPr>
            <w:r w:rsidRPr="009149F7">
              <w:rPr>
                <w:rFonts w:ascii="Times New Roman" w:hAnsi="Times New Roman" w:cs="Times New Roman"/>
                <w:sz w:val="20"/>
                <w:szCs w:val="20"/>
              </w:rPr>
              <w:t>- Sở KH&amp;ĐT;</w:t>
            </w:r>
          </w:p>
          <w:p w:rsidR="004F5B53" w:rsidRPr="009149F7" w:rsidRDefault="004F5B53" w:rsidP="004F5B53">
            <w:pPr>
              <w:spacing w:after="0" w:line="240" w:lineRule="auto"/>
              <w:jc w:val="both"/>
              <w:rPr>
                <w:rFonts w:ascii="Times New Roman" w:hAnsi="Times New Roman" w:cs="Times New Roman"/>
                <w:szCs w:val="28"/>
              </w:rPr>
            </w:pPr>
            <w:r w:rsidRPr="009149F7">
              <w:rPr>
                <w:rFonts w:ascii="Times New Roman" w:hAnsi="Times New Roman" w:cs="Times New Roman"/>
                <w:sz w:val="20"/>
                <w:szCs w:val="20"/>
              </w:rPr>
              <w:t>- Lưu: VT, TH.</w:t>
            </w:r>
          </w:p>
        </w:tc>
        <w:tc>
          <w:tcPr>
            <w:tcW w:w="5123" w:type="dxa"/>
          </w:tcPr>
          <w:p w:rsidR="004F5B53" w:rsidRPr="009149F7" w:rsidRDefault="004F5B53" w:rsidP="004F5B53">
            <w:pPr>
              <w:spacing w:after="0" w:line="240" w:lineRule="auto"/>
              <w:jc w:val="center"/>
              <w:rPr>
                <w:rFonts w:ascii="Times New Roman" w:hAnsi="Times New Roman" w:cs="Times New Roman"/>
                <w:b/>
                <w:bCs/>
                <w:sz w:val="26"/>
                <w:szCs w:val="26"/>
                <w:lang w:val="nl-NL"/>
              </w:rPr>
            </w:pPr>
            <w:r w:rsidRPr="009149F7">
              <w:rPr>
                <w:rFonts w:ascii="Times New Roman" w:hAnsi="Times New Roman" w:cs="Times New Roman"/>
                <w:b/>
                <w:bCs/>
                <w:sz w:val="26"/>
                <w:szCs w:val="26"/>
                <w:lang w:val="nl-NL"/>
              </w:rPr>
              <w:t>TM. ỦY BAN NHÂN DÂN</w:t>
            </w:r>
          </w:p>
          <w:p w:rsidR="004F5B53" w:rsidRPr="009149F7" w:rsidRDefault="00C14277" w:rsidP="004F5B53">
            <w:pPr>
              <w:spacing w:after="0" w:line="240" w:lineRule="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KT.</w:t>
            </w:r>
            <w:r w:rsidR="004F5B53" w:rsidRPr="009149F7">
              <w:rPr>
                <w:rFonts w:ascii="Times New Roman" w:hAnsi="Times New Roman" w:cs="Times New Roman"/>
                <w:b/>
                <w:bCs/>
                <w:sz w:val="26"/>
                <w:szCs w:val="26"/>
                <w:lang w:val="nl-NL"/>
              </w:rPr>
              <w:t>CHỦ TỊCH</w:t>
            </w:r>
          </w:p>
          <w:p w:rsidR="004F5B53" w:rsidRPr="006005CF" w:rsidRDefault="00C14277" w:rsidP="004F5B53">
            <w:pPr>
              <w:spacing w:after="0" w:line="240" w:lineRule="auto"/>
              <w:jc w:val="center"/>
              <w:rPr>
                <w:rFonts w:ascii="Times New Roman" w:hAnsi="Times New Roman" w:cs="Times New Roman"/>
                <w:b/>
                <w:bCs/>
                <w:sz w:val="26"/>
                <w:szCs w:val="26"/>
                <w:lang w:val="nl-NL"/>
              </w:rPr>
            </w:pPr>
            <w:r>
              <w:rPr>
                <w:rFonts w:ascii="Times New Roman" w:hAnsi="Times New Roman" w:cs="Times New Roman"/>
                <w:b/>
                <w:bCs/>
                <w:sz w:val="28"/>
                <w:szCs w:val="28"/>
                <w:lang w:val="nl-NL"/>
              </w:rPr>
              <w:t xml:space="preserve">  </w:t>
            </w:r>
            <w:r w:rsidRPr="006005CF">
              <w:rPr>
                <w:rFonts w:ascii="Times New Roman" w:hAnsi="Times New Roman" w:cs="Times New Roman"/>
                <w:b/>
                <w:bCs/>
                <w:sz w:val="26"/>
                <w:szCs w:val="26"/>
                <w:lang w:val="nl-NL"/>
              </w:rPr>
              <w:t>PHÓ CHỦ TỊCH</w:t>
            </w:r>
          </w:p>
          <w:p w:rsidR="004F5B53" w:rsidRPr="009149F7" w:rsidRDefault="004F5B53" w:rsidP="004F5B53">
            <w:pPr>
              <w:spacing w:after="0" w:line="240" w:lineRule="auto"/>
              <w:jc w:val="center"/>
              <w:rPr>
                <w:rFonts w:ascii="Times New Roman" w:hAnsi="Times New Roman" w:cs="Times New Roman"/>
                <w:b/>
                <w:bCs/>
                <w:sz w:val="28"/>
                <w:szCs w:val="28"/>
                <w:lang w:val="nl-NL"/>
              </w:rPr>
            </w:pPr>
          </w:p>
          <w:p w:rsidR="004F5B53" w:rsidRPr="009149F7" w:rsidRDefault="004F5B53" w:rsidP="004F5B53">
            <w:pPr>
              <w:spacing w:after="0" w:line="240" w:lineRule="auto"/>
              <w:jc w:val="center"/>
              <w:rPr>
                <w:rFonts w:ascii="Times New Roman" w:hAnsi="Times New Roman" w:cs="Times New Roman"/>
                <w:b/>
                <w:bCs/>
                <w:sz w:val="28"/>
                <w:szCs w:val="28"/>
                <w:lang w:val="nl-NL"/>
              </w:rPr>
            </w:pPr>
          </w:p>
          <w:p w:rsidR="00942412" w:rsidRPr="009149F7" w:rsidRDefault="00942412" w:rsidP="004F5B53">
            <w:pPr>
              <w:spacing w:after="0" w:line="240" w:lineRule="auto"/>
              <w:jc w:val="center"/>
              <w:rPr>
                <w:rFonts w:ascii="Times New Roman" w:hAnsi="Times New Roman" w:cs="Times New Roman"/>
                <w:b/>
                <w:bCs/>
                <w:sz w:val="28"/>
                <w:szCs w:val="28"/>
                <w:lang w:val="nl-NL"/>
              </w:rPr>
            </w:pPr>
          </w:p>
          <w:p w:rsidR="00942412" w:rsidRPr="009149F7" w:rsidRDefault="00942412" w:rsidP="004F5B53">
            <w:pPr>
              <w:spacing w:after="0" w:line="240" w:lineRule="auto"/>
              <w:jc w:val="center"/>
              <w:rPr>
                <w:rFonts w:ascii="Times New Roman" w:hAnsi="Times New Roman" w:cs="Times New Roman"/>
                <w:b/>
                <w:bCs/>
                <w:sz w:val="28"/>
                <w:szCs w:val="28"/>
                <w:lang w:val="nl-NL"/>
              </w:rPr>
            </w:pPr>
          </w:p>
          <w:p w:rsidR="004F5B53" w:rsidRPr="009149F7" w:rsidRDefault="00C14277" w:rsidP="00FD0CC2">
            <w:pPr>
              <w:tabs>
                <w:tab w:val="left" w:pos="1506"/>
              </w:tabs>
              <w:spacing w:after="0" w:line="240" w:lineRule="auto"/>
              <w:rPr>
                <w:rFonts w:ascii="Times New Roman" w:hAnsi="Times New Roman" w:cs="Times New Roman"/>
                <w:b/>
                <w:bCs/>
                <w:sz w:val="28"/>
                <w:szCs w:val="28"/>
                <w:lang w:val="nl-NL"/>
              </w:rPr>
            </w:pPr>
            <w:r>
              <w:rPr>
                <w:rFonts w:ascii="Times New Roman" w:hAnsi="Times New Roman" w:cs="Times New Roman"/>
                <w:b/>
                <w:bCs/>
                <w:sz w:val="28"/>
                <w:szCs w:val="28"/>
                <w:lang w:val="nl-NL"/>
              </w:rPr>
              <w:tab/>
              <w:t>Phan Mạnh Hùng</w:t>
            </w:r>
          </w:p>
          <w:p w:rsidR="004F5B53" w:rsidRPr="009149F7" w:rsidRDefault="004F5B53" w:rsidP="004F5B53">
            <w:pPr>
              <w:spacing w:after="0" w:line="240" w:lineRule="auto"/>
              <w:jc w:val="center"/>
              <w:rPr>
                <w:rFonts w:ascii="Times New Roman" w:hAnsi="Times New Roman" w:cs="Times New Roman"/>
                <w:b/>
                <w:bCs/>
                <w:sz w:val="28"/>
                <w:szCs w:val="28"/>
                <w:lang w:val="nl-NL"/>
              </w:rPr>
            </w:pPr>
          </w:p>
          <w:p w:rsidR="004F5B53" w:rsidRPr="009149F7" w:rsidRDefault="004F5B53" w:rsidP="004F5B53">
            <w:pPr>
              <w:spacing w:after="0" w:line="240" w:lineRule="auto"/>
              <w:jc w:val="center"/>
              <w:rPr>
                <w:rFonts w:ascii="Times New Roman" w:hAnsi="Times New Roman" w:cs="Times New Roman"/>
                <w:b/>
                <w:bCs/>
                <w:sz w:val="27"/>
                <w:szCs w:val="27"/>
                <w:lang w:val="nl-NL"/>
              </w:rPr>
            </w:pPr>
          </w:p>
        </w:tc>
      </w:tr>
    </w:tbl>
    <w:p w:rsidR="00622121" w:rsidRPr="0091408E" w:rsidRDefault="00622121">
      <w:pPr>
        <w:rPr>
          <w:rFonts w:ascii="Times New Roman" w:hAnsi="Times New Roman" w:cs="Times New Roman"/>
          <w:b/>
          <w:sz w:val="28"/>
          <w:szCs w:val="28"/>
        </w:rPr>
      </w:pPr>
    </w:p>
    <w:sectPr w:rsidR="00622121" w:rsidRPr="0091408E" w:rsidSect="00E96C47">
      <w:headerReference w:type="default" r:id="rId8"/>
      <w:pgSz w:w="11909" w:h="16834" w:code="9"/>
      <w:pgMar w:top="851" w:right="964" w:bottom="851" w:left="153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8B" w:rsidRDefault="00A62B8B" w:rsidP="005564B3">
      <w:pPr>
        <w:spacing w:after="0" w:line="240" w:lineRule="auto"/>
      </w:pPr>
      <w:r>
        <w:separator/>
      </w:r>
    </w:p>
  </w:endnote>
  <w:endnote w:type="continuationSeparator" w:id="0">
    <w:p w:rsidR="00A62B8B" w:rsidRDefault="00A62B8B" w:rsidP="0055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8B" w:rsidRDefault="00A62B8B" w:rsidP="005564B3">
      <w:pPr>
        <w:spacing w:after="0" w:line="240" w:lineRule="auto"/>
      </w:pPr>
      <w:r>
        <w:separator/>
      </w:r>
    </w:p>
  </w:footnote>
  <w:footnote w:type="continuationSeparator" w:id="0">
    <w:p w:rsidR="00A62B8B" w:rsidRDefault="00A62B8B" w:rsidP="0055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902823"/>
      <w:docPartObj>
        <w:docPartGallery w:val="Page Numbers (Top of Page)"/>
        <w:docPartUnique/>
      </w:docPartObj>
    </w:sdtPr>
    <w:sdtEndPr>
      <w:rPr>
        <w:noProof/>
      </w:rPr>
    </w:sdtEndPr>
    <w:sdtContent>
      <w:p w:rsidR="00A93C0A" w:rsidRDefault="00A93C0A">
        <w:pPr>
          <w:pStyle w:val="Header"/>
          <w:jc w:val="center"/>
        </w:pPr>
      </w:p>
      <w:p w:rsidR="00A93C0A" w:rsidRDefault="00A93C0A">
        <w:pPr>
          <w:pStyle w:val="Header"/>
          <w:jc w:val="center"/>
        </w:pPr>
        <w:r w:rsidRPr="008362CE">
          <w:rPr>
            <w:rFonts w:ascii="Times New Roman" w:hAnsi="Times New Roman" w:cs="Times New Roman"/>
          </w:rPr>
          <w:fldChar w:fldCharType="begin"/>
        </w:r>
        <w:r w:rsidRPr="008362CE">
          <w:rPr>
            <w:rFonts w:ascii="Times New Roman" w:hAnsi="Times New Roman" w:cs="Times New Roman"/>
          </w:rPr>
          <w:instrText xml:space="preserve"> PAGE   \* MERGEFORMAT </w:instrText>
        </w:r>
        <w:r w:rsidRPr="008362CE">
          <w:rPr>
            <w:rFonts w:ascii="Times New Roman" w:hAnsi="Times New Roman" w:cs="Times New Roman"/>
          </w:rPr>
          <w:fldChar w:fldCharType="separate"/>
        </w:r>
        <w:r w:rsidR="00640D5C">
          <w:rPr>
            <w:rFonts w:ascii="Times New Roman" w:hAnsi="Times New Roman" w:cs="Times New Roman"/>
            <w:noProof/>
          </w:rPr>
          <w:t>3</w:t>
        </w:r>
        <w:r w:rsidRPr="008362CE">
          <w:rPr>
            <w:rFonts w:ascii="Times New Roman" w:hAnsi="Times New Roman" w:cs="Times New Roman"/>
            <w:noProof/>
          </w:rPr>
          <w:fldChar w:fldCharType="end"/>
        </w:r>
      </w:p>
    </w:sdtContent>
  </w:sdt>
  <w:p w:rsidR="00A93C0A" w:rsidRDefault="00A93C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D2"/>
    <w:multiLevelType w:val="hybridMultilevel"/>
    <w:tmpl w:val="8F90335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 w15:restartNumberingAfterBreak="0">
    <w:nsid w:val="05F123FC"/>
    <w:multiLevelType w:val="hybridMultilevel"/>
    <w:tmpl w:val="0166077A"/>
    <w:lvl w:ilvl="0" w:tplc="5DE6BE3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32D609B"/>
    <w:multiLevelType w:val="hybridMultilevel"/>
    <w:tmpl w:val="C4324996"/>
    <w:lvl w:ilvl="0" w:tplc="9D126206">
      <w:start w:val="1"/>
      <w:numFmt w:val="bullet"/>
      <w:lvlText w:val="-"/>
      <w:lvlJc w:val="left"/>
      <w:pPr>
        <w:ind w:left="1276" w:hanging="360"/>
      </w:pPr>
      <w:rPr>
        <w:rFonts w:ascii="Times New Roman" w:hAnsi="Times New Roman" w:cs="Times New Roman"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 w15:restartNumberingAfterBreak="0">
    <w:nsid w:val="2553179D"/>
    <w:multiLevelType w:val="hybridMultilevel"/>
    <w:tmpl w:val="3984F552"/>
    <w:lvl w:ilvl="0" w:tplc="756AC7F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C672DBC"/>
    <w:multiLevelType w:val="hybridMultilevel"/>
    <w:tmpl w:val="2CB69A5C"/>
    <w:lvl w:ilvl="0" w:tplc="0726BA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05202E"/>
    <w:multiLevelType w:val="hybridMultilevel"/>
    <w:tmpl w:val="F7504D1C"/>
    <w:lvl w:ilvl="0" w:tplc="FB9AC8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6905CC"/>
    <w:multiLevelType w:val="hybridMultilevel"/>
    <w:tmpl w:val="39A4CB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D8561C6"/>
    <w:multiLevelType w:val="hybridMultilevel"/>
    <w:tmpl w:val="A89282DE"/>
    <w:lvl w:ilvl="0" w:tplc="6A9A254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3E37D5D"/>
    <w:multiLevelType w:val="hybridMultilevel"/>
    <w:tmpl w:val="6B94A82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45D2BD8"/>
    <w:multiLevelType w:val="hybridMultilevel"/>
    <w:tmpl w:val="58088846"/>
    <w:lvl w:ilvl="0" w:tplc="7ED07672">
      <w:start w:val="1"/>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62E6695"/>
    <w:multiLevelType w:val="hybridMultilevel"/>
    <w:tmpl w:val="6B6C864E"/>
    <w:lvl w:ilvl="0" w:tplc="3EFA7844">
      <w:start w:val="1"/>
      <w:numFmt w:val="decimal"/>
      <w:lvlText w:val="(%1)"/>
      <w:lvlJc w:val="left"/>
      <w:pPr>
        <w:ind w:left="1079" w:hanging="360"/>
      </w:pPr>
      <w:rPr>
        <w:rFonts w:hint="default"/>
        <w:b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5F5164CF"/>
    <w:multiLevelType w:val="singleLevel"/>
    <w:tmpl w:val="9B56A2F8"/>
    <w:lvl w:ilvl="0">
      <w:start w:val="4"/>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29B318B"/>
    <w:multiLevelType w:val="multilevel"/>
    <w:tmpl w:val="84F04E8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3" w15:restartNumberingAfterBreak="0">
    <w:nsid w:val="62B15FAD"/>
    <w:multiLevelType w:val="hybridMultilevel"/>
    <w:tmpl w:val="C5606C5C"/>
    <w:lvl w:ilvl="0" w:tplc="6756D3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1367A1E"/>
    <w:multiLevelType w:val="hybridMultilevel"/>
    <w:tmpl w:val="986AC29C"/>
    <w:lvl w:ilvl="0" w:tplc="936E61F0">
      <w:start w:val="1"/>
      <w:numFmt w:val="decimal"/>
      <w:lvlText w:val="%1."/>
      <w:lvlJc w:val="left"/>
      <w:pPr>
        <w:ind w:left="1483" w:hanging="360"/>
      </w:pPr>
      <w:rPr>
        <w:rFonts w:hint="default"/>
        <w:b/>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5" w15:restartNumberingAfterBreak="0">
    <w:nsid w:val="7A7D6C6C"/>
    <w:multiLevelType w:val="hybridMultilevel"/>
    <w:tmpl w:val="54ACA6E4"/>
    <w:lvl w:ilvl="0" w:tplc="9D126206">
      <w:start w:val="1"/>
      <w:numFmt w:val="bullet"/>
      <w:lvlText w:val="-"/>
      <w:lvlJc w:val="left"/>
      <w:pPr>
        <w:ind w:left="1472" w:hanging="360"/>
      </w:pPr>
      <w:rPr>
        <w:rFonts w:ascii="Times New Roman" w:hAnsi="Times New Roman" w:cs="Times New Roman"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16" w15:restartNumberingAfterBreak="0">
    <w:nsid w:val="7C395D99"/>
    <w:multiLevelType w:val="hybridMultilevel"/>
    <w:tmpl w:val="55C01504"/>
    <w:lvl w:ilvl="0" w:tplc="CAE8B286">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7"/>
  </w:num>
  <w:num w:numId="4">
    <w:abstractNumId w:val="9"/>
  </w:num>
  <w:num w:numId="5">
    <w:abstractNumId w:val="14"/>
  </w:num>
  <w:num w:numId="6">
    <w:abstractNumId w:val="5"/>
  </w:num>
  <w:num w:numId="7">
    <w:abstractNumId w:val="13"/>
  </w:num>
  <w:num w:numId="8">
    <w:abstractNumId w:val="3"/>
  </w:num>
  <w:num w:numId="9">
    <w:abstractNumId w:val="8"/>
  </w:num>
  <w:num w:numId="10">
    <w:abstractNumId w:val="4"/>
  </w:num>
  <w:num w:numId="11">
    <w:abstractNumId w:val="0"/>
  </w:num>
  <w:num w:numId="12">
    <w:abstractNumId w:val="2"/>
  </w:num>
  <w:num w:numId="13">
    <w:abstractNumId w:val="10"/>
  </w:num>
  <w:num w:numId="14">
    <w:abstractNumId w:val="16"/>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AA"/>
    <w:rsid w:val="0000597F"/>
    <w:rsid w:val="0000709D"/>
    <w:rsid w:val="00017D6B"/>
    <w:rsid w:val="00025D5E"/>
    <w:rsid w:val="000278A5"/>
    <w:rsid w:val="000422AC"/>
    <w:rsid w:val="000450CB"/>
    <w:rsid w:val="00051817"/>
    <w:rsid w:val="00055429"/>
    <w:rsid w:val="00084215"/>
    <w:rsid w:val="0009481D"/>
    <w:rsid w:val="000A24C3"/>
    <w:rsid w:val="000B72DD"/>
    <w:rsid w:val="000C4F0A"/>
    <w:rsid w:val="000C6126"/>
    <w:rsid w:val="000E2F42"/>
    <w:rsid w:val="000E38FE"/>
    <w:rsid w:val="000F155E"/>
    <w:rsid w:val="000F2303"/>
    <w:rsid w:val="000F2FF6"/>
    <w:rsid w:val="001050CC"/>
    <w:rsid w:val="00124476"/>
    <w:rsid w:val="00125867"/>
    <w:rsid w:val="001301DE"/>
    <w:rsid w:val="00153623"/>
    <w:rsid w:val="00157ACC"/>
    <w:rsid w:val="001754B3"/>
    <w:rsid w:val="001A1913"/>
    <w:rsid w:val="001B05EB"/>
    <w:rsid w:val="001B2B23"/>
    <w:rsid w:val="001B7607"/>
    <w:rsid w:val="001C0A82"/>
    <w:rsid w:val="001D2367"/>
    <w:rsid w:val="001D2526"/>
    <w:rsid w:val="001E2F7B"/>
    <w:rsid w:val="001E5010"/>
    <w:rsid w:val="001E56B5"/>
    <w:rsid w:val="001E6040"/>
    <w:rsid w:val="001F2F75"/>
    <w:rsid w:val="001F3F53"/>
    <w:rsid w:val="002032E9"/>
    <w:rsid w:val="00204EBE"/>
    <w:rsid w:val="0020699E"/>
    <w:rsid w:val="0021023E"/>
    <w:rsid w:val="002135CB"/>
    <w:rsid w:val="0021672C"/>
    <w:rsid w:val="00221015"/>
    <w:rsid w:val="002223BE"/>
    <w:rsid w:val="0022656D"/>
    <w:rsid w:val="00231B25"/>
    <w:rsid w:val="00234333"/>
    <w:rsid w:val="00240CB4"/>
    <w:rsid w:val="002410C9"/>
    <w:rsid w:val="00241ABD"/>
    <w:rsid w:val="0025051E"/>
    <w:rsid w:val="0026174A"/>
    <w:rsid w:val="00262FC8"/>
    <w:rsid w:val="00264674"/>
    <w:rsid w:val="002661FC"/>
    <w:rsid w:val="00272035"/>
    <w:rsid w:val="0027295F"/>
    <w:rsid w:val="00273BA9"/>
    <w:rsid w:val="00277591"/>
    <w:rsid w:val="00286EB3"/>
    <w:rsid w:val="00287B38"/>
    <w:rsid w:val="002A36BC"/>
    <w:rsid w:val="002B5BBA"/>
    <w:rsid w:val="002C276C"/>
    <w:rsid w:val="002C3D72"/>
    <w:rsid w:val="002C608D"/>
    <w:rsid w:val="002C67B6"/>
    <w:rsid w:val="002C6D35"/>
    <w:rsid w:val="002D08B1"/>
    <w:rsid w:val="002D11EF"/>
    <w:rsid w:val="002D5DC2"/>
    <w:rsid w:val="002E56CC"/>
    <w:rsid w:val="002E7A48"/>
    <w:rsid w:val="003045FC"/>
    <w:rsid w:val="003049F4"/>
    <w:rsid w:val="003103BB"/>
    <w:rsid w:val="003135F4"/>
    <w:rsid w:val="00315B8F"/>
    <w:rsid w:val="00320A52"/>
    <w:rsid w:val="00327819"/>
    <w:rsid w:val="00372269"/>
    <w:rsid w:val="003725FC"/>
    <w:rsid w:val="003731BF"/>
    <w:rsid w:val="00376C63"/>
    <w:rsid w:val="003835F3"/>
    <w:rsid w:val="0039017E"/>
    <w:rsid w:val="003A6D07"/>
    <w:rsid w:val="003B13E4"/>
    <w:rsid w:val="003C39DE"/>
    <w:rsid w:val="003C3B3A"/>
    <w:rsid w:val="003C7845"/>
    <w:rsid w:val="003D5DC8"/>
    <w:rsid w:val="003E44D6"/>
    <w:rsid w:val="003E5C7A"/>
    <w:rsid w:val="003E6BAA"/>
    <w:rsid w:val="003F0EEB"/>
    <w:rsid w:val="00405811"/>
    <w:rsid w:val="00411B51"/>
    <w:rsid w:val="004152C0"/>
    <w:rsid w:val="00416EAC"/>
    <w:rsid w:val="00420631"/>
    <w:rsid w:val="004214B7"/>
    <w:rsid w:val="0042240A"/>
    <w:rsid w:val="004240D9"/>
    <w:rsid w:val="00426926"/>
    <w:rsid w:val="00432DFA"/>
    <w:rsid w:val="004340AB"/>
    <w:rsid w:val="00437F40"/>
    <w:rsid w:val="00453F5F"/>
    <w:rsid w:val="00456348"/>
    <w:rsid w:val="0046380E"/>
    <w:rsid w:val="00482ACB"/>
    <w:rsid w:val="00482D87"/>
    <w:rsid w:val="00490EE1"/>
    <w:rsid w:val="004947BB"/>
    <w:rsid w:val="004948AB"/>
    <w:rsid w:val="004A5A53"/>
    <w:rsid w:val="004A74B1"/>
    <w:rsid w:val="004B71A7"/>
    <w:rsid w:val="004C288A"/>
    <w:rsid w:val="004C3A57"/>
    <w:rsid w:val="004D1AC9"/>
    <w:rsid w:val="004D3B92"/>
    <w:rsid w:val="004D45F6"/>
    <w:rsid w:val="004E6004"/>
    <w:rsid w:val="004F5B53"/>
    <w:rsid w:val="00507E39"/>
    <w:rsid w:val="005107CE"/>
    <w:rsid w:val="00510973"/>
    <w:rsid w:val="00514ED0"/>
    <w:rsid w:val="00516D16"/>
    <w:rsid w:val="00525E8B"/>
    <w:rsid w:val="0053102A"/>
    <w:rsid w:val="00534653"/>
    <w:rsid w:val="00545705"/>
    <w:rsid w:val="00545BFB"/>
    <w:rsid w:val="00550E38"/>
    <w:rsid w:val="005564B3"/>
    <w:rsid w:val="005609B4"/>
    <w:rsid w:val="005649B6"/>
    <w:rsid w:val="00571DAA"/>
    <w:rsid w:val="00572E82"/>
    <w:rsid w:val="00575A4D"/>
    <w:rsid w:val="005917CF"/>
    <w:rsid w:val="00592CF0"/>
    <w:rsid w:val="00596668"/>
    <w:rsid w:val="005A329A"/>
    <w:rsid w:val="005A63D4"/>
    <w:rsid w:val="005A696E"/>
    <w:rsid w:val="005B3313"/>
    <w:rsid w:val="005E0645"/>
    <w:rsid w:val="005E4D58"/>
    <w:rsid w:val="005E6BF0"/>
    <w:rsid w:val="005E6CF1"/>
    <w:rsid w:val="005E7998"/>
    <w:rsid w:val="005F06AE"/>
    <w:rsid w:val="005F4110"/>
    <w:rsid w:val="005F5E5E"/>
    <w:rsid w:val="006005CF"/>
    <w:rsid w:val="006166DF"/>
    <w:rsid w:val="00622121"/>
    <w:rsid w:val="0062299E"/>
    <w:rsid w:val="0062349C"/>
    <w:rsid w:val="0062672A"/>
    <w:rsid w:val="00630078"/>
    <w:rsid w:val="00640D5C"/>
    <w:rsid w:val="006449E6"/>
    <w:rsid w:val="00652B08"/>
    <w:rsid w:val="006727C8"/>
    <w:rsid w:val="00681DB7"/>
    <w:rsid w:val="00682BE4"/>
    <w:rsid w:val="006917B9"/>
    <w:rsid w:val="006A3202"/>
    <w:rsid w:val="006A398A"/>
    <w:rsid w:val="006A4B6E"/>
    <w:rsid w:val="006A76A9"/>
    <w:rsid w:val="006C5152"/>
    <w:rsid w:val="006D3F9D"/>
    <w:rsid w:val="006D56D5"/>
    <w:rsid w:val="006D731A"/>
    <w:rsid w:val="006E1663"/>
    <w:rsid w:val="006E3696"/>
    <w:rsid w:val="00711F4A"/>
    <w:rsid w:val="00726AF9"/>
    <w:rsid w:val="00731406"/>
    <w:rsid w:val="007347D1"/>
    <w:rsid w:val="007350D5"/>
    <w:rsid w:val="007351A2"/>
    <w:rsid w:val="00735C1C"/>
    <w:rsid w:val="0073719C"/>
    <w:rsid w:val="00737AE3"/>
    <w:rsid w:val="00747CBA"/>
    <w:rsid w:val="007505D6"/>
    <w:rsid w:val="00752C40"/>
    <w:rsid w:val="00760029"/>
    <w:rsid w:val="00764D57"/>
    <w:rsid w:val="00765736"/>
    <w:rsid w:val="00772177"/>
    <w:rsid w:val="007740D7"/>
    <w:rsid w:val="00774C8A"/>
    <w:rsid w:val="0077776A"/>
    <w:rsid w:val="00777F9F"/>
    <w:rsid w:val="0078050A"/>
    <w:rsid w:val="00783EA2"/>
    <w:rsid w:val="0078430E"/>
    <w:rsid w:val="0079092E"/>
    <w:rsid w:val="007A3A8B"/>
    <w:rsid w:val="007A4CAD"/>
    <w:rsid w:val="007B1ED8"/>
    <w:rsid w:val="007C05C7"/>
    <w:rsid w:val="007C1CC9"/>
    <w:rsid w:val="007C417A"/>
    <w:rsid w:val="007D093F"/>
    <w:rsid w:val="007D0E7A"/>
    <w:rsid w:val="007D0F31"/>
    <w:rsid w:val="007F2FEE"/>
    <w:rsid w:val="007F5954"/>
    <w:rsid w:val="007F70A9"/>
    <w:rsid w:val="0080340C"/>
    <w:rsid w:val="008140AE"/>
    <w:rsid w:val="00817C8C"/>
    <w:rsid w:val="008362CE"/>
    <w:rsid w:val="00841266"/>
    <w:rsid w:val="008421C2"/>
    <w:rsid w:val="00842DD9"/>
    <w:rsid w:val="00852611"/>
    <w:rsid w:val="00861F7E"/>
    <w:rsid w:val="008723D3"/>
    <w:rsid w:val="00877F58"/>
    <w:rsid w:val="008816CC"/>
    <w:rsid w:val="00887F4B"/>
    <w:rsid w:val="00892A23"/>
    <w:rsid w:val="00897FCF"/>
    <w:rsid w:val="008B561F"/>
    <w:rsid w:val="008B6B81"/>
    <w:rsid w:val="008C21E3"/>
    <w:rsid w:val="008C5187"/>
    <w:rsid w:val="008C7BB8"/>
    <w:rsid w:val="008D2488"/>
    <w:rsid w:val="008E15B8"/>
    <w:rsid w:val="008E1E66"/>
    <w:rsid w:val="008E50CD"/>
    <w:rsid w:val="008E5316"/>
    <w:rsid w:val="008E551F"/>
    <w:rsid w:val="008F2666"/>
    <w:rsid w:val="008F283B"/>
    <w:rsid w:val="008F6C96"/>
    <w:rsid w:val="00904197"/>
    <w:rsid w:val="0091237A"/>
    <w:rsid w:val="00912A00"/>
    <w:rsid w:val="009134A7"/>
    <w:rsid w:val="0091408E"/>
    <w:rsid w:val="009149F7"/>
    <w:rsid w:val="00917A1E"/>
    <w:rsid w:val="0092066B"/>
    <w:rsid w:val="00921100"/>
    <w:rsid w:val="0094173E"/>
    <w:rsid w:val="00942412"/>
    <w:rsid w:val="009474C2"/>
    <w:rsid w:val="00953BBF"/>
    <w:rsid w:val="009603BE"/>
    <w:rsid w:val="0096371E"/>
    <w:rsid w:val="009651C9"/>
    <w:rsid w:val="009709C8"/>
    <w:rsid w:val="00970B45"/>
    <w:rsid w:val="009722F1"/>
    <w:rsid w:val="00973FB5"/>
    <w:rsid w:val="0098127B"/>
    <w:rsid w:val="009832E3"/>
    <w:rsid w:val="00986D47"/>
    <w:rsid w:val="0099319B"/>
    <w:rsid w:val="009978CE"/>
    <w:rsid w:val="009A2895"/>
    <w:rsid w:val="009B145E"/>
    <w:rsid w:val="009B5F2E"/>
    <w:rsid w:val="009C07A9"/>
    <w:rsid w:val="009D0C17"/>
    <w:rsid w:val="009D2AF6"/>
    <w:rsid w:val="009D3FEB"/>
    <w:rsid w:val="00A06468"/>
    <w:rsid w:val="00A11552"/>
    <w:rsid w:val="00A16459"/>
    <w:rsid w:val="00A31E25"/>
    <w:rsid w:val="00A32993"/>
    <w:rsid w:val="00A42837"/>
    <w:rsid w:val="00A469F4"/>
    <w:rsid w:val="00A47604"/>
    <w:rsid w:val="00A51B93"/>
    <w:rsid w:val="00A62B8B"/>
    <w:rsid w:val="00A77CB8"/>
    <w:rsid w:val="00A92FE2"/>
    <w:rsid w:val="00A93C0A"/>
    <w:rsid w:val="00AA3D6E"/>
    <w:rsid w:val="00AB4CCE"/>
    <w:rsid w:val="00AE2526"/>
    <w:rsid w:val="00AF0B2D"/>
    <w:rsid w:val="00AF0FC0"/>
    <w:rsid w:val="00AF3336"/>
    <w:rsid w:val="00B119D6"/>
    <w:rsid w:val="00B16837"/>
    <w:rsid w:val="00B2130B"/>
    <w:rsid w:val="00B23929"/>
    <w:rsid w:val="00B3320C"/>
    <w:rsid w:val="00B37778"/>
    <w:rsid w:val="00B61AF9"/>
    <w:rsid w:val="00B76477"/>
    <w:rsid w:val="00B852F0"/>
    <w:rsid w:val="00B869E2"/>
    <w:rsid w:val="00B87905"/>
    <w:rsid w:val="00B95501"/>
    <w:rsid w:val="00BA2F3F"/>
    <w:rsid w:val="00BB1476"/>
    <w:rsid w:val="00BB2DB8"/>
    <w:rsid w:val="00BB5357"/>
    <w:rsid w:val="00BB70AF"/>
    <w:rsid w:val="00BC3E4A"/>
    <w:rsid w:val="00BC4F85"/>
    <w:rsid w:val="00BD2408"/>
    <w:rsid w:val="00BD562E"/>
    <w:rsid w:val="00BD638C"/>
    <w:rsid w:val="00BE4007"/>
    <w:rsid w:val="00BE5966"/>
    <w:rsid w:val="00BF1FDE"/>
    <w:rsid w:val="00C034B4"/>
    <w:rsid w:val="00C048E0"/>
    <w:rsid w:val="00C05458"/>
    <w:rsid w:val="00C10FE0"/>
    <w:rsid w:val="00C14277"/>
    <w:rsid w:val="00C25B00"/>
    <w:rsid w:val="00C300F5"/>
    <w:rsid w:val="00C3404D"/>
    <w:rsid w:val="00C35051"/>
    <w:rsid w:val="00C357EB"/>
    <w:rsid w:val="00C37316"/>
    <w:rsid w:val="00C54E68"/>
    <w:rsid w:val="00C624BE"/>
    <w:rsid w:val="00C66D48"/>
    <w:rsid w:val="00C677C8"/>
    <w:rsid w:val="00C73AB3"/>
    <w:rsid w:val="00C80818"/>
    <w:rsid w:val="00C85CC9"/>
    <w:rsid w:val="00C90440"/>
    <w:rsid w:val="00C9186E"/>
    <w:rsid w:val="00C937D9"/>
    <w:rsid w:val="00CA4322"/>
    <w:rsid w:val="00CA6573"/>
    <w:rsid w:val="00CB08BC"/>
    <w:rsid w:val="00CB3924"/>
    <w:rsid w:val="00CB717C"/>
    <w:rsid w:val="00CC382F"/>
    <w:rsid w:val="00CC3F7A"/>
    <w:rsid w:val="00CC499B"/>
    <w:rsid w:val="00CC71B9"/>
    <w:rsid w:val="00CD3D22"/>
    <w:rsid w:val="00CE2728"/>
    <w:rsid w:val="00CE39A5"/>
    <w:rsid w:val="00CE6D0C"/>
    <w:rsid w:val="00CF5D44"/>
    <w:rsid w:val="00CF6039"/>
    <w:rsid w:val="00D1031B"/>
    <w:rsid w:val="00D160C9"/>
    <w:rsid w:val="00D32151"/>
    <w:rsid w:val="00D3700D"/>
    <w:rsid w:val="00D41501"/>
    <w:rsid w:val="00D52B43"/>
    <w:rsid w:val="00D54D68"/>
    <w:rsid w:val="00D576E8"/>
    <w:rsid w:val="00D638E0"/>
    <w:rsid w:val="00D63EF3"/>
    <w:rsid w:val="00D63F04"/>
    <w:rsid w:val="00D67558"/>
    <w:rsid w:val="00D73967"/>
    <w:rsid w:val="00D75B71"/>
    <w:rsid w:val="00D904C5"/>
    <w:rsid w:val="00D93F5B"/>
    <w:rsid w:val="00D97802"/>
    <w:rsid w:val="00DA1032"/>
    <w:rsid w:val="00DA13D3"/>
    <w:rsid w:val="00DA498E"/>
    <w:rsid w:val="00DD1F23"/>
    <w:rsid w:val="00DD792B"/>
    <w:rsid w:val="00DD7AC3"/>
    <w:rsid w:val="00DF4734"/>
    <w:rsid w:val="00DF6AF1"/>
    <w:rsid w:val="00E03672"/>
    <w:rsid w:val="00E04B31"/>
    <w:rsid w:val="00E054EF"/>
    <w:rsid w:val="00E113CA"/>
    <w:rsid w:val="00E11CE7"/>
    <w:rsid w:val="00E3668D"/>
    <w:rsid w:val="00E36CF5"/>
    <w:rsid w:val="00E37496"/>
    <w:rsid w:val="00E43603"/>
    <w:rsid w:val="00E43B3B"/>
    <w:rsid w:val="00E43F4E"/>
    <w:rsid w:val="00E46D68"/>
    <w:rsid w:val="00E72833"/>
    <w:rsid w:val="00E750F2"/>
    <w:rsid w:val="00E804EA"/>
    <w:rsid w:val="00E82297"/>
    <w:rsid w:val="00E8698D"/>
    <w:rsid w:val="00E923E2"/>
    <w:rsid w:val="00E95FB0"/>
    <w:rsid w:val="00E96C47"/>
    <w:rsid w:val="00EA568E"/>
    <w:rsid w:val="00EB1F00"/>
    <w:rsid w:val="00EB1F86"/>
    <w:rsid w:val="00EC18F5"/>
    <w:rsid w:val="00EC1982"/>
    <w:rsid w:val="00ED1682"/>
    <w:rsid w:val="00EF6295"/>
    <w:rsid w:val="00EF631D"/>
    <w:rsid w:val="00F00444"/>
    <w:rsid w:val="00F04ABD"/>
    <w:rsid w:val="00F04F32"/>
    <w:rsid w:val="00F1764E"/>
    <w:rsid w:val="00F26693"/>
    <w:rsid w:val="00F33798"/>
    <w:rsid w:val="00F33B76"/>
    <w:rsid w:val="00F4580F"/>
    <w:rsid w:val="00F575E0"/>
    <w:rsid w:val="00F619C3"/>
    <w:rsid w:val="00F621FE"/>
    <w:rsid w:val="00F661F4"/>
    <w:rsid w:val="00F701BF"/>
    <w:rsid w:val="00F769F6"/>
    <w:rsid w:val="00F82B94"/>
    <w:rsid w:val="00F849C7"/>
    <w:rsid w:val="00F921FD"/>
    <w:rsid w:val="00F92594"/>
    <w:rsid w:val="00F96ABE"/>
    <w:rsid w:val="00FA0C0C"/>
    <w:rsid w:val="00FA29EE"/>
    <w:rsid w:val="00FA681E"/>
    <w:rsid w:val="00FB7C4B"/>
    <w:rsid w:val="00FC3E48"/>
    <w:rsid w:val="00FC48F4"/>
    <w:rsid w:val="00FC5749"/>
    <w:rsid w:val="00FD0CC2"/>
    <w:rsid w:val="00FF0115"/>
    <w:rsid w:val="00FF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2C53"/>
  <w15:docId w15:val="{B460474C-66F1-4D37-90E2-5E67CD41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FC"/>
    <w:pPr>
      <w:ind w:left="720"/>
      <w:contextualSpacing/>
    </w:pPr>
  </w:style>
  <w:style w:type="table" w:styleId="TableGrid">
    <w:name w:val="Table Grid"/>
    <w:basedOn w:val="TableNormal"/>
    <w:uiPriority w:val="39"/>
    <w:rsid w:val="00B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4B3"/>
  </w:style>
  <w:style w:type="paragraph" w:styleId="Footer">
    <w:name w:val="footer"/>
    <w:basedOn w:val="Normal"/>
    <w:link w:val="FooterChar"/>
    <w:uiPriority w:val="99"/>
    <w:unhideWhenUsed/>
    <w:rsid w:val="0055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4B3"/>
  </w:style>
  <w:style w:type="paragraph" w:styleId="NoSpacing">
    <w:name w:val="No Spacing"/>
    <w:uiPriority w:val="99"/>
    <w:qFormat/>
    <w:rsid w:val="00C0545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FE"/>
    <w:rPr>
      <w:rFonts w:ascii="Tahoma" w:hAnsi="Tahoma" w:cs="Tahoma"/>
      <w:sz w:val="16"/>
      <w:szCs w:val="16"/>
    </w:rPr>
  </w:style>
  <w:style w:type="paragraph" w:customStyle="1" w:styleId="CharCharCharCharCharCharCharCharChar1Char">
    <w:name w:val="Char Char Char Char Char Char Char Char Char1 Char"/>
    <w:basedOn w:val="Normal"/>
    <w:next w:val="Normal"/>
    <w:autoRedefine/>
    <w:semiHidden/>
    <w:rsid w:val="00286EB3"/>
    <w:pPr>
      <w:spacing w:before="120" w:after="120" w:line="312" w:lineRule="auto"/>
    </w:pPr>
    <w:rPr>
      <w:rFonts w:ascii="Times New Roman" w:eastAsia="Times New Roman" w:hAnsi="Times New Roman" w:cs="Times New Roman"/>
      <w:sz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semiHidden/>
    <w:qFormat/>
    <w:rsid w:val="00286EB3"/>
    <w:pPr>
      <w:spacing w:after="0" w:line="240" w:lineRule="auto"/>
    </w:pPr>
    <w:rPr>
      <w:rFonts w:ascii="Times New Roman" w:eastAsia="Times New Roman" w:hAnsi="Times New Roman" w:cs="Times New Roman"/>
      <w:sz w:val="20"/>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semiHidden/>
    <w:rsid w:val="00286EB3"/>
    <w:rPr>
      <w:rFonts w:ascii="Times New Roman" w:eastAsia="Times New Roman" w:hAnsi="Times New Roman" w:cs="Times New Roman"/>
      <w:sz w:val="20"/>
      <w:szCs w:val="24"/>
    </w:rPr>
  </w:style>
  <w:style w:type="paragraph" w:customStyle="1" w:styleId="abc">
    <w:name w:val="abc"/>
    <w:basedOn w:val="BodyText2"/>
    <w:rsid w:val="00D97802"/>
    <w:pPr>
      <w:overflowPunct w:val="0"/>
      <w:autoSpaceDE w:val="0"/>
      <w:autoSpaceDN w:val="0"/>
      <w:adjustRightInd w:val="0"/>
      <w:spacing w:after="0" w:line="240" w:lineRule="auto"/>
      <w:ind w:left="284" w:hanging="284"/>
      <w:jc w:val="both"/>
      <w:textAlignment w:val="baseline"/>
    </w:pPr>
    <w:rPr>
      <w:rFonts w:ascii=".VnTime" w:eastAsia="Times New Roman" w:hAnsi=".VnTime" w:cs="Times New Roman"/>
      <w:sz w:val="28"/>
      <w:szCs w:val="20"/>
      <w:lang w:val="en-GB"/>
    </w:rPr>
  </w:style>
  <w:style w:type="paragraph" w:styleId="BodyText2">
    <w:name w:val="Body Text 2"/>
    <w:basedOn w:val="Normal"/>
    <w:link w:val="BodyText2Char"/>
    <w:uiPriority w:val="99"/>
    <w:semiHidden/>
    <w:unhideWhenUsed/>
    <w:rsid w:val="00D97802"/>
    <w:pPr>
      <w:spacing w:after="120" w:line="480" w:lineRule="auto"/>
    </w:pPr>
  </w:style>
  <w:style w:type="character" w:customStyle="1" w:styleId="BodyText2Char">
    <w:name w:val="Body Text 2 Char"/>
    <w:basedOn w:val="DefaultParagraphFont"/>
    <w:link w:val="BodyText2"/>
    <w:uiPriority w:val="99"/>
    <w:semiHidden/>
    <w:rsid w:val="00D97802"/>
  </w:style>
  <w:style w:type="paragraph" w:styleId="NormalWeb">
    <w:name w:val="Normal (Web)"/>
    <w:basedOn w:val="Normal"/>
    <w:uiPriority w:val="99"/>
    <w:semiHidden/>
    <w:unhideWhenUsed/>
    <w:rsid w:val="00D97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itle">
    <w:name w:val="news_title"/>
    <w:basedOn w:val="Normal"/>
    <w:rsid w:val="00BB5357"/>
    <w:pPr>
      <w:spacing w:before="100" w:beforeAutospacing="1" w:after="100" w:afterAutospacing="1" w:line="240" w:lineRule="auto"/>
    </w:pPr>
    <w:rPr>
      <w:rFonts w:ascii="Arial" w:eastAsia="Times New Roman" w:hAnsi="Arial" w:cs="Arial"/>
      <w:b/>
      <w:bCs/>
      <w:color w:val="000080"/>
      <w:sz w:val="18"/>
      <w:szCs w:val="18"/>
      <w:lang w:val="af-ZA" w:eastAsia="af-ZA"/>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link w:val="Footnotetext13pt"/>
    <w:uiPriority w:val="99"/>
    <w:unhideWhenUsed/>
    <w:qFormat/>
    <w:rsid w:val="00B23929"/>
    <w:rPr>
      <w:vertAlign w:val="superscript"/>
    </w:rPr>
  </w:style>
  <w:style w:type="paragraph" w:customStyle="1" w:styleId="CharCharCharCharCharCharCharCharChar1Char1">
    <w:name w:val="Char Char Char Char Char Char Char Char Char1 Char1"/>
    <w:basedOn w:val="Normal"/>
    <w:next w:val="Normal"/>
    <w:autoRedefine/>
    <w:semiHidden/>
    <w:rsid w:val="0062672A"/>
    <w:pPr>
      <w:spacing w:before="120" w:after="120" w:line="312" w:lineRule="auto"/>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9651C9"/>
    <w:rPr>
      <w:color w:val="0000FF"/>
      <w:u w:val="single"/>
    </w:rPr>
  </w:style>
  <w:style w:type="paragraph" w:customStyle="1" w:styleId="Footnotetext13pt">
    <w:name w:val="Footnote text + 13 pt"/>
    <w:basedOn w:val="Normal"/>
    <w:next w:val="Normal"/>
    <w:link w:val="FootnoteReference"/>
    <w:uiPriority w:val="99"/>
    <w:rsid w:val="008C7BB8"/>
    <w:pPr>
      <w:spacing w:line="240" w:lineRule="exact"/>
    </w:pPr>
    <w:rPr>
      <w:vertAlign w:val="superscript"/>
    </w:rPr>
  </w:style>
  <w:style w:type="paragraph" w:styleId="BodyTextIndent">
    <w:name w:val="Body Text Indent"/>
    <w:basedOn w:val="Normal"/>
    <w:link w:val="BodyTextIndentChar"/>
    <w:uiPriority w:val="99"/>
    <w:semiHidden/>
    <w:unhideWhenUsed/>
    <w:rsid w:val="008C5187"/>
    <w:pPr>
      <w:spacing w:after="120"/>
      <w:ind w:left="360"/>
    </w:pPr>
  </w:style>
  <w:style w:type="character" w:customStyle="1" w:styleId="BodyTextIndentChar">
    <w:name w:val="Body Text Indent Char"/>
    <w:basedOn w:val="DefaultParagraphFont"/>
    <w:link w:val="BodyTextIndent"/>
    <w:uiPriority w:val="99"/>
    <w:semiHidden/>
    <w:rsid w:val="008C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0226">
      <w:bodyDiv w:val="1"/>
      <w:marLeft w:val="0"/>
      <w:marRight w:val="0"/>
      <w:marTop w:val="0"/>
      <w:marBottom w:val="0"/>
      <w:divBdr>
        <w:top w:val="none" w:sz="0" w:space="0" w:color="auto"/>
        <w:left w:val="none" w:sz="0" w:space="0" w:color="auto"/>
        <w:bottom w:val="none" w:sz="0" w:space="0" w:color="auto"/>
        <w:right w:val="none" w:sz="0" w:space="0" w:color="auto"/>
      </w:divBdr>
    </w:div>
    <w:div w:id="129252557">
      <w:bodyDiv w:val="1"/>
      <w:marLeft w:val="0"/>
      <w:marRight w:val="0"/>
      <w:marTop w:val="0"/>
      <w:marBottom w:val="0"/>
      <w:divBdr>
        <w:top w:val="none" w:sz="0" w:space="0" w:color="auto"/>
        <w:left w:val="none" w:sz="0" w:space="0" w:color="auto"/>
        <w:bottom w:val="none" w:sz="0" w:space="0" w:color="auto"/>
        <w:right w:val="none" w:sz="0" w:space="0" w:color="auto"/>
      </w:divBdr>
    </w:div>
    <w:div w:id="203176547">
      <w:bodyDiv w:val="1"/>
      <w:marLeft w:val="0"/>
      <w:marRight w:val="0"/>
      <w:marTop w:val="0"/>
      <w:marBottom w:val="0"/>
      <w:divBdr>
        <w:top w:val="none" w:sz="0" w:space="0" w:color="auto"/>
        <w:left w:val="none" w:sz="0" w:space="0" w:color="auto"/>
        <w:bottom w:val="none" w:sz="0" w:space="0" w:color="auto"/>
        <w:right w:val="none" w:sz="0" w:space="0" w:color="auto"/>
      </w:divBdr>
    </w:div>
    <w:div w:id="454906410">
      <w:bodyDiv w:val="1"/>
      <w:marLeft w:val="0"/>
      <w:marRight w:val="0"/>
      <w:marTop w:val="0"/>
      <w:marBottom w:val="0"/>
      <w:divBdr>
        <w:top w:val="none" w:sz="0" w:space="0" w:color="auto"/>
        <w:left w:val="none" w:sz="0" w:space="0" w:color="auto"/>
        <w:bottom w:val="none" w:sz="0" w:space="0" w:color="auto"/>
        <w:right w:val="none" w:sz="0" w:space="0" w:color="auto"/>
      </w:divBdr>
    </w:div>
    <w:div w:id="871108643">
      <w:bodyDiv w:val="1"/>
      <w:marLeft w:val="0"/>
      <w:marRight w:val="0"/>
      <w:marTop w:val="0"/>
      <w:marBottom w:val="0"/>
      <w:divBdr>
        <w:top w:val="none" w:sz="0" w:space="0" w:color="auto"/>
        <w:left w:val="none" w:sz="0" w:space="0" w:color="auto"/>
        <w:bottom w:val="none" w:sz="0" w:space="0" w:color="auto"/>
        <w:right w:val="none" w:sz="0" w:space="0" w:color="auto"/>
      </w:divBdr>
    </w:div>
    <w:div w:id="1028721797">
      <w:bodyDiv w:val="1"/>
      <w:marLeft w:val="0"/>
      <w:marRight w:val="0"/>
      <w:marTop w:val="0"/>
      <w:marBottom w:val="0"/>
      <w:divBdr>
        <w:top w:val="none" w:sz="0" w:space="0" w:color="auto"/>
        <w:left w:val="none" w:sz="0" w:space="0" w:color="auto"/>
        <w:bottom w:val="none" w:sz="0" w:space="0" w:color="auto"/>
        <w:right w:val="none" w:sz="0" w:space="0" w:color="auto"/>
      </w:divBdr>
    </w:div>
    <w:div w:id="1097944774">
      <w:bodyDiv w:val="1"/>
      <w:marLeft w:val="0"/>
      <w:marRight w:val="0"/>
      <w:marTop w:val="0"/>
      <w:marBottom w:val="0"/>
      <w:divBdr>
        <w:top w:val="none" w:sz="0" w:space="0" w:color="auto"/>
        <w:left w:val="none" w:sz="0" w:space="0" w:color="auto"/>
        <w:bottom w:val="none" w:sz="0" w:space="0" w:color="auto"/>
        <w:right w:val="none" w:sz="0" w:space="0" w:color="auto"/>
      </w:divBdr>
    </w:div>
    <w:div w:id="1242567839">
      <w:bodyDiv w:val="1"/>
      <w:marLeft w:val="0"/>
      <w:marRight w:val="0"/>
      <w:marTop w:val="0"/>
      <w:marBottom w:val="0"/>
      <w:divBdr>
        <w:top w:val="none" w:sz="0" w:space="0" w:color="auto"/>
        <w:left w:val="none" w:sz="0" w:space="0" w:color="auto"/>
        <w:bottom w:val="none" w:sz="0" w:space="0" w:color="auto"/>
        <w:right w:val="none" w:sz="0" w:space="0" w:color="auto"/>
      </w:divBdr>
    </w:div>
    <w:div w:id="1339192163">
      <w:bodyDiv w:val="1"/>
      <w:marLeft w:val="0"/>
      <w:marRight w:val="0"/>
      <w:marTop w:val="0"/>
      <w:marBottom w:val="0"/>
      <w:divBdr>
        <w:top w:val="none" w:sz="0" w:space="0" w:color="auto"/>
        <w:left w:val="none" w:sz="0" w:space="0" w:color="auto"/>
        <w:bottom w:val="none" w:sz="0" w:space="0" w:color="auto"/>
        <w:right w:val="none" w:sz="0" w:space="0" w:color="auto"/>
      </w:divBdr>
    </w:div>
    <w:div w:id="1629896172">
      <w:bodyDiv w:val="1"/>
      <w:marLeft w:val="0"/>
      <w:marRight w:val="0"/>
      <w:marTop w:val="0"/>
      <w:marBottom w:val="0"/>
      <w:divBdr>
        <w:top w:val="none" w:sz="0" w:space="0" w:color="auto"/>
        <w:left w:val="none" w:sz="0" w:space="0" w:color="auto"/>
        <w:bottom w:val="none" w:sz="0" w:space="0" w:color="auto"/>
        <w:right w:val="none" w:sz="0" w:space="0" w:color="auto"/>
      </w:divBdr>
    </w:div>
    <w:div w:id="1857230999">
      <w:bodyDiv w:val="1"/>
      <w:marLeft w:val="0"/>
      <w:marRight w:val="0"/>
      <w:marTop w:val="0"/>
      <w:marBottom w:val="0"/>
      <w:divBdr>
        <w:top w:val="none" w:sz="0" w:space="0" w:color="auto"/>
        <w:left w:val="none" w:sz="0" w:space="0" w:color="auto"/>
        <w:bottom w:val="none" w:sz="0" w:space="0" w:color="auto"/>
        <w:right w:val="none" w:sz="0" w:space="0" w:color="auto"/>
      </w:divBdr>
    </w:div>
    <w:div w:id="1880431111">
      <w:bodyDiv w:val="1"/>
      <w:marLeft w:val="0"/>
      <w:marRight w:val="0"/>
      <w:marTop w:val="0"/>
      <w:marBottom w:val="0"/>
      <w:divBdr>
        <w:top w:val="none" w:sz="0" w:space="0" w:color="auto"/>
        <w:left w:val="none" w:sz="0" w:space="0" w:color="auto"/>
        <w:bottom w:val="none" w:sz="0" w:space="0" w:color="auto"/>
        <w:right w:val="none" w:sz="0" w:space="0" w:color="auto"/>
      </w:divBdr>
    </w:div>
    <w:div w:id="2118255868">
      <w:bodyDiv w:val="1"/>
      <w:marLeft w:val="0"/>
      <w:marRight w:val="0"/>
      <w:marTop w:val="0"/>
      <w:marBottom w:val="0"/>
      <w:divBdr>
        <w:top w:val="none" w:sz="0" w:space="0" w:color="auto"/>
        <w:left w:val="none" w:sz="0" w:space="0" w:color="auto"/>
        <w:bottom w:val="none" w:sz="0" w:space="0" w:color="auto"/>
        <w:right w:val="none" w:sz="0" w:space="0" w:color="auto"/>
      </w:divBdr>
    </w:div>
    <w:div w:id="21409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B651-B91B-41E4-9EC2-E07ADA36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Phòng Tổng hợp - Văn phòng UBND tỉnh Quảng Bình</vt:lpstr>
    </vt:vector>
  </TitlesOfParts>
  <Company>Microsoft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Văn phòng UBND tỉnh Quảng Bình</dc:title>
  <dc:creator>Admin</dc:creator>
  <cp:lastModifiedBy>Win10-1809</cp:lastModifiedBy>
  <cp:revision>3</cp:revision>
  <cp:lastPrinted>2022-05-25T09:35:00Z</cp:lastPrinted>
  <dcterms:created xsi:type="dcterms:W3CDTF">2022-05-26T10:24:00Z</dcterms:created>
  <dcterms:modified xsi:type="dcterms:W3CDTF">2022-05-26T10:31:00Z</dcterms:modified>
</cp:coreProperties>
</file>