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25" w:rsidRDefault="00B60025" w:rsidP="00B60025">
      <w:pPr>
        <w:jc w:val="center"/>
        <w:rPr>
          <w:b/>
          <w:lang w:val="nl-NL"/>
        </w:rPr>
      </w:pPr>
      <w:r>
        <w:rPr>
          <w:b/>
          <w:lang w:val="nl-NL"/>
        </w:rPr>
        <w:t>ĐỀ CƯƠNG BÁO CÁO GIÁM SÁT</w:t>
      </w:r>
    </w:p>
    <w:p w:rsidR="00B60025" w:rsidRPr="00153AE9" w:rsidRDefault="00B60025" w:rsidP="00B60025">
      <w:pPr>
        <w:spacing w:before="60" w:after="60" w:line="320" w:lineRule="exact"/>
        <w:jc w:val="center"/>
        <w:rPr>
          <w:b/>
          <w:lang w:val="nl-NL"/>
        </w:rPr>
      </w:pPr>
      <w:r w:rsidRPr="00153AE9">
        <w:rPr>
          <w:b/>
          <w:lang w:val="nl-NL"/>
        </w:rPr>
        <w:t>Kết quả thực hiện việc sắp xếp, tổ chức</w:t>
      </w:r>
      <w:r w:rsidRPr="00153AE9">
        <w:rPr>
          <w:b/>
          <w:szCs w:val="24"/>
          <w:lang w:val="nl-NL"/>
        </w:rPr>
        <w:t xml:space="preserve"> </w:t>
      </w:r>
      <w:r w:rsidRPr="00153AE9">
        <w:rPr>
          <w:b/>
          <w:lang w:val="nl-NL"/>
        </w:rPr>
        <w:t>lại quy mô, mạng lưới trường, lớp đối với giáo dục mầm non, giáo dục phổ thông trên địa bàn tỉnh Quảng Bình</w:t>
      </w:r>
    </w:p>
    <w:p w:rsidR="00B60025" w:rsidRPr="00182EDB" w:rsidRDefault="00B60025" w:rsidP="00B60025">
      <w:pPr>
        <w:jc w:val="center"/>
        <w:rPr>
          <w:i/>
          <w:lang w:val="nl-NL"/>
        </w:rPr>
      </w:pPr>
      <w:r w:rsidRPr="00182EDB">
        <w:rPr>
          <w:i/>
          <w:lang w:val="nl-NL"/>
        </w:rPr>
        <w:t>(Đối với Trường học)</w:t>
      </w:r>
    </w:p>
    <w:p w:rsidR="00B60025" w:rsidRPr="00182EDB" w:rsidRDefault="00B60025" w:rsidP="00B60025">
      <w:pPr>
        <w:jc w:val="center"/>
        <w:rPr>
          <w:i/>
          <w:lang w:val="nl-NL"/>
        </w:rPr>
      </w:pPr>
      <w:r w:rsidRPr="00F838F9">
        <w:rPr>
          <w:i/>
          <w:noProof/>
          <w:color w:val="FF0000"/>
          <w:sz w:val="26"/>
          <w:szCs w:val="26"/>
        </w:rP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86995</wp:posOffset>
                </wp:positionV>
                <wp:extent cx="993140" cy="0"/>
                <wp:effectExtent l="13335"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43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6.85pt" to="266.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7BIwIAAD8EAAAOAAAAZHJzL2Uyb0RvYy54bWysU02P2jAQvVfqf7ByhyRs2EIErKoEetl2&#10;kdj2bmyHWHU8lm0IqOp/79h8tLSXqmoOjj/ePL95M549HTtFDsI6CXqe5MMsIUIz4FLv5snn19Vg&#10;khDnqeZUgRbz5CRc8rR4+2bWm1KMoAXFhSVIol3Zm3nSem/KNHWsFR11QzBC42EDtqMel3aXckt7&#10;ZO9UOsqyx7QHy40FJpzD3fp8mCwif9MI5l+axglP1DxBbT6ONo7bMKaLGS13lppWsosM+g8qOio1&#10;XnqjqqmnZG/lH1SdZBYcNH7IoEuhaSQTMQfMJs9+y2bTUiNiLmiOMzeb3P+jZZ8Oa0skx9olRNMO&#10;S7Txlspd60kFWqOBYEkefOqNKxFe6bUNmbKj3phnYF8d0VC1VO9E1Pt6MkgSI9K7kLBwBm/b9h+B&#10;I4buPUTTjo3tSKOk+RICAzkaQ46xSqdblcTRE4ab0+lDXmAt2fUopWVgCHHGOv9BQEfCZJ4oqYN/&#10;tKSHZ+cxB4ReIWFbw0oqFXtAadIj93g0jgEOlOThMMCc3W0rZcmBhi6KXzAEye5gFvaaR7JWUL68&#10;zD2V6jxHvNKBDzNBOZfZuU2+TbPpcrKcFINi9LgcFFldD96vqmLwuMrfjeuHuqrq/HuQlhdlKzkX&#10;Oqi7tmxe/F1LXB7PudluTXuzIb1njymi2Os/io5FDXU8d8QW+GltgxuhvtilEXx5UeEZ/LqOqJ/v&#10;fvEDAAD//wMAUEsDBBQABgAIAAAAIQB+50Uq3QAAAAkBAAAPAAAAZHJzL2Rvd25yZXYueG1sTI/B&#10;TsMwDIbvSLxDZCRuLKXVNlaaThMCLkhIjG7ntDFtReJUTdaVt8eIAxzt/9Pvz8V2dlZMOIbek4Lb&#10;RQICqfGmp1ZB9f50cwciRE1GW0+o4AsDbMvLi0Lnxp/pDad9bAWXUMi1gi7GIZcyNB06HRZ+QOLs&#10;w49ORx7HVppRn7ncWZkmyUo63RNf6PSADx02n/uTU7A7vjxmr1PtvDWbtjoYVyXPqVLXV/PuHkTE&#10;Of7B8KPP6lCyU+1PZIKwCrL1askoB9kaBAPLLN2AqH8Xsizk/w/KbwAAAP//AwBQSwECLQAUAAYA&#10;CAAAACEAtoM4kv4AAADhAQAAEwAAAAAAAAAAAAAAAAAAAAAAW0NvbnRlbnRfVHlwZXNdLnhtbFBL&#10;AQItABQABgAIAAAAIQA4/SH/1gAAAJQBAAALAAAAAAAAAAAAAAAAAC8BAABfcmVscy8ucmVsc1BL&#10;AQItABQABgAIAAAAIQAVe57BIwIAAD8EAAAOAAAAAAAAAAAAAAAAAC4CAABkcnMvZTJvRG9jLnht&#10;bFBLAQItABQABgAIAAAAIQB+50Uq3QAAAAkBAAAPAAAAAAAAAAAAAAAAAH0EAABkcnMvZG93bnJl&#10;di54bWxQSwUGAAAAAAQABADzAAAAhwUAAAAA&#10;"/>
            </w:pict>
          </mc:Fallback>
        </mc:AlternateContent>
      </w:r>
    </w:p>
    <w:p w:rsidR="00B60025" w:rsidRPr="00F838F9" w:rsidRDefault="00B60025" w:rsidP="00B60025">
      <w:pPr>
        <w:spacing w:before="120" w:after="120" w:line="320" w:lineRule="exact"/>
        <w:ind w:firstLine="720"/>
        <w:jc w:val="both"/>
        <w:rPr>
          <w:b/>
          <w:lang w:val="nl-NL"/>
        </w:rPr>
      </w:pPr>
      <w:r w:rsidRPr="00F838F9">
        <w:rPr>
          <w:b/>
          <w:lang w:val="nl-NL"/>
        </w:rPr>
        <w:t xml:space="preserve">1. Tình hình </w:t>
      </w:r>
      <w:r>
        <w:rPr>
          <w:b/>
          <w:lang w:val="nl-NL"/>
        </w:rPr>
        <w:t>chung của nhà trường</w:t>
      </w:r>
    </w:p>
    <w:p w:rsidR="00B60025" w:rsidRPr="00182EDB" w:rsidRDefault="00B60025" w:rsidP="00B60025">
      <w:pPr>
        <w:spacing w:before="120" w:after="120" w:line="320" w:lineRule="exact"/>
        <w:jc w:val="both"/>
        <w:rPr>
          <w:lang w:val="nl-NL"/>
        </w:rPr>
      </w:pPr>
      <w:r w:rsidRPr="00182EDB">
        <w:rPr>
          <w:lang w:val="nl-NL"/>
        </w:rPr>
        <w:tab/>
        <w:t xml:space="preserve">- Tổng số lớp, số điểm trường lẻ, tổng số học sinh, số lớp từng khối, bình quân bao nhiêu học sinh/lớp, tổng số phòng học; so với trước khi sáp nhập trường </w:t>
      </w:r>
      <w:r w:rsidRPr="00182EDB">
        <w:rPr>
          <w:i/>
          <w:lang w:val="nl-NL"/>
        </w:rPr>
        <w:t>(giảm bao nhiêu điểm trường, giảm bao nhiêu lớp)</w:t>
      </w:r>
      <w:r w:rsidRPr="00182EDB">
        <w:rPr>
          <w:lang w:val="nl-NL"/>
        </w:rPr>
        <w:t>.</w:t>
      </w:r>
    </w:p>
    <w:p w:rsidR="00B60025" w:rsidRPr="003704B9" w:rsidRDefault="00B60025" w:rsidP="003704B9">
      <w:pPr>
        <w:spacing w:before="120" w:after="120" w:line="320" w:lineRule="exact"/>
        <w:jc w:val="both"/>
        <w:rPr>
          <w:i/>
          <w:lang w:val="nl-NL"/>
        </w:rPr>
      </w:pPr>
      <w:r w:rsidRPr="00182EDB">
        <w:rPr>
          <w:lang w:val="nl-NL"/>
        </w:rPr>
        <w:tab/>
        <w:t xml:space="preserve">- Tổng số giáo viên; số giáo viên biên chế </w:t>
      </w:r>
      <w:r w:rsidRPr="00182EDB">
        <w:rPr>
          <w:i/>
          <w:lang w:val="nl-NL"/>
        </w:rPr>
        <w:t>(số được giao, số hiện có)</w:t>
      </w:r>
      <w:r w:rsidRPr="00182EDB">
        <w:rPr>
          <w:lang w:val="nl-NL"/>
        </w:rPr>
        <w:t xml:space="preserve">, hợp đồng từng khối </w:t>
      </w:r>
      <w:r w:rsidRPr="00182EDB">
        <w:rPr>
          <w:i/>
          <w:lang w:val="nl-NL"/>
        </w:rPr>
        <w:t>(hợp đồng theo Nghị định 68, hợp đồng lao động bao nhiêu)</w:t>
      </w:r>
      <w:r w:rsidRPr="00182EDB">
        <w:rPr>
          <w:lang w:val="nl-NL"/>
        </w:rPr>
        <w:t xml:space="preserve">, số giáo viên thừa hoặc thiếu so với quy định </w:t>
      </w:r>
      <w:r w:rsidRPr="00182EDB">
        <w:rPr>
          <w:i/>
          <w:lang w:val="nl-NL"/>
        </w:rPr>
        <w:t>(thừa hoặc thiếu tập trung ở những vị trí việc làm nào)</w:t>
      </w:r>
      <w:r w:rsidRPr="00182EDB">
        <w:rPr>
          <w:lang w:val="nl-NL"/>
        </w:rPr>
        <w:t>.</w:t>
      </w:r>
    </w:p>
    <w:p w:rsidR="003704B9" w:rsidRPr="00182EDB" w:rsidRDefault="003704B9" w:rsidP="003704B9">
      <w:pPr>
        <w:spacing w:before="120" w:after="120" w:line="320" w:lineRule="exact"/>
        <w:jc w:val="both"/>
        <w:rPr>
          <w:lang w:val="nl-NL"/>
        </w:rPr>
      </w:pPr>
      <w:r w:rsidRPr="00182EDB">
        <w:rPr>
          <w:lang w:val="nl-NL"/>
        </w:rPr>
        <w:t xml:space="preserve">- Khoảng cách trung bình, giao thông, phương tiện đi lại đến trường của học sinh </w:t>
      </w:r>
      <w:r w:rsidRPr="00182EDB">
        <w:rPr>
          <w:i/>
          <w:lang w:val="nl-NL"/>
        </w:rPr>
        <w:t>(phụ huynh học sinh)</w:t>
      </w:r>
      <w:r w:rsidRPr="00182EDB">
        <w:rPr>
          <w:lang w:val="nl-NL"/>
        </w:rPr>
        <w:t xml:space="preserve"> ?</w:t>
      </w:r>
    </w:p>
    <w:p w:rsidR="003704B9" w:rsidRPr="00182EDB" w:rsidRDefault="003704B9" w:rsidP="003704B9">
      <w:pPr>
        <w:spacing w:before="120" w:after="120" w:line="320" w:lineRule="exact"/>
        <w:jc w:val="both"/>
        <w:rPr>
          <w:spacing w:val="-4"/>
          <w:lang w:val="nl-NL"/>
        </w:rPr>
      </w:pPr>
      <w:r w:rsidRPr="00182EDB">
        <w:rPr>
          <w:lang w:val="nl-NL"/>
        </w:rPr>
        <w:tab/>
      </w:r>
      <w:r w:rsidRPr="00182EDB">
        <w:rPr>
          <w:spacing w:val="-4"/>
          <w:lang w:val="nl-NL"/>
        </w:rPr>
        <w:t xml:space="preserve">- Khoảng cách giữa điểm trưởng lẻ với điểm trường chính </w:t>
      </w:r>
      <w:r w:rsidRPr="00182EDB">
        <w:rPr>
          <w:i/>
          <w:spacing w:val="-4"/>
          <w:lang w:val="nl-NL"/>
        </w:rPr>
        <w:t>(gần nhất, xa nhất)?</w:t>
      </w:r>
    </w:p>
    <w:p w:rsidR="003704B9" w:rsidRPr="00182EDB" w:rsidRDefault="003704B9" w:rsidP="003704B9">
      <w:pPr>
        <w:spacing w:before="120" w:after="120" w:line="320" w:lineRule="exact"/>
        <w:jc w:val="both"/>
        <w:rPr>
          <w:i/>
          <w:lang w:val="nl-NL"/>
        </w:rPr>
      </w:pPr>
      <w:r w:rsidRPr="00182EDB">
        <w:rPr>
          <w:lang w:val="nl-NL"/>
        </w:rPr>
        <w:tab/>
        <w:t xml:space="preserve">- Cơ sở vật chất phục vụ dạy học, phục vụ bán trú </w:t>
      </w:r>
      <w:r w:rsidRPr="00182EDB">
        <w:rPr>
          <w:i/>
          <w:lang w:val="nl-NL"/>
        </w:rPr>
        <w:t>(phòng học, phòng chức năng, nhà bán trú, nhà bếp, nhà vệ sinh,…).</w:t>
      </w:r>
    </w:p>
    <w:p w:rsidR="00B60025" w:rsidRPr="00182EDB" w:rsidRDefault="003704B9" w:rsidP="003704B9">
      <w:pPr>
        <w:spacing w:before="120" w:after="120" w:line="320" w:lineRule="exact"/>
        <w:jc w:val="both"/>
        <w:rPr>
          <w:color w:val="000000"/>
          <w:lang w:val="nl-NL"/>
        </w:rPr>
      </w:pPr>
      <w:r>
        <w:rPr>
          <w:lang w:val="vi-VN"/>
        </w:rPr>
        <w:t xml:space="preserve">          </w:t>
      </w:r>
      <w:r w:rsidR="00B60025" w:rsidRPr="00182EDB">
        <w:rPr>
          <w:color w:val="000000"/>
          <w:lang w:val="nl-NL"/>
        </w:rPr>
        <w:t>- Tài chính của nhà trường.</w:t>
      </w:r>
    </w:p>
    <w:p w:rsidR="00B60025" w:rsidRDefault="00B60025" w:rsidP="00B60025">
      <w:pPr>
        <w:spacing w:before="120" w:after="120" w:line="320" w:lineRule="exact"/>
        <w:jc w:val="both"/>
        <w:rPr>
          <w:b/>
          <w:color w:val="000000"/>
          <w:lang w:val="vi-VN"/>
        </w:rPr>
      </w:pPr>
      <w:r w:rsidRPr="00182EDB">
        <w:rPr>
          <w:lang w:val="nl-NL"/>
        </w:rPr>
        <w:tab/>
      </w:r>
      <w:r w:rsidRPr="00182EDB">
        <w:rPr>
          <w:b/>
          <w:color w:val="000000"/>
          <w:spacing w:val="-6"/>
          <w:lang w:val="nl-NL"/>
        </w:rPr>
        <w:t xml:space="preserve"> 2. </w:t>
      </w:r>
      <w:r w:rsidRPr="00182EDB">
        <w:rPr>
          <w:b/>
          <w:color w:val="000000"/>
          <w:lang w:val="nl-NL"/>
        </w:rPr>
        <w:t xml:space="preserve"> Đánh giá tác động của việc sáp nhập trường, điều chỉnh điểm trường đối với</w:t>
      </w:r>
      <w:r w:rsidR="00243F6A">
        <w:rPr>
          <w:b/>
          <w:color w:val="000000"/>
          <w:lang w:val="nl-NL"/>
        </w:rPr>
        <w:t xml:space="preserve"> chất lượng giáo dục,</w:t>
      </w:r>
      <w:r w:rsidRPr="00F838F9">
        <w:rPr>
          <w:b/>
          <w:color w:val="000000"/>
          <w:lang w:val="nl-NL"/>
        </w:rPr>
        <w:t xml:space="preserve"> học sinh, cán bộ quản lý, giáo viên, nhân viên.</w:t>
      </w:r>
    </w:p>
    <w:p w:rsidR="00C819F7" w:rsidRPr="00243F6A" w:rsidRDefault="00C819F7" w:rsidP="00B60025">
      <w:pPr>
        <w:spacing w:before="120" w:after="120" w:line="320" w:lineRule="exact"/>
        <w:jc w:val="both"/>
        <w:rPr>
          <w:i/>
          <w:color w:val="000000"/>
          <w:lang w:val="vi-VN"/>
        </w:rPr>
      </w:pPr>
      <w:r>
        <w:rPr>
          <w:b/>
          <w:color w:val="000000"/>
          <w:lang w:val="vi-VN"/>
        </w:rPr>
        <w:t xml:space="preserve">           </w:t>
      </w:r>
      <w:r w:rsidRPr="00243F6A">
        <w:rPr>
          <w:i/>
          <w:color w:val="000000"/>
          <w:lang w:val="vi-VN"/>
        </w:rPr>
        <w:t>2.1</w:t>
      </w:r>
      <w:r w:rsidR="00243F6A">
        <w:rPr>
          <w:i/>
          <w:color w:val="000000"/>
        </w:rPr>
        <w:t>.</w:t>
      </w:r>
      <w:r w:rsidRPr="00243F6A">
        <w:rPr>
          <w:i/>
          <w:color w:val="000000"/>
          <w:lang w:val="vi-VN"/>
        </w:rPr>
        <w:t xml:space="preserve"> Chất lượng giáo dục</w:t>
      </w:r>
    </w:p>
    <w:p w:rsidR="00C819F7" w:rsidRPr="00243F6A" w:rsidRDefault="00C819F7" w:rsidP="00B60025">
      <w:pPr>
        <w:spacing w:before="120" w:after="120" w:line="320" w:lineRule="exact"/>
        <w:jc w:val="both"/>
        <w:rPr>
          <w:color w:val="000000"/>
          <w:lang w:val="vi-VN"/>
        </w:rPr>
      </w:pPr>
      <w:r w:rsidRPr="00243F6A">
        <w:rPr>
          <w:color w:val="000000"/>
          <w:lang w:val="vi-VN"/>
        </w:rPr>
        <w:t xml:space="preserve">          - Tác động tích cực</w:t>
      </w:r>
    </w:p>
    <w:p w:rsidR="00C819F7" w:rsidRPr="00243F6A" w:rsidRDefault="00C819F7" w:rsidP="00B60025">
      <w:pPr>
        <w:spacing w:before="120" w:after="120" w:line="320" w:lineRule="exact"/>
        <w:jc w:val="both"/>
        <w:rPr>
          <w:color w:val="000000"/>
          <w:lang w:val="vi-VN"/>
        </w:rPr>
      </w:pPr>
      <w:r w:rsidRPr="00243F6A">
        <w:rPr>
          <w:color w:val="000000"/>
          <w:lang w:val="vi-VN"/>
        </w:rPr>
        <w:t xml:space="preserve">          - Tác động tiêu cực</w:t>
      </w:r>
    </w:p>
    <w:p w:rsidR="00E30846" w:rsidRDefault="00C819F7" w:rsidP="00B60025">
      <w:pPr>
        <w:spacing w:before="120" w:after="120" w:line="320" w:lineRule="exact"/>
        <w:ind w:firstLine="720"/>
        <w:jc w:val="both"/>
        <w:rPr>
          <w:i/>
          <w:color w:val="000000"/>
          <w:lang w:val="vi-VN"/>
        </w:rPr>
      </w:pPr>
      <w:r>
        <w:rPr>
          <w:i/>
          <w:color w:val="000000"/>
          <w:lang w:val="vi-VN"/>
        </w:rPr>
        <w:t>2.2</w:t>
      </w:r>
      <w:r w:rsidR="00243F6A">
        <w:rPr>
          <w:i/>
          <w:color w:val="000000"/>
        </w:rPr>
        <w:t xml:space="preserve">. </w:t>
      </w:r>
      <w:r w:rsidR="00E30846">
        <w:rPr>
          <w:i/>
          <w:color w:val="000000"/>
          <w:lang w:val="vi-VN"/>
        </w:rPr>
        <w:t>Các tác động khác</w:t>
      </w:r>
    </w:p>
    <w:p w:rsidR="00B60025" w:rsidRPr="00E30846" w:rsidRDefault="00E30846" w:rsidP="00B60025">
      <w:pPr>
        <w:spacing w:before="120" w:after="120" w:line="320" w:lineRule="exact"/>
        <w:ind w:firstLine="720"/>
        <w:jc w:val="both"/>
        <w:rPr>
          <w:i/>
          <w:color w:val="000000"/>
          <w:lang w:val="vi-VN"/>
        </w:rPr>
      </w:pPr>
      <w:r>
        <w:rPr>
          <w:i/>
          <w:color w:val="000000"/>
          <w:lang w:val="vi-VN"/>
        </w:rPr>
        <w:t>-</w:t>
      </w:r>
      <w:r w:rsidR="00C819F7">
        <w:rPr>
          <w:i/>
          <w:color w:val="000000"/>
          <w:lang w:val="vi-VN"/>
        </w:rPr>
        <w:t xml:space="preserve"> </w:t>
      </w:r>
      <w:r w:rsidR="00B60025" w:rsidRPr="00182EDB">
        <w:rPr>
          <w:i/>
          <w:color w:val="000000"/>
          <w:lang w:val="nl-NL"/>
        </w:rPr>
        <w:t>Tác động đến học sinh:</w:t>
      </w:r>
    </w:p>
    <w:p w:rsidR="00B60025" w:rsidRPr="00182EDB" w:rsidRDefault="00B60025" w:rsidP="00B60025">
      <w:pPr>
        <w:spacing w:before="120" w:after="120" w:line="320" w:lineRule="exact"/>
        <w:ind w:firstLine="720"/>
        <w:jc w:val="both"/>
        <w:rPr>
          <w:color w:val="000000"/>
          <w:lang w:val="nl-NL"/>
        </w:rPr>
      </w:pPr>
      <w:r w:rsidRPr="00182EDB">
        <w:rPr>
          <w:color w:val="000000"/>
          <w:lang w:val="nl-NL"/>
        </w:rPr>
        <w:t xml:space="preserve">+ Điều kiện tham gia học tập của học sinh </w:t>
      </w:r>
      <w:r w:rsidRPr="00182EDB">
        <w:rPr>
          <w:i/>
          <w:color w:val="000000"/>
          <w:lang w:val="nl-NL"/>
        </w:rPr>
        <w:t>(cải thiện như thế nào, khó khăn gì,…)</w:t>
      </w:r>
      <w:r w:rsidRPr="00182EDB">
        <w:rPr>
          <w:color w:val="000000"/>
          <w:lang w:val="nl-NL"/>
        </w:rPr>
        <w:t>: Điều kiện đi đến trường, việc bố trí ở bán trú, các điều kiện phục vụ học tập tại trường, tác động đến việc vận động học sinh ra lớp, duy trì sĩ số, học sinh bỏ học như thế nào, nguyên nhân là gì, trong đó do tác động từ việc sáp nhập trường lớp như thế nào?</w:t>
      </w:r>
    </w:p>
    <w:p w:rsidR="00B60025" w:rsidRPr="00182EDB" w:rsidRDefault="00B60025" w:rsidP="00B60025">
      <w:pPr>
        <w:spacing w:before="120" w:after="120" w:line="320" w:lineRule="exact"/>
        <w:jc w:val="both"/>
        <w:rPr>
          <w:color w:val="000000"/>
          <w:lang w:val="nl-NL"/>
        </w:rPr>
      </w:pPr>
      <w:r w:rsidRPr="00182EDB">
        <w:rPr>
          <w:color w:val="000000"/>
          <w:lang w:val="nl-NL"/>
        </w:rPr>
        <w:tab/>
        <w:t>+ Việc thực hiện các chính sách chế độ đối với học sinh.</w:t>
      </w:r>
    </w:p>
    <w:p w:rsidR="00B60025" w:rsidRPr="00182EDB" w:rsidRDefault="00B60025" w:rsidP="00B60025">
      <w:pPr>
        <w:spacing w:before="120" w:after="120" w:line="320" w:lineRule="exact"/>
        <w:jc w:val="both"/>
        <w:rPr>
          <w:color w:val="000000"/>
          <w:lang w:val="nl-NL"/>
        </w:rPr>
      </w:pPr>
      <w:r w:rsidRPr="00182EDB">
        <w:rPr>
          <w:color w:val="000000"/>
          <w:lang w:val="nl-NL"/>
        </w:rPr>
        <w:tab/>
        <w:t>+ Sự đồng thuận của cha mẹ học sinh, cộng đồng dân cư.</w:t>
      </w:r>
    </w:p>
    <w:p w:rsidR="00B60025" w:rsidRPr="00182EDB" w:rsidRDefault="00B60025" w:rsidP="00B60025">
      <w:pPr>
        <w:spacing w:before="120" w:after="120" w:line="320" w:lineRule="exact"/>
        <w:jc w:val="both"/>
        <w:rPr>
          <w:i/>
          <w:color w:val="000000"/>
          <w:lang w:val="nl-NL"/>
        </w:rPr>
      </w:pPr>
      <w:r w:rsidRPr="00182EDB">
        <w:rPr>
          <w:color w:val="000000"/>
          <w:lang w:val="nl-NL"/>
        </w:rPr>
        <w:tab/>
      </w:r>
      <w:r w:rsidRPr="00182EDB">
        <w:rPr>
          <w:i/>
          <w:color w:val="000000"/>
          <w:lang w:val="nl-NL"/>
        </w:rPr>
        <w:t>- Tác động đến đội ngũ cán bộ quản lý, giáo viên, nhân viên:</w:t>
      </w:r>
    </w:p>
    <w:p w:rsidR="00B60025" w:rsidRPr="00182EDB" w:rsidRDefault="00B60025" w:rsidP="00B60025">
      <w:pPr>
        <w:spacing w:before="120" w:after="120" w:line="320" w:lineRule="exact"/>
        <w:jc w:val="both"/>
        <w:rPr>
          <w:color w:val="000000"/>
          <w:lang w:val="nl-NL"/>
        </w:rPr>
      </w:pPr>
      <w:r w:rsidRPr="00182EDB">
        <w:rPr>
          <w:color w:val="000000"/>
          <w:lang w:val="nl-NL"/>
        </w:rPr>
        <w:lastRenderedPageBreak/>
        <w:tab/>
        <w:t xml:space="preserve">+ Bố trí, sắp xếp đội ngũ cán bộ quản lý, giáo viên, nhân viên sau sáp nhập trường, điều chỉnh điểm trường. </w:t>
      </w:r>
    </w:p>
    <w:p w:rsidR="00B60025" w:rsidRPr="00182EDB" w:rsidRDefault="00B60025" w:rsidP="00B60025">
      <w:pPr>
        <w:spacing w:before="120" w:after="120" w:line="320" w:lineRule="exact"/>
        <w:jc w:val="both"/>
        <w:rPr>
          <w:color w:val="000000"/>
          <w:lang w:val="nl-NL"/>
        </w:rPr>
      </w:pPr>
      <w:r w:rsidRPr="00182EDB">
        <w:rPr>
          <w:color w:val="000000"/>
          <w:lang w:val="nl-NL"/>
        </w:rPr>
        <w:tab/>
        <w:t>+ Số giáo viên phải tinh giảm biên chế; cắt hợp đồng, nghỉ việc, chuyển công tác.</w:t>
      </w:r>
    </w:p>
    <w:p w:rsidR="00B60025" w:rsidRPr="00182EDB" w:rsidRDefault="00B60025" w:rsidP="00B60025">
      <w:pPr>
        <w:spacing w:before="120" w:after="120" w:line="320" w:lineRule="exact"/>
        <w:ind w:firstLine="720"/>
        <w:jc w:val="both"/>
        <w:rPr>
          <w:color w:val="000000"/>
          <w:lang w:val="nl-NL"/>
        </w:rPr>
      </w:pPr>
      <w:r w:rsidRPr="00182EDB">
        <w:rPr>
          <w:color w:val="000000"/>
          <w:lang w:val="nl-NL"/>
        </w:rPr>
        <w:t>+ Số giáo viên phải đào tạo, chuyển đổi chuyên môn.</w:t>
      </w:r>
    </w:p>
    <w:p w:rsidR="00B60025" w:rsidRPr="00182EDB" w:rsidRDefault="00B60025" w:rsidP="00B60025">
      <w:pPr>
        <w:spacing w:before="120" w:after="120" w:line="320" w:lineRule="exact"/>
        <w:ind w:firstLine="720"/>
        <w:jc w:val="both"/>
        <w:rPr>
          <w:color w:val="000000"/>
          <w:lang w:val="nl-NL"/>
        </w:rPr>
      </w:pPr>
      <w:r w:rsidRPr="00182EDB">
        <w:rPr>
          <w:color w:val="000000"/>
          <w:lang w:val="nl-NL"/>
        </w:rPr>
        <w:t>+ Việc thực hiện các chế độ chính sách đối với cán bộ quản lý, giáo viên, nhân viên.</w:t>
      </w:r>
    </w:p>
    <w:p w:rsidR="00B60025" w:rsidRPr="00182EDB" w:rsidRDefault="00B60025" w:rsidP="00B60025">
      <w:pPr>
        <w:spacing w:before="120" w:after="120" w:line="320" w:lineRule="exact"/>
        <w:ind w:firstLine="720"/>
        <w:jc w:val="both"/>
        <w:rPr>
          <w:color w:val="000000"/>
          <w:lang w:val="nl-NL"/>
        </w:rPr>
      </w:pPr>
      <w:r w:rsidRPr="00182EDB">
        <w:rPr>
          <w:color w:val="000000"/>
          <w:lang w:val="nl-NL"/>
        </w:rPr>
        <w:t>+ Việc thực hiện các chế độ chính sách đối với giáo viên, nhân viên giảm biên chế; cắt hợp đồng, nghỉ việc, chuyển công tác.</w:t>
      </w:r>
    </w:p>
    <w:p w:rsidR="00B60025" w:rsidRPr="00182EDB" w:rsidRDefault="00B60025" w:rsidP="00B60025">
      <w:pPr>
        <w:spacing w:before="120" w:after="120" w:line="320" w:lineRule="exact"/>
        <w:jc w:val="both"/>
        <w:rPr>
          <w:color w:val="000000"/>
          <w:spacing w:val="4"/>
          <w:lang w:val="nl-NL"/>
        </w:rPr>
      </w:pPr>
      <w:r w:rsidRPr="00182EDB">
        <w:rPr>
          <w:color w:val="000000"/>
          <w:lang w:val="nl-NL"/>
        </w:rPr>
        <w:tab/>
      </w:r>
      <w:r w:rsidRPr="00182EDB">
        <w:rPr>
          <w:color w:val="000000"/>
          <w:spacing w:val="4"/>
          <w:lang w:val="nl-NL"/>
        </w:rPr>
        <w:t>+ Việc cải thiện, nâng cao chất lượng chuyên môn sau sắp xếp lại.</w:t>
      </w:r>
    </w:p>
    <w:p w:rsidR="00B60025" w:rsidRPr="00182EDB" w:rsidRDefault="00B60025" w:rsidP="00B60025">
      <w:pPr>
        <w:spacing w:before="120" w:after="120" w:line="320" w:lineRule="exact"/>
        <w:jc w:val="both"/>
        <w:rPr>
          <w:color w:val="000000"/>
          <w:lang w:val="nl-NL"/>
        </w:rPr>
      </w:pPr>
      <w:r w:rsidRPr="00182EDB">
        <w:rPr>
          <w:color w:val="000000"/>
          <w:lang w:val="nl-NL"/>
        </w:rPr>
        <w:tab/>
        <w:t xml:space="preserve">+ Việc tiết kiệm biên chế viên chức sau sắp xếp lại. </w:t>
      </w:r>
    </w:p>
    <w:p w:rsidR="00B60025" w:rsidRPr="00182EDB" w:rsidRDefault="00B60025" w:rsidP="00B60025">
      <w:pPr>
        <w:spacing w:before="120" w:after="120" w:line="320" w:lineRule="exact"/>
        <w:ind w:firstLine="720"/>
        <w:jc w:val="both"/>
        <w:rPr>
          <w:b/>
          <w:color w:val="000000"/>
          <w:lang w:val="nl-NL"/>
        </w:rPr>
      </w:pPr>
      <w:r w:rsidRPr="00182EDB">
        <w:rPr>
          <w:b/>
          <w:color w:val="000000"/>
          <w:lang w:val="nl-NL"/>
        </w:rPr>
        <w:t>3. Đánh giá hiệu quả quản lý, sử dụng  cơ sở vật chất, tài chính của nhà trường sau sắp xếp lại</w:t>
      </w:r>
    </w:p>
    <w:p w:rsidR="00B60025" w:rsidRPr="00182EDB" w:rsidRDefault="00B60025" w:rsidP="00B60025">
      <w:pPr>
        <w:spacing w:before="120" w:after="120" w:line="320" w:lineRule="exact"/>
        <w:jc w:val="both"/>
        <w:rPr>
          <w:color w:val="000000"/>
          <w:lang w:val="nl-NL"/>
        </w:rPr>
      </w:pPr>
      <w:r w:rsidRPr="00182EDB">
        <w:rPr>
          <w:color w:val="000000"/>
          <w:lang w:val="nl-NL"/>
        </w:rPr>
        <w:tab/>
        <w:t>- Quỹ đất cho nhà trường.</w:t>
      </w:r>
    </w:p>
    <w:p w:rsidR="00B60025" w:rsidRPr="00182EDB" w:rsidRDefault="00B60025" w:rsidP="00B60025">
      <w:pPr>
        <w:spacing w:before="120" w:after="120" w:line="320" w:lineRule="exact"/>
        <w:jc w:val="both"/>
        <w:rPr>
          <w:color w:val="000000"/>
          <w:lang w:val="nl-NL"/>
        </w:rPr>
      </w:pPr>
      <w:r w:rsidRPr="00182EDB">
        <w:rPr>
          <w:color w:val="000000"/>
          <w:lang w:val="nl-NL"/>
        </w:rPr>
        <w:tab/>
        <w:t xml:space="preserve">- Việc quản lý, tổ chức sử dụng cơ sở vật chất phục vụ dạy học. </w:t>
      </w:r>
    </w:p>
    <w:p w:rsidR="00B60025" w:rsidRPr="00182EDB" w:rsidRDefault="00B60025" w:rsidP="00B60025">
      <w:pPr>
        <w:spacing w:before="120" w:after="120" w:line="320" w:lineRule="exact"/>
        <w:ind w:firstLine="720"/>
        <w:jc w:val="both"/>
        <w:rPr>
          <w:color w:val="000000"/>
          <w:lang w:val="nl-NL"/>
        </w:rPr>
      </w:pPr>
      <w:r w:rsidRPr="00182EDB">
        <w:rPr>
          <w:color w:val="000000"/>
          <w:lang w:val="nl-NL"/>
        </w:rPr>
        <w:t>- Việc đầu tư xây dựng nhà bán trú, các công trình phụ trợ phục vụ học sinh ở bán trú.</w:t>
      </w:r>
    </w:p>
    <w:p w:rsidR="00B60025" w:rsidRPr="00182EDB" w:rsidRDefault="00B60025" w:rsidP="00B60025">
      <w:pPr>
        <w:spacing w:before="120" w:after="120" w:line="320" w:lineRule="exact"/>
        <w:jc w:val="both"/>
        <w:rPr>
          <w:color w:val="000000"/>
          <w:lang w:val="nl-NL"/>
        </w:rPr>
      </w:pPr>
      <w:r w:rsidRPr="00182EDB">
        <w:rPr>
          <w:color w:val="548DD4"/>
          <w:lang w:val="nl-NL"/>
        </w:rPr>
        <w:tab/>
      </w:r>
      <w:r w:rsidRPr="00182EDB">
        <w:rPr>
          <w:color w:val="000000"/>
          <w:lang w:val="nl-NL"/>
        </w:rPr>
        <w:t xml:space="preserve">- </w:t>
      </w:r>
      <w:r w:rsidRPr="00F838F9">
        <w:rPr>
          <w:color w:val="000000"/>
          <w:lang w:val="nl-NL"/>
        </w:rPr>
        <w:t xml:space="preserve">Tình hình tài chính của nhà trường: </w:t>
      </w:r>
      <w:r w:rsidRPr="00182EDB">
        <w:rPr>
          <w:color w:val="000000"/>
          <w:lang w:val="nl-NL"/>
        </w:rPr>
        <w:t xml:space="preserve">Kinh phí hoạt động của nhà trường </w:t>
      </w:r>
      <w:r w:rsidRPr="00182EDB">
        <w:rPr>
          <w:i/>
          <w:color w:val="000000"/>
          <w:lang w:val="nl-NL"/>
        </w:rPr>
        <w:t>(lương, phụ cấp, chi hoạt động thường xuyên)</w:t>
      </w:r>
      <w:r w:rsidRPr="00182EDB">
        <w:rPr>
          <w:color w:val="000000"/>
          <w:lang w:val="nl-NL"/>
        </w:rPr>
        <w:t>; những thuận lợi, khó khăn ?</w:t>
      </w:r>
    </w:p>
    <w:p w:rsidR="00B60025" w:rsidRPr="00182EDB" w:rsidRDefault="00E30846" w:rsidP="00B60025">
      <w:pPr>
        <w:spacing w:before="120" w:after="120" w:line="320" w:lineRule="exact"/>
        <w:jc w:val="both"/>
        <w:rPr>
          <w:b/>
          <w:color w:val="000000"/>
          <w:lang w:val="nl-NL"/>
        </w:rPr>
      </w:pPr>
      <w:bookmarkStart w:id="0" w:name="_GoBack"/>
      <w:bookmarkEnd w:id="0"/>
      <w:r>
        <w:rPr>
          <w:b/>
          <w:color w:val="000000"/>
          <w:lang w:val="nl-NL"/>
        </w:rPr>
        <w:tab/>
      </w:r>
      <w:r>
        <w:rPr>
          <w:b/>
          <w:color w:val="000000"/>
          <w:lang w:val="vi-VN"/>
        </w:rPr>
        <w:t>4</w:t>
      </w:r>
      <w:r w:rsidR="00B60025" w:rsidRPr="00182EDB">
        <w:rPr>
          <w:b/>
          <w:color w:val="000000"/>
          <w:lang w:val="nl-NL"/>
        </w:rPr>
        <w:t>. Đề xuất, kiến nghị của nhà trường.</w:t>
      </w:r>
    </w:p>
    <w:p w:rsidR="00C0293B" w:rsidRPr="00153AE9" w:rsidRDefault="00C0293B" w:rsidP="00C0293B">
      <w:pPr>
        <w:widowControl w:val="0"/>
        <w:spacing w:before="120" w:after="120" w:line="360" w:lineRule="exact"/>
        <w:ind w:firstLine="539"/>
        <w:jc w:val="both"/>
        <w:rPr>
          <w:i/>
          <w:lang w:val="nl-NL"/>
        </w:rPr>
      </w:pPr>
      <w:r w:rsidRPr="002458E9">
        <w:rPr>
          <w:i/>
          <w:color w:val="000000"/>
          <w:lang w:val="nb-NO"/>
        </w:rPr>
        <w:t xml:space="preserve">(Lưu ý: Đề cương mang tính gợi ý, đề nghị các </w:t>
      </w:r>
      <w:r>
        <w:rPr>
          <w:i/>
          <w:color w:val="000000"/>
          <w:lang w:val="nb-NO"/>
        </w:rPr>
        <w:t xml:space="preserve">cơ quan, </w:t>
      </w:r>
      <w:r w:rsidRPr="002458E9">
        <w:rPr>
          <w:i/>
          <w:color w:val="000000"/>
          <w:lang w:val="nb-NO"/>
        </w:rPr>
        <w:t xml:space="preserve">đơn vị trên cơ sở chức năng, nhiệm vụ được giao chủ động báo cáo đầy đủ, chi tiết các nội dung liên quan </w:t>
      </w:r>
      <w:r>
        <w:rPr>
          <w:i/>
          <w:color w:val="000000"/>
          <w:lang w:val="nb-NO"/>
        </w:rPr>
        <w:t>đến công việc triển khai của cơ quan, đơn vị mình</w:t>
      </w:r>
      <w:r w:rsidRPr="002458E9">
        <w:rPr>
          <w:i/>
          <w:color w:val="000000"/>
          <w:lang w:val="nb-NO"/>
        </w:rPr>
        <w:t>)</w:t>
      </w:r>
      <w:r>
        <w:rPr>
          <w:i/>
          <w:color w:val="000000"/>
          <w:lang w:val="nb-NO"/>
        </w:rPr>
        <w:t>.</w:t>
      </w:r>
    </w:p>
    <w:p w:rsidR="00070E92" w:rsidRPr="00153AE9" w:rsidRDefault="00CD2848">
      <w:pPr>
        <w:rPr>
          <w:lang w:val="nl-NL"/>
        </w:rPr>
      </w:pPr>
    </w:p>
    <w:sectPr w:rsidR="00070E92" w:rsidRPr="00153AE9" w:rsidSect="00797F8B">
      <w:pgSz w:w="12240" w:h="15840"/>
      <w:pgMar w:top="1134" w:right="1134" w:bottom="1134"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25"/>
    <w:rsid w:val="00153AE9"/>
    <w:rsid w:val="00243F6A"/>
    <w:rsid w:val="003704B9"/>
    <w:rsid w:val="006668CB"/>
    <w:rsid w:val="00797F8B"/>
    <w:rsid w:val="009075A7"/>
    <w:rsid w:val="00923244"/>
    <w:rsid w:val="00B60025"/>
    <w:rsid w:val="00C0293B"/>
    <w:rsid w:val="00C819F7"/>
    <w:rsid w:val="00CD2848"/>
    <w:rsid w:val="00E30846"/>
    <w:rsid w:val="00F8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F4213-1202-4D0F-A018-2DAAFD9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0025"/>
    <w:pPr>
      <w:spacing w:after="120"/>
    </w:pPr>
  </w:style>
  <w:style w:type="character" w:customStyle="1" w:styleId="BodyTextChar">
    <w:name w:val="Body Text Char"/>
    <w:basedOn w:val="DefaultParagraphFont"/>
    <w:link w:val="BodyText"/>
    <w:rsid w:val="00B6002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9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cp:revision>
  <cp:lastPrinted>2022-03-14T07:44:00Z</cp:lastPrinted>
  <dcterms:created xsi:type="dcterms:W3CDTF">2022-03-22T08:39:00Z</dcterms:created>
  <dcterms:modified xsi:type="dcterms:W3CDTF">2022-03-22T09:04:00Z</dcterms:modified>
</cp:coreProperties>
</file>