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06" w:type="dxa"/>
        <w:tblCellSpacing w:w="0" w:type="dxa"/>
        <w:shd w:val="clear" w:color="auto" w:fill="FFFFFF"/>
        <w:tblCellMar>
          <w:left w:w="0" w:type="dxa"/>
          <w:right w:w="0" w:type="dxa"/>
        </w:tblCellMar>
        <w:tblLook w:val="04A0" w:firstRow="1" w:lastRow="0" w:firstColumn="1" w:lastColumn="0" w:noHBand="0" w:noVBand="1"/>
      </w:tblPr>
      <w:tblGrid>
        <w:gridCol w:w="3348"/>
        <w:gridCol w:w="6258"/>
      </w:tblGrid>
      <w:tr w:rsidR="00DD41AB" w:rsidRPr="00FF5195" w14:paraId="265C9AB8" w14:textId="77777777" w:rsidTr="00CE3568">
        <w:trPr>
          <w:tblCellSpacing w:w="0" w:type="dxa"/>
        </w:trPr>
        <w:tc>
          <w:tcPr>
            <w:tcW w:w="3348" w:type="dxa"/>
            <w:shd w:val="clear" w:color="auto" w:fill="FFFFFF"/>
            <w:tcMar>
              <w:top w:w="0" w:type="dxa"/>
              <w:left w:w="108" w:type="dxa"/>
              <w:bottom w:w="0" w:type="dxa"/>
              <w:right w:w="108" w:type="dxa"/>
            </w:tcMar>
            <w:hideMark/>
          </w:tcPr>
          <w:p w14:paraId="2757695C" w14:textId="26447032" w:rsidR="00DD41AB" w:rsidRPr="00FF5195" w:rsidRDefault="00F20CDC" w:rsidP="00BE74AF">
            <w:pPr>
              <w:spacing w:after="0" w:line="240" w:lineRule="auto"/>
              <w:jc w:val="center"/>
              <w:rPr>
                <w:rFonts w:eastAsia="Times New Roman" w:cs="Times New Roman"/>
                <w:color w:val="000000"/>
                <w:szCs w:val="28"/>
              </w:rPr>
            </w:pPr>
            <w:r w:rsidRPr="00FF5195">
              <w:rPr>
                <w:rFonts w:eastAsia="Times New Roman" w:cs="Times New Roman"/>
                <w:b/>
                <w:bCs/>
                <w:noProof/>
                <w:color w:val="000000"/>
                <w:szCs w:val="28"/>
              </w:rPr>
              <mc:AlternateContent>
                <mc:Choice Requires="wps">
                  <w:drawing>
                    <wp:anchor distT="0" distB="0" distL="114300" distR="114300" simplePos="0" relativeHeight="251659264" behindDoc="0" locked="0" layoutInCell="1" allowOverlap="1" wp14:anchorId="1EBC578C" wp14:editId="2B3B3305">
                      <wp:simplePos x="0" y="0"/>
                      <wp:positionH relativeFrom="column">
                        <wp:posOffset>570230</wp:posOffset>
                      </wp:positionH>
                      <wp:positionV relativeFrom="paragraph">
                        <wp:posOffset>435610</wp:posOffset>
                      </wp:positionV>
                      <wp:extent cx="929640" cy="0"/>
                      <wp:effectExtent l="0" t="0" r="22860" b="19050"/>
                      <wp:wrapNone/>
                      <wp:docPr id="1" name="Straight Connector 1"/>
                      <wp:cNvGraphicFramePr/>
                      <a:graphic xmlns:a="http://schemas.openxmlformats.org/drawingml/2006/main">
                        <a:graphicData uri="http://schemas.microsoft.com/office/word/2010/wordprocessingShape">
                          <wps:wsp>
                            <wps:cNvCnPr/>
                            <wps:spPr>
                              <a:xfrm>
                                <a:off x="0" y="0"/>
                                <a:ext cx="929640" cy="0"/>
                              </a:xfrm>
                              <a:prstGeom prst="line">
                                <a:avLst/>
                              </a:prstGeom>
                              <a:ln cmpd="sng"/>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FB0E2F8"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4.9pt,34.3pt" to="118.1pt,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" strokecolor="black [3040]"/>
                  </w:pict>
                </mc:Fallback>
              </mc:AlternateContent>
            </w:r>
            <w:r w:rsidR="00DD41AB" w:rsidRPr="00FF5195">
              <w:rPr>
                <w:rFonts w:eastAsia="Times New Roman" w:cs="Times New Roman"/>
                <w:b/>
                <w:bCs/>
                <w:color w:val="000000"/>
                <w:szCs w:val="28"/>
              </w:rPr>
              <w:t>HỘI ĐỒNG NHÂN DÂN</w:t>
            </w:r>
            <w:r w:rsidR="00DD41AB" w:rsidRPr="00FF5195">
              <w:rPr>
                <w:rFonts w:eastAsia="Times New Roman" w:cs="Times New Roman"/>
                <w:b/>
                <w:bCs/>
                <w:color w:val="000000"/>
                <w:szCs w:val="28"/>
              </w:rPr>
              <w:br/>
              <w:t xml:space="preserve">TỈNH </w:t>
            </w:r>
            <w:r w:rsidR="00CE3568" w:rsidRPr="00FF5195">
              <w:rPr>
                <w:rFonts w:eastAsia="Times New Roman" w:cs="Times New Roman"/>
                <w:b/>
                <w:bCs/>
                <w:color w:val="000000"/>
                <w:szCs w:val="28"/>
              </w:rPr>
              <w:t>QUẢNG BÌNH</w:t>
            </w:r>
            <w:r w:rsidR="00DD41AB" w:rsidRPr="00FF5195">
              <w:rPr>
                <w:rFonts w:eastAsia="Times New Roman" w:cs="Times New Roman"/>
                <w:b/>
                <w:bCs/>
                <w:color w:val="000000"/>
                <w:szCs w:val="28"/>
              </w:rPr>
              <w:br/>
            </w:r>
          </w:p>
        </w:tc>
        <w:tc>
          <w:tcPr>
            <w:tcW w:w="6258" w:type="dxa"/>
            <w:shd w:val="clear" w:color="auto" w:fill="FFFFFF"/>
            <w:tcMar>
              <w:top w:w="0" w:type="dxa"/>
              <w:left w:w="108" w:type="dxa"/>
              <w:bottom w:w="0" w:type="dxa"/>
              <w:right w:w="108" w:type="dxa"/>
            </w:tcMar>
            <w:hideMark/>
          </w:tcPr>
          <w:p w14:paraId="5F71A891" w14:textId="77777777" w:rsidR="00DD41AB" w:rsidRPr="00FF5195" w:rsidRDefault="00A11D62" w:rsidP="00BE74AF">
            <w:pPr>
              <w:spacing w:after="0" w:line="240" w:lineRule="auto"/>
              <w:jc w:val="center"/>
              <w:rPr>
                <w:rFonts w:eastAsia="Times New Roman" w:cs="Times New Roman"/>
                <w:color w:val="000000"/>
                <w:szCs w:val="28"/>
              </w:rPr>
            </w:pPr>
            <w:r w:rsidRPr="00FF5195">
              <w:rPr>
                <w:rFonts w:eastAsia="Times New Roman" w:cs="Times New Roman"/>
                <w:b/>
                <w:bCs/>
                <w:noProof/>
                <w:color w:val="000000"/>
                <w:szCs w:val="28"/>
              </w:rPr>
              <mc:AlternateContent>
                <mc:Choice Requires="wps">
                  <w:drawing>
                    <wp:anchor distT="0" distB="0" distL="114300" distR="114300" simplePos="0" relativeHeight="251661312" behindDoc="0" locked="0" layoutInCell="1" allowOverlap="1" wp14:anchorId="1241807F" wp14:editId="47EA757E">
                      <wp:simplePos x="0" y="0"/>
                      <wp:positionH relativeFrom="column">
                        <wp:posOffset>974090</wp:posOffset>
                      </wp:positionH>
                      <wp:positionV relativeFrom="paragraph">
                        <wp:posOffset>440055</wp:posOffset>
                      </wp:positionV>
                      <wp:extent cx="19431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943100" cy="0"/>
                              </a:xfrm>
                              <a:prstGeom prst="line">
                                <a:avLst/>
                              </a:prstGeom>
                              <a:ln cmpd="sng"/>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5463047" id="Straight Connector 2"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6.7pt,34.65pt" to="229.7pt,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" strokecolor="black [3040]"/>
                  </w:pict>
                </mc:Fallback>
              </mc:AlternateContent>
            </w:r>
            <w:r w:rsidR="00DD41AB" w:rsidRPr="00FF5195">
              <w:rPr>
                <w:rFonts w:eastAsia="Times New Roman" w:cs="Times New Roman"/>
                <w:b/>
                <w:bCs/>
                <w:color w:val="000000"/>
                <w:szCs w:val="28"/>
              </w:rPr>
              <w:t>CỘNG HÒA XÃ HỘI CHỦ NGHĨA VIỆT NAM</w:t>
            </w:r>
            <w:r w:rsidR="00DD41AB" w:rsidRPr="00FF5195">
              <w:rPr>
                <w:rFonts w:eastAsia="Times New Roman" w:cs="Times New Roman"/>
                <w:b/>
                <w:bCs/>
                <w:color w:val="000000"/>
                <w:szCs w:val="28"/>
              </w:rPr>
              <w:br/>
              <w:t>Độc lập - Tự do - Hạnh phúc</w:t>
            </w:r>
            <w:r w:rsidR="00DD41AB" w:rsidRPr="00FF5195">
              <w:rPr>
                <w:rFonts w:eastAsia="Times New Roman" w:cs="Times New Roman"/>
                <w:b/>
                <w:bCs/>
                <w:color w:val="000000"/>
                <w:szCs w:val="28"/>
              </w:rPr>
              <w:br/>
            </w:r>
          </w:p>
        </w:tc>
      </w:tr>
      <w:tr w:rsidR="00DD41AB" w:rsidRPr="00FF5195" w14:paraId="51E7E550" w14:textId="77777777" w:rsidTr="00CE3568">
        <w:trPr>
          <w:tblCellSpacing w:w="0" w:type="dxa"/>
        </w:trPr>
        <w:tc>
          <w:tcPr>
            <w:tcW w:w="3348" w:type="dxa"/>
            <w:shd w:val="clear" w:color="auto" w:fill="FFFFFF"/>
            <w:tcMar>
              <w:top w:w="0" w:type="dxa"/>
              <w:left w:w="108" w:type="dxa"/>
              <w:bottom w:w="0" w:type="dxa"/>
              <w:right w:w="108" w:type="dxa"/>
            </w:tcMar>
            <w:hideMark/>
          </w:tcPr>
          <w:p w14:paraId="49A848BB" w14:textId="0A2DA7DF" w:rsidR="00DD41AB" w:rsidRPr="00FF5195" w:rsidRDefault="00DD41AB" w:rsidP="00064666">
            <w:pPr>
              <w:spacing w:after="0" w:line="288" w:lineRule="auto"/>
              <w:jc w:val="center"/>
              <w:rPr>
                <w:rFonts w:eastAsia="Times New Roman" w:cs="Times New Roman"/>
                <w:color w:val="000000"/>
                <w:szCs w:val="28"/>
              </w:rPr>
            </w:pPr>
            <w:r w:rsidRPr="00FF5195">
              <w:rPr>
                <w:rFonts w:eastAsia="Times New Roman" w:cs="Times New Roman"/>
                <w:color w:val="000000"/>
                <w:szCs w:val="28"/>
              </w:rPr>
              <w:t xml:space="preserve">Số: </w:t>
            </w:r>
            <w:r w:rsidR="00CE3568" w:rsidRPr="00FF5195">
              <w:rPr>
                <w:rFonts w:eastAsia="Times New Roman" w:cs="Times New Roman"/>
                <w:color w:val="000000"/>
                <w:szCs w:val="28"/>
              </w:rPr>
              <w:t xml:space="preserve">       </w:t>
            </w:r>
            <w:r w:rsidRPr="00FF5195">
              <w:rPr>
                <w:rFonts w:eastAsia="Times New Roman" w:cs="Times New Roman"/>
                <w:color w:val="000000"/>
                <w:szCs w:val="28"/>
              </w:rPr>
              <w:t>/NQ-HĐND</w:t>
            </w:r>
          </w:p>
        </w:tc>
        <w:tc>
          <w:tcPr>
            <w:tcW w:w="6258" w:type="dxa"/>
            <w:shd w:val="clear" w:color="auto" w:fill="FFFFFF"/>
            <w:tcMar>
              <w:top w:w="0" w:type="dxa"/>
              <w:left w:w="108" w:type="dxa"/>
              <w:bottom w:w="0" w:type="dxa"/>
              <w:right w:w="108" w:type="dxa"/>
            </w:tcMar>
            <w:hideMark/>
          </w:tcPr>
          <w:p w14:paraId="57FAF723" w14:textId="77777777" w:rsidR="00DD41AB" w:rsidRPr="00FF5195" w:rsidRDefault="00CE3568" w:rsidP="00F20CDC">
            <w:pPr>
              <w:spacing w:after="0" w:line="288" w:lineRule="auto"/>
              <w:jc w:val="center"/>
              <w:rPr>
                <w:rFonts w:eastAsia="Times New Roman" w:cs="Times New Roman"/>
                <w:color w:val="000000"/>
                <w:szCs w:val="28"/>
              </w:rPr>
            </w:pPr>
            <w:r w:rsidRPr="00FF5195">
              <w:rPr>
                <w:rFonts w:eastAsia="Times New Roman" w:cs="Times New Roman"/>
                <w:i/>
                <w:iCs/>
                <w:color w:val="000000"/>
                <w:szCs w:val="28"/>
              </w:rPr>
              <w:t>Quảng Bình</w:t>
            </w:r>
            <w:r w:rsidR="00DD41AB" w:rsidRPr="00FF5195">
              <w:rPr>
                <w:rFonts w:eastAsia="Times New Roman" w:cs="Times New Roman"/>
                <w:i/>
                <w:iCs/>
                <w:color w:val="000000"/>
                <w:szCs w:val="28"/>
              </w:rPr>
              <w:t xml:space="preserve">, ngày </w:t>
            </w:r>
            <w:r w:rsidRPr="00FF5195">
              <w:rPr>
                <w:rFonts w:eastAsia="Times New Roman" w:cs="Times New Roman"/>
                <w:i/>
                <w:iCs/>
                <w:color w:val="000000"/>
                <w:szCs w:val="28"/>
              </w:rPr>
              <w:t xml:space="preserve">     </w:t>
            </w:r>
            <w:r w:rsidR="00DD41AB" w:rsidRPr="00FF5195">
              <w:rPr>
                <w:rFonts w:eastAsia="Times New Roman" w:cs="Times New Roman"/>
                <w:i/>
                <w:iCs/>
                <w:color w:val="000000"/>
                <w:szCs w:val="28"/>
              </w:rPr>
              <w:t xml:space="preserve"> tháng </w:t>
            </w:r>
            <w:r w:rsidRPr="00FF5195">
              <w:rPr>
                <w:rFonts w:eastAsia="Times New Roman" w:cs="Times New Roman"/>
                <w:i/>
                <w:iCs/>
                <w:color w:val="000000"/>
                <w:szCs w:val="28"/>
              </w:rPr>
              <w:t xml:space="preserve">    </w:t>
            </w:r>
            <w:r w:rsidR="00DD41AB" w:rsidRPr="00FF5195">
              <w:rPr>
                <w:rFonts w:eastAsia="Times New Roman" w:cs="Times New Roman"/>
                <w:i/>
                <w:iCs/>
                <w:color w:val="000000"/>
                <w:szCs w:val="28"/>
              </w:rPr>
              <w:t xml:space="preserve"> năm 20</w:t>
            </w:r>
            <w:r w:rsidRPr="00FF5195">
              <w:rPr>
                <w:rFonts w:eastAsia="Times New Roman" w:cs="Times New Roman"/>
                <w:i/>
                <w:iCs/>
                <w:color w:val="000000"/>
                <w:szCs w:val="28"/>
              </w:rPr>
              <w:t>21</w:t>
            </w:r>
          </w:p>
        </w:tc>
      </w:tr>
    </w:tbl>
    <w:p w14:paraId="4855019B" w14:textId="77777777" w:rsidR="00DD41AB" w:rsidRPr="00FF5195" w:rsidRDefault="00DD41AB" w:rsidP="00064666">
      <w:pPr>
        <w:shd w:val="clear" w:color="auto" w:fill="FFFFFF"/>
        <w:spacing w:after="0" w:line="288" w:lineRule="auto"/>
        <w:rPr>
          <w:rFonts w:eastAsia="Times New Roman" w:cs="Times New Roman"/>
          <w:b/>
          <w:color w:val="000000"/>
          <w:szCs w:val="28"/>
        </w:rPr>
      </w:pPr>
      <w:r w:rsidRPr="00FF5195">
        <w:rPr>
          <w:rFonts w:eastAsia="Times New Roman" w:cs="Times New Roman"/>
          <w:b/>
          <w:color w:val="000000"/>
          <w:szCs w:val="28"/>
        </w:rPr>
        <w:t> </w:t>
      </w:r>
      <w:r w:rsidR="003862FE" w:rsidRPr="00FF5195">
        <w:rPr>
          <w:rFonts w:eastAsia="Times New Roman" w:cs="Times New Roman"/>
          <w:b/>
          <w:color w:val="000000"/>
          <w:szCs w:val="28"/>
        </w:rPr>
        <w:t xml:space="preserve">           (Dự thảo)</w:t>
      </w:r>
    </w:p>
    <w:p w14:paraId="002B8575" w14:textId="77777777" w:rsidR="00DD41AB" w:rsidRPr="00FF5195" w:rsidRDefault="00DD41AB" w:rsidP="00702799">
      <w:pPr>
        <w:shd w:val="clear" w:color="auto" w:fill="FFFFFF"/>
        <w:spacing w:after="0" w:line="240" w:lineRule="auto"/>
        <w:jc w:val="center"/>
        <w:rPr>
          <w:rFonts w:eastAsia="Times New Roman" w:cs="Times New Roman"/>
          <w:color w:val="000000"/>
          <w:szCs w:val="28"/>
        </w:rPr>
      </w:pPr>
      <w:r w:rsidRPr="00FF5195">
        <w:rPr>
          <w:rFonts w:eastAsia="Times New Roman" w:cs="Times New Roman"/>
          <w:b/>
          <w:bCs/>
          <w:color w:val="000000"/>
          <w:szCs w:val="28"/>
        </w:rPr>
        <w:t>NGHỊ QUYẾT</w:t>
      </w:r>
    </w:p>
    <w:p w14:paraId="2275BC1B" w14:textId="77777777" w:rsidR="00602F3B" w:rsidRPr="00FF5195" w:rsidRDefault="00602F3B" w:rsidP="00702799">
      <w:pPr>
        <w:shd w:val="clear" w:color="auto" w:fill="FFFFFF"/>
        <w:spacing w:after="0" w:line="240" w:lineRule="auto"/>
        <w:jc w:val="center"/>
        <w:rPr>
          <w:rFonts w:eastAsia="Times New Roman" w:cs="Times New Roman"/>
          <w:b/>
          <w:color w:val="000000"/>
          <w:sz w:val="6"/>
          <w:szCs w:val="28"/>
        </w:rPr>
      </w:pPr>
    </w:p>
    <w:p w14:paraId="3BE618DC" w14:textId="77777777" w:rsidR="00670E1B" w:rsidRPr="00670E1B" w:rsidRDefault="00670E1B" w:rsidP="00702799">
      <w:pPr>
        <w:shd w:val="clear" w:color="auto" w:fill="FFFFFF"/>
        <w:spacing w:after="0" w:line="240" w:lineRule="auto"/>
        <w:jc w:val="center"/>
        <w:rPr>
          <w:rFonts w:eastAsia="Times New Roman" w:cs="Times New Roman"/>
          <w:b/>
          <w:color w:val="000000"/>
          <w:sz w:val="2"/>
          <w:szCs w:val="28"/>
        </w:rPr>
      </w:pPr>
    </w:p>
    <w:p w14:paraId="2091BDD7" w14:textId="00B1B129" w:rsidR="00702799" w:rsidRPr="00FF5195" w:rsidRDefault="00702799" w:rsidP="00702799">
      <w:pPr>
        <w:shd w:val="clear" w:color="auto" w:fill="FFFFFF"/>
        <w:spacing w:after="0" w:line="240" w:lineRule="auto"/>
        <w:jc w:val="center"/>
        <w:rPr>
          <w:rFonts w:eastAsia="Times New Roman" w:cs="Times New Roman"/>
          <w:b/>
          <w:color w:val="000000"/>
          <w:szCs w:val="28"/>
        </w:rPr>
      </w:pPr>
      <w:r w:rsidRPr="00FF5195">
        <w:rPr>
          <w:rFonts w:eastAsia="Times New Roman" w:cs="Times New Roman"/>
          <w:b/>
          <w:color w:val="000000"/>
          <w:szCs w:val="28"/>
        </w:rPr>
        <w:t>Thông qua c</w:t>
      </w:r>
      <w:r w:rsidR="007722AB" w:rsidRPr="00FF5195">
        <w:rPr>
          <w:rFonts w:eastAsia="Times New Roman" w:cs="Times New Roman"/>
          <w:b/>
          <w:color w:val="000000"/>
          <w:szCs w:val="28"/>
        </w:rPr>
        <w:t>hương trình P</w:t>
      </w:r>
      <w:r w:rsidR="005D1081" w:rsidRPr="00FF5195">
        <w:rPr>
          <w:rFonts w:eastAsia="Times New Roman" w:cs="Times New Roman"/>
          <w:b/>
          <w:color w:val="000000"/>
          <w:szCs w:val="28"/>
        </w:rPr>
        <w:t xml:space="preserve">hát triển nhà ở tỉnh Quảng Bình </w:t>
      </w:r>
    </w:p>
    <w:p w14:paraId="20AB8D6E" w14:textId="122CAA3D" w:rsidR="00DD41AB" w:rsidRPr="00FF5195" w:rsidRDefault="005D1081" w:rsidP="00702799">
      <w:pPr>
        <w:shd w:val="clear" w:color="auto" w:fill="FFFFFF"/>
        <w:spacing w:after="0" w:line="240" w:lineRule="auto"/>
        <w:jc w:val="center"/>
        <w:rPr>
          <w:rFonts w:eastAsia="Times New Roman" w:cs="Times New Roman"/>
          <w:b/>
          <w:color w:val="000000"/>
          <w:szCs w:val="28"/>
        </w:rPr>
      </w:pPr>
      <w:r w:rsidRPr="00FF5195">
        <w:rPr>
          <w:rFonts w:eastAsia="Times New Roman" w:cs="Times New Roman"/>
          <w:b/>
          <w:color w:val="000000"/>
          <w:szCs w:val="28"/>
        </w:rPr>
        <w:t xml:space="preserve">giai đoạn </w:t>
      </w:r>
      <w:r w:rsidR="00DD41AB" w:rsidRPr="00FF5195">
        <w:rPr>
          <w:rFonts w:eastAsia="Times New Roman" w:cs="Times New Roman"/>
          <w:b/>
          <w:color w:val="000000"/>
          <w:szCs w:val="28"/>
        </w:rPr>
        <w:t>202</w:t>
      </w:r>
      <w:r w:rsidR="00CE3568" w:rsidRPr="00FF5195">
        <w:rPr>
          <w:rFonts w:eastAsia="Times New Roman" w:cs="Times New Roman"/>
          <w:b/>
          <w:color w:val="000000"/>
          <w:szCs w:val="28"/>
        </w:rPr>
        <w:t>1-2030</w:t>
      </w:r>
    </w:p>
    <w:p w14:paraId="705D8A14" w14:textId="77777777" w:rsidR="005D1081" w:rsidRPr="00FF5195" w:rsidRDefault="001D6C35" w:rsidP="00064666">
      <w:pPr>
        <w:shd w:val="clear" w:color="auto" w:fill="FFFFFF"/>
        <w:spacing w:after="0" w:line="288" w:lineRule="auto"/>
        <w:jc w:val="center"/>
        <w:rPr>
          <w:rFonts w:eastAsia="Times New Roman" w:cs="Times New Roman"/>
          <w:b/>
          <w:bCs/>
          <w:color w:val="000000"/>
          <w:szCs w:val="28"/>
        </w:rPr>
      </w:pPr>
      <w:r w:rsidRPr="00FF5195">
        <w:rPr>
          <w:rFonts w:eastAsia="Times New Roman" w:cs="Times New Roman"/>
          <w:b/>
          <w:bCs/>
          <w:noProof/>
          <w:color w:val="000000"/>
          <w:szCs w:val="28"/>
        </w:rPr>
        <mc:AlternateContent>
          <mc:Choice Requires="wps">
            <w:drawing>
              <wp:anchor distT="0" distB="0" distL="114300" distR="114300" simplePos="0" relativeHeight="251663360" behindDoc="0" locked="0" layoutInCell="1" allowOverlap="1" wp14:anchorId="5E09F44E" wp14:editId="3EEE4FBE">
                <wp:simplePos x="0" y="0"/>
                <wp:positionH relativeFrom="column">
                  <wp:posOffset>2048510</wp:posOffset>
                </wp:positionH>
                <wp:positionV relativeFrom="paragraph">
                  <wp:posOffset>5080</wp:posOffset>
                </wp:positionV>
                <wp:extent cx="1577340" cy="0"/>
                <wp:effectExtent l="0" t="0" r="22860" b="19050"/>
                <wp:wrapNone/>
                <wp:docPr id="3" name="Straight Connector 3"/>
                <wp:cNvGraphicFramePr/>
                <a:graphic xmlns:a="http://schemas.openxmlformats.org/drawingml/2006/main">
                  <a:graphicData uri="http://schemas.microsoft.com/office/word/2010/wordprocessingShape">
                    <wps:wsp>
                      <wps:cNvCnPr/>
                      <wps:spPr>
                        <a:xfrm>
                          <a:off x="0" y="0"/>
                          <a:ext cx="1577340" cy="0"/>
                        </a:xfrm>
                        <a:prstGeom prst="line">
                          <a:avLst/>
                        </a:prstGeom>
                        <a:ln cmpd="sng"/>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F632BDE" id="Straight Connector 3"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1.3pt,.4pt" to="285.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" strokecolor="black [3040]"/>
            </w:pict>
          </mc:Fallback>
        </mc:AlternateContent>
      </w:r>
    </w:p>
    <w:p w14:paraId="4F8716AD" w14:textId="2A9E8186" w:rsidR="00DD41AB" w:rsidRPr="00FF5195" w:rsidRDefault="00DD41AB" w:rsidP="00064666">
      <w:pPr>
        <w:shd w:val="clear" w:color="auto" w:fill="FFFFFF"/>
        <w:spacing w:after="0" w:line="288" w:lineRule="auto"/>
        <w:jc w:val="center"/>
        <w:rPr>
          <w:rFonts w:eastAsia="Times New Roman" w:cs="Times New Roman"/>
          <w:color w:val="000000"/>
          <w:szCs w:val="28"/>
        </w:rPr>
      </w:pPr>
      <w:r w:rsidRPr="00FF5195">
        <w:rPr>
          <w:rFonts w:eastAsia="Times New Roman" w:cs="Times New Roman"/>
          <w:b/>
          <w:bCs/>
          <w:color w:val="000000"/>
          <w:szCs w:val="28"/>
        </w:rPr>
        <w:t xml:space="preserve">HỘI ĐỒNG NHÂN DÂN TỈNH </w:t>
      </w:r>
      <w:r w:rsidR="00CE3568" w:rsidRPr="00FF5195">
        <w:rPr>
          <w:rFonts w:eastAsia="Times New Roman" w:cs="Times New Roman"/>
          <w:b/>
          <w:bCs/>
          <w:color w:val="000000"/>
          <w:szCs w:val="28"/>
        </w:rPr>
        <w:t>QUẢNG BÌNH</w:t>
      </w:r>
      <w:r w:rsidR="00CE3568" w:rsidRPr="00FF5195">
        <w:rPr>
          <w:rFonts w:eastAsia="Times New Roman" w:cs="Times New Roman"/>
          <w:b/>
          <w:bCs/>
          <w:color w:val="000000"/>
          <w:szCs w:val="28"/>
        </w:rPr>
        <w:br/>
        <w:t>KHÓA</w:t>
      </w:r>
      <w:r w:rsidR="00602F3B" w:rsidRPr="00FF5195">
        <w:rPr>
          <w:rFonts w:eastAsia="Times New Roman" w:cs="Times New Roman"/>
          <w:b/>
          <w:bCs/>
          <w:color w:val="000000"/>
          <w:szCs w:val="28"/>
        </w:rPr>
        <w:t xml:space="preserve"> </w:t>
      </w:r>
      <w:r w:rsidR="007D169C" w:rsidRPr="00FF5195">
        <w:rPr>
          <w:rFonts w:eastAsia="Times New Roman" w:cs="Times New Roman"/>
          <w:b/>
          <w:bCs/>
          <w:color w:val="000000"/>
          <w:szCs w:val="28"/>
        </w:rPr>
        <w:t>XVIII</w:t>
      </w:r>
      <w:r w:rsidR="00602F3B" w:rsidRPr="00FF5195">
        <w:rPr>
          <w:rFonts w:eastAsia="Times New Roman" w:cs="Times New Roman"/>
          <w:b/>
          <w:bCs/>
          <w:color w:val="000000"/>
          <w:szCs w:val="28"/>
        </w:rPr>
        <w:t>,</w:t>
      </w:r>
      <w:r w:rsidRPr="00FF5195">
        <w:rPr>
          <w:rFonts w:eastAsia="Times New Roman" w:cs="Times New Roman"/>
          <w:b/>
          <w:bCs/>
          <w:color w:val="000000"/>
          <w:szCs w:val="28"/>
        </w:rPr>
        <w:t xml:space="preserve"> KỲ HỌP THỨ</w:t>
      </w:r>
      <w:r w:rsidR="00602F3B" w:rsidRPr="00FF5195">
        <w:rPr>
          <w:rFonts w:eastAsia="Times New Roman" w:cs="Times New Roman"/>
          <w:b/>
          <w:bCs/>
          <w:color w:val="000000"/>
          <w:szCs w:val="28"/>
        </w:rPr>
        <w:t xml:space="preserve"> </w:t>
      </w:r>
      <w:r w:rsidR="00702799" w:rsidRPr="00FF5195">
        <w:rPr>
          <w:rFonts w:eastAsia="Times New Roman" w:cs="Times New Roman"/>
          <w:b/>
          <w:bCs/>
          <w:color w:val="000000"/>
          <w:szCs w:val="28"/>
        </w:rPr>
        <w:t>2</w:t>
      </w:r>
    </w:p>
    <w:p w14:paraId="3488DF9A" w14:textId="77777777" w:rsidR="00AB6114" w:rsidRPr="00FF5195" w:rsidRDefault="00AB6114" w:rsidP="00064666">
      <w:pPr>
        <w:shd w:val="clear" w:color="auto" w:fill="FFFFFF"/>
        <w:spacing w:after="0" w:line="288" w:lineRule="auto"/>
        <w:ind w:firstLine="720"/>
        <w:jc w:val="both"/>
        <w:rPr>
          <w:rFonts w:eastAsia="Times New Roman" w:cs="Times New Roman"/>
          <w:i/>
          <w:iCs/>
          <w:color w:val="000000"/>
          <w:sz w:val="16"/>
          <w:szCs w:val="28"/>
        </w:rPr>
      </w:pPr>
    </w:p>
    <w:p w14:paraId="0C7DDCF8" w14:textId="35BD26DE" w:rsidR="00DD41AB" w:rsidRPr="00FF5195" w:rsidRDefault="00CE3568" w:rsidP="00BA02AA">
      <w:pPr>
        <w:shd w:val="clear" w:color="auto" w:fill="FFFFFF"/>
        <w:spacing w:before="120" w:after="120" w:line="240" w:lineRule="auto"/>
        <w:ind w:firstLine="720"/>
        <w:jc w:val="both"/>
        <w:rPr>
          <w:rFonts w:eastAsia="Times New Roman" w:cs="Times New Roman"/>
          <w:color w:val="000000"/>
          <w:szCs w:val="28"/>
        </w:rPr>
      </w:pPr>
      <w:r w:rsidRPr="00FF5195">
        <w:rPr>
          <w:rFonts w:eastAsia="Times New Roman" w:cs="Times New Roman"/>
          <w:i/>
          <w:iCs/>
          <w:color w:val="000000"/>
          <w:szCs w:val="28"/>
        </w:rPr>
        <w:t>Căn cứ Luật T</w:t>
      </w:r>
      <w:r w:rsidR="00DD41AB" w:rsidRPr="00FF5195">
        <w:rPr>
          <w:rFonts w:eastAsia="Times New Roman" w:cs="Times New Roman"/>
          <w:i/>
          <w:iCs/>
          <w:color w:val="000000"/>
          <w:szCs w:val="28"/>
        </w:rPr>
        <w:t>ổ chức chính quyền địa phương ngày 19 tháng 6 năm 2015;</w:t>
      </w:r>
      <w:r w:rsidR="00AB6114" w:rsidRPr="00FF5195">
        <w:rPr>
          <w:rFonts w:eastAsia="Times New Roman" w:cs="Times New Roman"/>
          <w:i/>
          <w:iCs/>
          <w:color w:val="000000"/>
          <w:szCs w:val="28"/>
        </w:rPr>
        <w:t xml:space="preserve"> Luật sửa đổi, bổ sung một số điều của Luật Tổ chức Chính phủ và Luật Tổ chức chính quyền địa phương ngày 22 tháng 11 năm 2019;</w:t>
      </w:r>
    </w:p>
    <w:p w14:paraId="3F37EFA3" w14:textId="77777777" w:rsidR="00DD41AB" w:rsidRPr="00FF5195" w:rsidRDefault="00CE3568" w:rsidP="00BA02AA">
      <w:pPr>
        <w:shd w:val="clear" w:color="auto" w:fill="FFFFFF"/>
        <w:spacing w:before="120" w:after="120" w:line="240" w:lineRule="auto"/>
        <w:ind w:firstLine="720"/>
        <w:jc w:val="both"/>
        <w:rPr>
          <w:rFonts w:eastAsia="Times New Roman" w:cs="Times New Roman"/>
          <w:color w:val="000000"/>
          <w:szCs w:val="28"/>
        </w:rPr>
      </w:pPr>
      <w:r w:rsidRPr="00FF5195">
        <w:rPr>
          <w:rFonts w:eastAsia="Times New Roman" w:cs="Times New Roman"/>
          <w:i/>
          <w:iCs/>
          <w:color w:val="000000"/>
          <w:szCs w:val="28"/>
        </w:rPr>
        <w:t>Căn cứ Luật N</w:t>
      </w:r>
      <w:r w:rsidR="00DD41AB" w:rsidRPr="00FF5195">
        <w:rPr>
          <w:rFonts w:eastAsia="Times New Roman" w:cs="Times New Roman"/>
          <w:i/>
          <w:iCs/>
          <w:color w:val="000000"/>
          <w:szCs w:val="28"/>
        </w:rPr>
        <w:t>hà ở ngày 25 tháng 11 năm 2014;</w:t>
      </w:r>
      <w:r w:rsidR="002B67DF" w:rsidRPr="00FF5195">
        <w:rPr>
          <w:rFonts w:eastAsia="Times New Roman" w:cs="Times New Roman"/>
          <w:i/>
          <w:iCs/>
          <w:color w:val="000000"/>
          <w:szCs w:val="28"/>
        </w:rPr>
        <w:t>Luật sửa đổi bổ sung một số điều của Luật Xây dựng ngày 17 tháng 6 năm 2020;</w:t>
      </w:r>
    </w:p>
    <w:p w14:paraId="5FF114BB" w14:textId="412E1FE9" w:rsidR="00DD41AB" w:rsidRPr="00FF5195" w:rsidRDefault="00CE3568" w:rsidP="00BA02AA">
      <w:pPr>
        <w:shd w:val="clear" w:color="auto" w:fill="FFFFFF"/>
        <w:spacing w:before="120" w:after="120" w:line="240" w:lineRule="auto"/>
        <w:ind w:firstLine="720"/>
        <w:jc w:val="both"/>
        <w:rPr>
          <w:rFonts w:eastAsia="Times New Roman" w:cs="Times New Roman"/>
          <w:i/>
          <w:iCs/>
          <w:color w:val="000000"/>
          <w:szCs w:val="28"/>
        </w:rPr>
      </w:pPr>
      <w:r w:rsidRPr="00FF5195">
        <w:rPr>
          <w:rFonts w:eastAsia="Times New Roman" w:cs="Times New Roman"/>
          <w:i/>
          <w:iCs/>
          <w:color w:val="000000"/>
          <w:szCs w:val="28"/>
        </w:rPr>
        <w:t>Căn cứ Luật K</w:t>
      </w:r>
      <w:r w:rsidR="004E4197" w:rsidRPr="00FF5195">
        <w:rPr>
          <w:rFonts w:eastAsia="Times New Roman" w:cs="Times New Roman"/>
          <w:i/>
          <w:iCs/>
          <w:color w:val="000000"/>
          <w:szCs w:val="28"/>
        </w:rPr>
        <w:t>inh doanh B</w:t>
      </w:r>
      <w:r w:rsidR="00DD41AB" w:rsidRPr="00FF5195">
        <w:rPr>
          <w:rFonts w:eastAsia="Times New Roman" w:cs="Times New Roman"/>
          <w:i/>
          <w:iCs/>
          <w:color w:val="000000"/>
          <w:szCs w:val="28"/>
        </w:rPr>
        <w:t>ất động sản ngày 25 tháng 11 năm 2014;</w:t>
      </w:r>
    </w:p>
    <w:p w14:paraId="218B1160" w14:textId="6944CB91" w:rsidR="004E4197" w:rsidRPr="00FF5195" w:rsidRDefault="004E4197" w:rsidP="00BA02AA">
      <w:pPr>
        <w:shd w:val="clear" w:color="auto" w:fill="FFFFFF"/>
        <w:spacing w:before="120" w:after="120" w:line="240" w:lineRule="auto"/>
        <w:ind w:firstLine="720"/>
        <w:jc w:val="both"/>
        <w:rPr>
          <w:rFonts w:eastAsia="Times New Roman" w:cs="Times New Roman"/>
          <w:color w:val="000000"/>
          <w:szCs w:val="28"/>
        </w:rPr>
      </w:pPr>
      <w:r w:rsidRPr="00FF5195">
        <w:rPr>
          <w:rFonts w:eastAsia="Times New Roman" w:cs="Times New Roman"/>
          <w:i/>
          <w:iCs/>
          <w:color w:val="000000"/>
          <w:szCs w:val="28"/>
        </w:rPr>
        <w:t>Căn cứ Nghị quyết số 715/2019/UBTVQH</w:t>
      </w:r>
      <w:r w:rsidR="00E6175E" w:rsidRPr="00FF5195">
        <w:rPr>
          <w:rFonts w:eastAsia="Times New Roman" w:cs="Times New Roman"/>
          <w:i/>
          <w:iCs/>
          <w:color w:val="000000"/>
          <w:szCs w:val="28"/>
        </w:rPr>
        <w:t xml:space="preserve">14 ngày 16 tháng 8 năm </w:t>
      </w:r>
      <w:r w:rsidRPr="00FF5195">
        <w:rPr>
          <w:rFonts w:eastAsia="Times New Roman" w:cs="Times New Roman"/>
          <w:i/>
          <w:iCs/>
          <w:color w:val="000000"/>
          <w:szCs w:val="28"/>
        </w:rPr>
        <w:t>2019 của Ủy ban Thường vụ Quốc hội giải thích một số điều của Luật Quy hoạch;</w:t>
      </w:r>
    </w:p>
    <w:p w14:paraId="3EB545F1" w14:textId="585F5591" w:rsidR="00CE3568" w:rsidRPr="00FF5195" w:rsidRDefault="00CE3568" w:rsidP="00BA02AA">
      <w:pPr>
        <w:spacing w:before="120" w:after="120" w:line="240" w:lineRule="auto"/>
        <w:ind w:firstLine="720"/>
        <w:jc w:val="both"/>
        <w:rPr>
          <w:i/>
          <w:szCs w:val="28"/>
        </w:rPr>
      </w:pPr>
      <w:r w:rsidRPr="00FF5195">
        <w:rPr>
          <w:i/>
          <w:szCs w:val="28"/>
        </w:rPr>
        <w:t>Căn cứ Nghị định số 99/2015/NĐ-CP ngày 20 tháng 10 năm 2015 của Chính phủ quy định chi tiết và hướng dẫn thi hành Luật nhà ở; Ngh</w:t>
      </w:r>
      <w:r w:rsidRPr="00FF5195">
        <w:rPr>
          <w:rFonts w:cs="Times New Roman"/>
          <w:i/>
          <w:szCs w:val="28"/>
        </w:rPr>
        <w:t>ị</w:t>
      </w:r>
      <w:r w:rsidRPr="00FF5195">
        <w:rPr>
          <w:i/>
          <w:szCs w:val="28"/>
        </w:rPr>
        <w:t xml:space="preserve"> </w:t>
      </w:r>
      <w:r w:rsidRPr="00FF5195">
        <w:rPr>
          <w:rFonts w:cs="Times New Roman"/>
          <w:i/>
          <w:szCs w:val="28"/>
        </w:rPr>
        <w:t>đị</w:t>
      </w:r>
      <w:r w:rsidRPr="00FF5195">
        <w:rPr>
          <w:i/>
          <w:szCs w:val="28"/>
        </w:rPr>
        <w:t>nh s</w:t>
      </w:r>
      <w:r w:rsidRPr="00FF5195">
        <w:rPr>
          <w:rFonts w:cs="Times New Roman"/>
          <w:i/>
          <w:szCs w:val="28"/>
        </w:rPr>
        <w:t>ố</w:t>
      </w:r>
      <w:r w:rsidRPr="00FF5195">
        <w:rPr>
          <w:i/>
          <w:szCs w:val="28"/>
        </w:rPr>
        <w:t xml:space="preserve"> 30</w:t>
      </w:r>
      <w:bookmarkStart w:id="0" w:name="loai_1_name"/>
      <w:r w:rsidRPr="00FF5195">
        <w:rPr>
          <w:i/>
          <w:szCs w:val="28"/>
        </w:rPr>
        <w:t>/2021/N</w:t>
      </w:r>
      <w:r w:rsidRPr="00FF5195">
        <w:rPr>
          <w:rFonts w:cs="Times New Roman"/>
          <w:i/>
          <w:szCs w:val="28"/>
        </w:rPr>
        <w:t>Đ</w:t>
      </w:r>
      <w:r w:rsidRPr="00FF5195">
        <w:rPr>
          <w:i/>
          <w:szCs w:val="28"/>
        </w:rPr>
        <w:t>-CP ng</w:t>
      </w:r>
      <w:r w:rsidRPr="00FF5195">
        <w:rPr>
          <w:rFonts w:cs="Times New Roman"/>
          <w:i/>
          <w:szCs w:val="28"/>
        </w:rPr>
        <w:t>à</w:t>
      </w:r>
      <w:r w:rsidRPr="00FF5195">
        <w:rPr>
          <w:i/>
          <w:szCs w:val="28"/>
        </w:rPr>
        <w:t>y</w:t>
      </w:r>
      <w:r w:rsidR="00F20CDC" w:rsidRPr="00FF5195">
        <w:rPr>
          <w:i/>
          <w:szCs w:val="28"/>
        </w:rPr>
        <w:t xml:space="preserve"> 26 tháng 3 năm 2021 </w:t>
      </w:r>
      <w:r w:rsidRPr="00FF5195">
        <w:rPr>
          <w:i/>
          <w:szCs w:val="28"/>
        </w:rPr>
        <w:t>c</w:t>
      </w:r>
      <w:r w:rsidRPr="00FF5195">
        <w:rPr>
          <w:rFonts w:cs="Times New Roman"/>
          <w:i/>
          <w:szCs w:val="28"/>
        </w:rPr>
        <w:t>ủ</w:t>
      </w:r>
      <w:r w:rsidRPr="00FF5195">
        <w:rPr>
          <w:i/>
          <w:szCs w:val="28"/>
        </w:rPr>
        <w:t>a Chính ph</w:t>
      </w:r>
      <w:r w:rsidRPr="00FF5195">
        <w:rPr>
          <w:rFonts w:cs="Times New Roman"/>
          <w:i/>
          <w:szCs w:val="28"/>
        </w:rPr>
        <w:t>ủ</w:t>
      </w:r>
      <w:r w:rsidRPr="00FF5195">
        <w:rPr>
          <w:i/>
          <w:szCs w:val="28"/>
        </w:rPr>
        <w:t xml:space="preserve"> s</w:t>
      </w:r>
      <w:r w:rsidRPr="00FF5195">
        <w:rPr>
          <w:rFonts w:cs="Times New Roman"/>
          <w:i/>
          <w:szCs w:val="28"/>
        </w:rPr>
        <w:t>ử</w:t>
      </w:r>
      <w:r w:rsidRPr="00FF5195">
        <w:rPr>
          <w:i/>
          <w:szCs w:val="28"/>
        </w:rPr>
        <w:t xml:space="preserve">a </w:t>
      </w:r>
      <w:r w:rsidRPr="00FF5195">
        <w:rPr>
          <w:rFonts w:cs="Times New Roman"/>
          <w:i/>
          <w:szCs w:val="28"/>
        </w:rPr>
        <w:t>đổ</w:t>
      </w:r>
      <w:r w:rsidRPr="00FF5195">
        <w:rPr>
          <w:i/>
          <w:szCs w:val="28"/>
        </w:rPr>
        <w:t>i, b</w:t>
      </w:r>
      <w:r w:rsidRPr="00FF5195">
        <w:rPr>
          <w:rFonts w:cs="Times New Roman"/>
          <w:i/>
          <w:szCs w:val="28"/>
        </w:rPr>
        <w:t>ổ</w:t>
      </w:r>
      <w:r w:rsidRPr="00FF5195">
        <w:rPr>
          <w:i/>
          <w:szCs w:val="28"/>
        </w:rPr>
        <w:t xml:space="preserve"> sung m</w:t>
      </w:r>
      <w:r w:rsidRPr="00FF5195">
        <w:rPr>
          <w:rFonts w:cs="Times New Roman"/>
          <w:i/>
          <w:szCs w:val="28"/>
        </w:rPr>
        <w:t>ộ</w:t>
      </w:r>
      <w:r w:rsidRPr="00FF5195">
        <w:rPr>
          <w:i/>
          <w:szCs w:val="28"/>
        </w:rPr>
        <w:t>t s</w:t>
      </w:r>
      <w:r w:rsidRPr="00FF5195">
        <w:rPr>
          <w:rFonts w:cs="Times New Roman"/>
          <w:i/>
          <w:szCs w:val="28"/>
        </w:rPr>
        <w:t>ố</w:t>
      </w:r>
      <w:r w:rsidRPr="00FF5195">
        <w:rPr>
          <w:i/>
          <w:szCs w:val="28"/>
        </w:rPr>
        <w:t xml:space="preserve"> </w:t>
      </w:r>
      <w:r w:rsidRPr="00FF5195">
        <w:rPr>
          <w:rFonts w:cs="Times New Roman"/>
          <w:i/>
          <w:szCs w:val="28"/>
        </w:rPr>
        <w:t>đ</w:t>
      </w:r>
      <w:r w:rsidRPr="00FF5195">
        <w:rPr>
          <w:i/>
          <w:szCs w:val="28"/>
        </w:rPr>
        <w:t>i</w:t>
      </w:r>
      <w:r w:rsidRPr="00FF5195">
        <w:rPr>
          <w:rFonts w:cs="Times New Roman"/>
          <w:i/>
          <w:szCs w:val="28"/>
        </w:rPr>
        <w:t>ề</w:t>
      </w:r>
      <w:r w:rsidRPr="00FF5195">
        <w:rPr>
          <w:i/>
          <w:szCs w:val="28"/>
        </w:rPr>
        <w:t>u c</w:t>
      </w:r>
      <w:r w:rsidRPr="00FF5195">
        <w:rPr>
          <w:rFonts w:cs="Times New Roman"/>
          <w:i/>
          <w:szCs w:val="28"/>
        </w:rPr>
        <w:t>ủ</w:t>
      </w:r>
      <w:r w:rsidRPr="00FF5195">
        <w:rPr>
          <w:i/>
          <w:szCs w:val="28"/>
        </w:rPr>
        <w:t>a Ngh</w:t>
      </w:r>
      <w:r w:rsidRPr="00FF5195">
        <w:rPr>
          <w:rFonts w:cs="Times New Roman"/>
          <w:i/>
          <w:szCs w:val="28"/>
        </w:rPr>
        <w:t>ị</w:t>
      </w:r>
      <w:r w:rsidRPr="00FF5195">
        <w:rPr>
          <w:i/>
          <w:szCs w:val="28"/>
        </w:rPr>
        <w:t xml:space="preserve"> </w:t>
      </w:r>
      <w:r w:rsidRPr="00FF5195">
        <w:rPr>
          <w:rFonts w:cs="Times New Roman"/>
          <w:i/>
          <w:szCs w:val="28"/>
        </w:rPr>
        <w:t>đị</w:t>
      </w:r>
      <w:r w:rsidRPr="00FF5195">
        <w:rPr>
          <w:i/>
          <w:szCs w:val="28"/>
        </w:rPr>
        <w:t>nh s</w:t>
      </w:r>
      <w:r w:rsidRPr="00FF5195">
        <w:rPr>
          <w:rFonts w:cs="Times New Roman"/>
          <w:i/>
          <w:szCs w:val="28"/>
        </w:rPr>
        <w:t>ố</w:t>
      </w:r>
      <w:r w:rsidRPr="00FF5195">
        <w:rPr>
          <w:i/>
          <w:szCs w:val="28"/>
        </w:rPr>
        <w:t xml:space="preserve"> 99/2015/N</w:t>
      </w:r>
      <w:r w:rsidRPr="00FF5195">
        <w:rPr>
          <w:rFonts w:cs="Times New Roman"/>
          <w:i/>
          <w:szCs w:val="28"/>
        </w:rPr>
        <w:t>Đ</w:t>
      </w:r>
      <w:r w:rsidRPr="00FF5195">
        <w:rPr>
          <w:i/>
          <w:szCs w:val="28"/>
        </w:rPr>
        <w:t>-CP ng</w:t>
      </w:r>
      <w:r w:rsidRPr="00FF5195">
        <w:rPr>
          <w:rFonts w:cs="Times New Roman"/>
          <w:i/>
          <w:szCs w:val="28"/>
        </w:rPr>
        <w:t>à</w:t>
      </w:r>
      <w:r w:rsidRPr="00FF5195">
        <w:rPr>
          <w:i/>
          <w:szCs w:val="28"/>
        </w:rPr>
        <w:t>y 20/10/2015 c</w:t>
      </w:r>
      <w:r w:rsidRPr="00FF5195">
        <w:rPr>
          <w:rFonts w:cs="Times New Roman"/>
          <w:i/>
          <w:szCs w:val="28"/>
        </w:rPr>
        <w:t>ủ</w:t>
      </w:r>
      <w:r w:rsidRPr="00FF5195">
        <w:rPr>
          <w:i/>
          <w:szCs w:val="28"/>
        </w:rPr>
        <w:t>a Chính ph</w:t>
      </w:r>
      <w:r w:rsidRPr="00FF5195">
        <w:rPr>
          <w:rFonts w:cs="Times New Roman"/>
          <w:i/>
          <w:szCs w:val="28"/>
        </w:rPr>
        <w:t>ủ</w:t>
      </w:r>
      <w:r w:rsidRPr="00FF5195">
        <w:rPr>
          <w:i/>
          <w:szCs w:val="28"/>
        </w:rPr>
        <w:t xml:space="preserve"> quy </w:t>
      </w:r>
      <w:r w:rsidRPr="00FF5195">
        <w:rPr>
          <w:rFonts w:cs="Times New Roman"/>
          <w:i/>
          <w:szCs w:val="28"/>
        </w:rPr>
        <w:t>đị</w:t>
      </w:r>
      <w:r w:rsidRPr="00FF5195">
        <w:rPr>
          <w:i/>
          <w:szCs w:val="28"/>
        </w:rPr>
        <w:t>nh chi ti</w:t>
      </w:r>
      <w:r w:rsidRPr="00FF5195">
        <w:rPr>
          <w:rFonts w:cs="Times New Roman"/>
          <w:i/>
          <w:szCs w:val="28"/>
        </w:rPr>
        <w:t>ế</w:t>
      </w:r>
      <w:r w:rsidRPr="00FF5195">
        <w:rPr>
          <w:i/>
          <w:szCs w:val="28"/>
        </w:rPr>
        <w:t>t v</w:t>
      </w:r>
      <w:r w:rsidRPr="00FF5195">
        <w:rPr>
          <w:rFonts w:cs="Times New Roman"/>
          <w:i/>
          <w:szCs w:val="28"/>
        </w:rPr>
        <w:t>à</w:t>
      </w:r>
      <w:r w:rsidRPr="00FF5195">
        <w:rPr>
          <w:i/>
          <w:szCs w:val="28"/>
        </w:rPr>
        <w:t xml:space="preserve"> h</w:t>
      </w:r>
      <w:r w:rsidRPr="00FF5195">
        <w:rPr>
          <w:rFonts w:cs="Times New Roman"/>
          <w:i/>
          <w:szCs w:val="28"/>
        </w:rPr>
        <w:t>ướ</w:t>
      </w:r>
      <w:r w:rsidRPr="00FF5195">
        <w:rPr>
          <w:i/>
          <w:szCs w:val="28"/>
        </w:rPr>
        <w:t>ng d</w:t>
      </w:r>
      <w:r w:rsidRPr="00FF5195">
        <w:rPr>
          <w:rFonts w:cs="Times New Roman"/>
          <w:i/>
          <w:szCs w:val="28"/>
        </w:rPr>
        <w:t>ẫ</w:t>
      </w:r>
      <w:r w:rsidRPr="00FF5195">
        <w:rPr>
          <w:i/>
          <w:szCs w:val="28"/>
        </w:rPr>
        <w:t>n thi h</w:t>
      </w:r>
      <w:r w:rsidRPr="00FF5195">
        <w:rPr>
          <w:rFonts w:cs="Times New Roman"/>
          <w:i/>
          <w:szCs w:val="28"/>
        </w:rPr>
        <w:t>à</w:t>
      </w:r>
      <w:r w:rsidRPr="00FF5195">
        <w:rPr>
          <w:i/>
          <w:szCs w:val="28"/>
        </w:rPr>
        <w:t>nh m</w:t>
      </w:r>
      <w:r w:rsidRPr="00FF5195">
        <w:rPr>
          <w:rFonts w:cs="Times New Roman"/>
          <w:i/>
          <w:szCs w:val="28"/>
        </w:rPr>
        <w:t>ộ</w:t>
      </w:r>
      <w:r w:rsidRPr="00FF5195">
        <w:rPr>
          <w:i/>
          <w:szCs w:val="28"/>
        </w:rPr>
        <w:t>t s</w:t>
      </w:r>
      <w:r w:rsidRPr="00FF5195">
        <w:rPr>
          <w:rFonts w:cs="Times New Roman"/>
          <w:i/>
          <w:szCs w:val="28"/>
        </w:rPr>
        <w:t>ố</w:t>
      </w:r>
      <w:r w:rsidRPr="00FF5195">
        <w:rPr>
          <w:i/>
          <w:szCs w:val="28"/>
        </w:rPr>
        <w:t xml:space="preserve"> </w:t>
      </w:r>
      <w:r w:rsidRPr="00FF5195">
        <w:rPr>
          <w:rFonts w:cs="Times New Roman"/>
          <w:i/>
          <w:szCs w:val="28"/>
        </w:rPr>
        <w:t>đ</w:t>
      </w:r>
      <w:r w:rsidRPr="00FF5195">
        <w:rPr>
          <w:i/>
          <w:szCs w:val="28"/>
        </w:rPr>
        <w:t>i</w:t>
      </w:r>
      <w:r w:rsidRPr="00FF5195">
        <w:rPr>
          <w:rFonts w:cs="Times New Roman"/>
          <w:i/>
          <w:szCs w:val="28"/>
        </w:rPr>
        <w:t>ề</w:t>
      </w:r>
      <w:r w:rsidRPr="00FF5195">
        <w:rPr>
          <w:i/>
          <w:szCs w:val="28"/>
        </w:rPr>
        <w:t>u c</w:t>
      </w:r>
      <w:r w:rsidRPr="00FF5195">
        <w:rPr>
          <w:rFonts w:cs="Times New Roman"/>
          <w:i/>
          <w:szCs w:val="28"/>
        </w:rPr>
        <w:t>ủ</w:t>
      </w:r>
      <w:r w:rsidRPr="00FF5195">
        <w:rPr>
          <w:i/>
          <w:szCs w:val="28"/>
        </w:rPr>
        <w:t>a Lu</w:t>
      </w:r>
      <w:r w:rsidRPr="00FF5195">
        <w:rPr>
          <w:rFonts w:cs="Times New Roman"/>
          <w:i/>
          <w:szCs w:val="28"/>
        </w:rPr>
        <w:t>ậ</w:t>
      </w:r>
      <w:r w:rsidRPr="00FF5195">
        <w:rPr>
          <w:i/>
          <w:szCs w:val="28"/>
        </w:rPr>
        <w:t>t Nh</w:t>
      </w:r>
      <w:r w:rsidRPr="00FF5195">
        <w:rPr>
          <w:rFonts w:cs="Times New Roman"/>
          <w:i/>
          <w:szCs w:val="28"/>
        </w:rPr>
        <w:t>à</w:t>
      </w:r>
      <w:r w:rsidRPr="00FF5195">
        <w:rPr>
          <w:i/>
          <w:szCs w:val="28"/>
        </w:rPr>
        <w:t xml:space="preserve"> </w:t>
      </w:r>
      <w:r w:rsidRPr="00FF5195">
        <w:rPr>
          <w:rFonts w:cs="Times New Roman"/>
          <w:i/>
          <w:szCs w:val="28"/>
        </w:rPr>
        <w:t>ở</w:t>
      </w:r>
      <w:r w:rsidRPr="00FF5195">
        <w:rPr>
          <w:i/>
          <w:szCs w:val="28"/>
        </w:rPr>
        <w:t>;</w:t>
      </w:r>
      <w:bookmarkEnd w:id="0"/>
    </w:p>
    <w:p w14:paraId="4B48F9A1" w14:textId="77777777" w:rsidR="00CE3568" w:rsidRPr="00FF5195" w:rsidRDefault="00CE3568" w:rsidP="00BA02AA">
      <w:pPr>
        <w:shd w:val="clear" w:color="auto" w:fill="FFFFFF"/>
        <w:spacing w:before="120" w:after="120" w:line="240" w:lineRule="auto"/>
        <w:ind w:firstLine="720"/>
        <w:jc w:val="both"/>
        <w:rPr>
          <w:i/>
          <w:szCs w:val="28"/>
        </w:rPr>
      </w:pPr>
      <w:r w:rsidRPr="00FF5195">
        <w:rPr>
          <w:i/>
          <w:szCs w:val="28"/>
        </w:rPr>
        <w:t>Căn cứ Nghị định số 100/2015/NĐ-CP ngày 20 tháng 10 năm 2015 của Chính phủ quy định chi tiết về phát triển và quản lý nhà ở xã hội; Nghị định số </w:t>
      </w:r>
      <w:hyperlink r:id="rId7" w:tooltip="Xem văn bản &#10;100/2015/NĐ-CP" w:history="1">
        <w:r w:rsidRPr="00FF5195">
          <w:rPr>
            <w:i/>
            <w:szCs w:val="28"/>
          </w:rPr>
          <w:t>49/2021/NĐ-CP</w:t>
        </w:r>
      </w:hyperlink>
      <w:r w:rsidRPr="00FF5195">
        <w:rPr>
          <w:i/>
          <w:szCs w:val="28"/>
        </w:rPr>
        <w:t> ngày 01/4/2021 củ</w:t>
      </w:r>
      <w:r w:rsidR="002B67DF" w:rsidRPr="00FF5195">
        <w:rPr>
          <w:i/>
          <w:szCs w:val="28"/>
        </w:rPr>
        <w:t>a Chính p</w:t>
      </w:r>
      <w:r w:rsidRPr="00FF5195">
        <w:rPr>
          <w:i/>
          <w:szCs w:val="28"/>
        </w:rPr>
        <w:t>hủ sửa đổi, bổ sung một số điều của Nghị định số </w:t>
      </w:r>
      <w:hyperlink r:id="rId8" w:tooltip="Xem văn bản &#10;100/2015/NĐ-CP" w:history="1">
        <w:r w:rsidRPr="00FF5195">
          <w:rPr>
            <w:i/>
            <w:szCs w:val="28"/>
          </w:rPr>
          <w:t>100/2015/NĐ-CP</w:t>
        </w:r>
      </w:hyperlink>
      <w:r w:rsidRPr="00FF5195">
        <w:rPr>
          <w:i/>
          <w:szCs w:val="28"/>
        </w:rPr>
        <w:t> ngày 20/10/2015 củ</w:t>
      </w:r>
      <w:r w:rsidR="002B67DF" w:rsidRPr="00FF5195">
        <w:rPr>
          <w:i/>
          <w:szCs w:val="28"/>
        </w:rPr>
        <w:t>a Chính p</w:t>
      </w:r>
      <w:r w:rsidRPr="00FF5195">
        <w:rPr>
          <w:i/>
          <w:szCs w:val="28"/>
        </w:rPr>
        <w:t>hủ về phát triển và quản lý nhà ở xã hội;</w:t>
      </w:r>
    </w:p>
    <w:p w14:paraId="499D6F7A" w14:textId="77777777" w:rsidR="00DD41AB" w:rsidRPr="00FF5195" w:rsidRDefault="00CE3568" w:rsidP="00BA02AA">
      <w:pPr>
        <w:shd w:val="clear" w:color="auto" w:fill="FFFFFF"/>
        <w:spacing w:before="120" w:after="120" w:line="240" w:lineRule="auto"/>
        <w:ind w:firstLine="720"/>
        <w:jc w:val="both"/>
        <w:rPr>
          <w:rFonts w:eastAsia="Times New Roman" w:cs="Times New Roman"/>
          <w:color w:val="000000"/>
          <w:szCs w:val="28"/>
        </w:rPr>
      </w:pPr>
      <w:r w:rsidRPr="00FF5195">
        <w:rPr>
          <w:rFonts w:eastAsia="Times New Roman" w:cs="Times New Roman"/>
          <w:i/>
          <w:iCs/>
          <w:color w:val="000000"/>
          <w:szCs w:val="28"/>
        </w:rPr>
        <w:t>Căn cứ</w:t>
      </w:r>
      <w:r w:rsidR="00DD41AB" w:rsidRPr="00FF5195">
        <w:rPr>
          <w:rFonts w:eastAsia="Times New Roman" w:cs="Times New Roman"/>
          <w:i/>
          <w:iCs/>
          <w:color w:val="000000"/>
          <w:szCs w:val="28"/>
        </w:rPr>
        <w:t xml:space="preserve"> Quyết định số 2127/QĐ-TTg ngày 30 tháng 11 năm 2011 của Thủ tướng Chính phủ về việc phê duyệt Chiến lược phát triển nhà ở quốc gia đến năm 2020, tầm nhìn đến năm 2030;</w:t>
      </w:r>
    </w:p>
    <w:p w14:paraId="37CA7AEE" w14:textId="1271E4DF" w:rsidR="00DD41AB" w:rsidRPr="00FF5195" w:rsidRDefault="00DD41AB" w:rsidP="00BA02AA">
      <w:pPr>
        <w:shd w:val="clear" w:color="auto" w:fill="FFFFFF"/>
        <w:spacing w:before="120" w:after="120" w:line="240" w:lineRule="auto"/>
        <w:ind w:firstLine="720"/>
        <w:jc w:val="both"/>
        <w:rPr>
          <w:rFonts w:eastAsia="Times New Roman" w:cs="Times New Roman"/>
          <w:color w:val="000000"/>
          <w:szCs w:val="28"/>
        </w:rPr>
      </w:pPr>
      <w:r w:rsidRPr="00FF5195">
        <w:rPr>
          <w:rFonts w:eastAsia="Times New Roman" w:cs="Times New Roman"/>
          <w:i/>
          <w:iCs/>
          <w:color w:val="000000"/>
          <w:szCs w:val="28"/>
        </w:rPr>
        <w:t>Xét Tờ trình số</w:t>
      </w:r>
      <w:r w:rsidR="00670E1B">
        <w:rPr>
          <w:rFonts w:eastAsia="Times New Roman" w:cs="Times New Roman"/>
          <w:i/>
          <w:iCs/>
          <w:color w:val="000000"/>
          <w:szCs w:val="28"/>
        </w:rPr>
        <w:t xml:space="preserve"> 135</w:t>
      </w:r>
      <w:r w:rsidRPr="00FF5195">
        <w:rPr>
          <w:rFonts w:eastAsia="Times New Roman" w:cs="Times New Roman"/>
          <w:i/>
          <w:iCs/>
          <w:color w:val="000000"/>
          <w:szCs w:val="28"/>
        </w:rPr>
        <w:t>/TTr-UBND ngày</w:t>
      </w:r>
      <w:r w:rsidR="00670E1B">
        <w:rPr>
          <w:rFonts w:eastAsia="Times New Roman" w:cs="Times New Roman"/>
          <w:i/>
          <w:iCs/>
          <w:color w:val="000000"/>
          <w:szCs w:val="28"/>
        </w:rPr>
        <w:t xml:space="preserve"> 23</w:t>
      </w:r>
      <w:r w:rsidRPr="00FF5195">
        <w:rPr>
          <w:rFonts w:eastAsia="Times New Roman" w:cs="Times New Roman"/>
          <w:i/>
          <w:iCs/>
          <w:color w:val="000000"/>
          <w:szCs w:val="28"/>
        </w:rPr>
        <w:t xml:space="preserve"> tháng </w:t>
      </w:r>
      <w:r w:rsidR="00670E1B">
        <w:rPr>
          <w:rFonts w:eastAsia="Times New Roman" w:cs="Times New Roman"/>
          <w:i/>
          <w:iCs/>
          <w:color w:val="000000"/>
          <w:szCs w:val="28"/>
        </w:rPr>
        <w:t>7</w:t>
      </w:r>
      <w:r w:rsidRPr="00FF5195">
        <w:rPr>
          <w:rFonts w:eastAsia="Times New Roman" w:cs="Times New Roman"/>
          <w:i/>
          <w:iCs/>
          <w:color w:val="000000"/>
          <w:szCs w:val="28"/>
        </w:rPr>
        <w:t xml:space="preserve"> năm 20</w:t>
      </w:r>
      <w:r w:rsidR="00CE3568" w:rsidRPr="00FF5195">
        <w:rPr>
          <w:rFonts w:eastAsia="Times New Roman" w:cs="Times New Roman"/>
          <w:i/>
          <w:iCs/>
          <w:color w:val="000000"/>
          <w:szCs w:val="28"/>
        </w:rPr>
        <w:t>21</w:t>
      </w:r>
      <w:r w:rsidRPr="00FF5195">
        <w:rPr>
          <w:rFonts w:eastAsia="Times New Roman" w:cs="Times New Roman"/>
          <w:i/>
          <w:iCs/>
          <w:color w:val="000000"/>
          <w:szCs w:val="28"/>
        </w:rPr>
        <w:t xml:space="preserve"> của Ủy ban nhân dân tỉnh về việc thông qua Chương trình phát triển nhà ở tỉnh </w:t>
      </w:r>
      <w:r w:rsidR="00CE3568" w:rsidRPr="00FF5195">
        <w:rPr>
          <w:rFonts w:eastAsia="Times New Roman" w:cs="Times New Roman"/>
          <w:i/>
          <w:iCs/>
          <w:color w:val="000000"/>
          <w:szCs w:val="28"/>
        </w:rPr>
        <w:t>Quảng Bình giai đoạn 2021-2030</w:t>
      </w:r>
      <w:r w:rsidRPr="00FF5195">
        <w:rPr>
          <w:rFonts w:eastAsia="Times New Roman" w:cs="Times New Roman"/>
          <w:i/>
          <w:iCs/>
          <w:color w:val="000000"/>
          <w:szCs w:val="28"/>
        </w:rPr>
        <w:t xml:space="preserve">; Báo cáo thẩm tra số </w:t>
      </w:r>
      <w:r w:rsidR="00CE3568" w:rsidRPr="00FF5195">
        <w:rPr>
          <w:rFonts w:eastAsia="Times New Roman" w:cs="Times New Roman"/>
          <w:i/>
          <w:iCs/>
          <w:color w:val="000000"/>
          <w:szCs w:val="28"/>
        </w:rPr>
        <w:t>.......</w:t>
      </w:r>
      <w:r w:rsidRPr="00FF5195">
        <w:rPr>
          <w:rFonts w:eastAsia="Times New Roman" w:cs="Times New Roman"/>
          <w:i/>
          <w:iCs/>
          <w:color w:val="000000"/>
          <w:szCs w:val="28"/>
        </w:rPr>
        <w:t xml:space="preserve">/BCTT-KTNS ngày </w:t>
      </w:r>
      <w:r w:rsidR="00CE3568" w:rsidRPr="00FF5195">
        <w:rPr>
          <w:rFonts w:eastAsia="Times New Roman" w:cs="Times New Roman"/>
          <w:i/>
          <w:iCs/>
          <w:color w:val="000000"/>
          <w:szCs w:val="28"/>
        </w:rPr>
        <w:t>....</w:t>
      </w:r>
      <w:r w:rsidRPr="00FF5195">
        <w:rPr>
          <w:rFonts w:eastAsia="Times New Roman" w:cs="Times New Roman"/>
          <w:i/>
          <w:iCs/>
          <w:color w:val="000000"/>
          <w:szCs w:val="28"/>
        </w:rPr>
        <w:t xml:space="preserve"> tháng </w:t>
      </w:r>
      <w:r w:rsidR="00CE3568" w:rsidRPr="00FF5195">
        <w:rPr>
          <w:rFonts w:eastAsia="Times New Roman" w:cs="Times New Roman"/>
          <w:i/>
          <w:iCs/>
          <w:color w:val="000000"/>
          <w:szCs w:val="28"/>
        </w:rPr>
        <w:t>...</w:t>
      </w:r>
      <w:r w:rsidRPr="00FF5195">
        <w:rPr>
          <w:rFonts w:eastAsia="Times New Roman" w:cs="Times New Roman"/>
          <w:i/>
          <w:iCs/>
          <w:color w:val="000000"/>
          <w:szCs w:val="28"/>
        </w:rPr>
        <w:t xml:space="preserve"> năm 20</w:t>
      </w:r>
      <w:r w:rsidR="00CE3568" w:rsidRPr="00FF5195">
        <w:rPr>
          <w:rFonts w:eastAsia="Times New Roman" w:cs="Times New Roman"/>
          <w:i/>
          <w:iCs/>
          <w:color w:val="000000"/>
          <w:szCs w:val="28"/>
        </w:rPr>
        <w:t>21</w:t>
      </w:r>
      <w:r w:rsidRPr="00FF5195">
        <w:rPr>
          <w:rFonts w:eastAsia="Times New Roman" w:cs="Times New Roman"/>
          <w:i/>
          <w:iCs/>
          <w:color w:val="000000"/>
          <w:szCs w:val="28"/>
        </w:rPr>
        <w:t xml:space="preserve"> của Ban Kinh tế - Ngân sách Hội đồng nhân dân tỉnh; ý kiến thảo luận của đại biểu H</w:t>
      </w:r>
      <w:r w:rsidR="002B67DF" w:rsidRPr="00FF5195">
        <w:rPr>
          <w:rFonts w:eastAsia="Times New Roman" w:cs="Times New Roman"/>
          <w:i/>
          <w:iCs/>
          <w:color w:val="000000"/>
          <w:szCs w:val="28"/>
        </w:rPr>
        <w:t>ô</w:t>
      </w:r>
      <w:r w:rsidR="00F20CDC" w:rsidRPr="00FF5195">
        <w:rPr>
          <w:rFonts w:eastAsia="Times New Roman" w:cs="Times New Roman"/>
          <w:i/>
          <w:iCs/>
          <w:color w:val="000000"/>
          <w:szCs w:val="28"/>
        </w:rPr>
        <w:t>̣i đồng nhân dân tại kỳ họp.</w:t>
      </w:r>
    </w:p>
    <w:p w14:paraId="08AA3652" w14:textId="77777777" w:rsidR="00BE74AF" w:rsidRPr="00FF5195" w:rsidRDefault="00BE74AF" w:rsidP="004E4197">
      <w:pPr>
        <w:shd w:val="clear" w:color="auto" w:fill="FFFFFF"/>
        <w:spacing w:after="0" w:line="288" w:lineRule="auto"/>
        <w:jc w:val="right"/>
        <w:rPr>
          <w:rFonts w:eastAsia="Times New Roman" w:cs="Times New Roman"/>
          <w:b/>
          <w:bCs/>
          <w:color w:val="000000"/>
          <w:szCs w:val="28"/>
        </w:rPr>
      </w:pPr>
    </w:p>
    <w:p w14:paraId="6DDACD9B" w14:textId="77777777" w:rsidR="00DD41AB" w:rsidRPr="00FF5195" w:rsidRDefault="00DD41AB" w:rsidP="00064666">
      <w:pPr>
        <w:shd w:val="clear" w:color="auto" w:fill="FFFFFF"/>
        <w:spacing w:after="0" w:line="288" w:lineRule="auto"/>
        <w:jc w:val="center"/>
        <w:rPr>
          <w:rFonts w:eastAsia="Times New Roman" w:cs="Times New Roman"/>
          <w:color w:val="000000"/>
          <w:szCs w:val="28"/>
        </w:rPr>
      </w:pPr>
      <w:r w:rsidRPr="00FF5195">
        <w:rPr>
          <w:rFonts w:eastAsia="Times New Roman" w:cs="Times New Roman"/>
          <w:b/>
          <w:bCs/>
          <w:color w:val="000000"/>
          <w:szCs w:val="28"/>
        </w:rPr>
        <w:lastRenderedPageBreak/>
        <w:t>QUYẾT NGHỊ:</w:t>
      </w:r>
    </w:p>
    <w:p w14:paraId="0072B8A2" w14:textId="77777777" w:rsidR="00F33DFF" w:rsidRPr="00FF5195" w:rsidRDefault="00F33DFF" w:rsidP="00064666">
      <w:pPr>
        <w:shd w:val="clear" w:color="auto" w:fill="FFFFFF"/>
        <w:spacing w:after="0" w:line="288" w:lineRule="auto"/>
        <w:ind w:firstLine="720"/>
        <w:jc w:val="both"/>
        <w:rPr>
          <w:rFonts w:eastAsia="Times New Roman" w:cs="Times New Roman"/>
          <w:b/>
          <w:bCs/>
          <w:color w:val="000000"/>
          <w:sz w:val="18"/>
          <w:szCs w:val="28"/>
        </w:rPr>
      </w:pPr>
    </w:p>
    <w:p w14:paraId="7E0EA8A5" w14:textId="064C1348" w:rsidR="00DD41AB" w:rsidRPr="00FF5195" w:rsidRDefault="00DD41AB" w:rsidP="00064666">
      <w:pPr>
        <w:shd w:val="clear" w:color="auto" w:fill="FFFFFF"/>
        <w:spacing w:after="0" w:line="288" w:lineRule="auto"/>
        <w:ind w:firstLine="720"/>
        <w:jc w:val="both"/>
        <w:rPr>
          <w:rFonts w:eastAsia="Times New Roman" w:cs="Times New Roman"/>
          <w:color w:val="000000"/>
          <w:szCs w:val="28"/>
        </w:rPr>
      </w:pPr>
      <w:r w:rsidRPr="00FF5195">
        <w:rPr>
          <w:rFonts w:eastAsia="Times New Roman" w:cs="Times New Roman"/>
          <w:b/>
          <w:bCs/>
          <w:color w:val="000000"/>
          <w:szCs w:val="28"/>
        </w:rPr>
        <w:t>Điều 1. </w:t>
      </w:r>
      <w:r w:rsidR="00702799" w:rsidRPr="00FF5195">
        <w:rPr>
          <w:rFonts w:eastAsia="Times New Roman" w:cs="Times New Roman"/>
          <w:bCs/>
          <w:color w:val="000000"/>
          <w:szCs w:val="28"/>
        </w:rPr>
        <w:t>T</w:t>
      </w:r>
      <w:r w:rsidRPr="00FF5195">
        <w:rPr>
          <w:rFonts w:eastAsia="Times New Roman" w:cs="Times New Roman"/>
          <w:color w:val="000000"/>
          <w:szCs w:val="28"/>
        </w:rPr>
        <w:t xml:space="preserve">hông qua Chương trình phát triển nhà ở tỉnh </w:t>
      </w:r>
      <w:r w:rsidR="004F01D7" w:rsidRPr="00FF5195">
        <w:rPr>
          <w:rFonts w:eastAsia="Times New Roman" w:cs="Times New Roman"/>
          <w:color w:val="000000"/>
          <w:szCs w:val="28"/>
        </w:rPr>
        <w:t xml:space="preserve">Quảng </w:t>
      </w:r>
      <w:r w:rsidRPr="00FF5195">
        <w:rPr>
          <w:rFonts w:eastAsia="Times New Roman" w:cs="Times New Roman"/>
          <w:color w:val="000000"/>
          <w:szCs w:val="28"/>
        </w:rPr>
        <w:t xml:space="preserve">Bình </w:t>
      </w:r>
      <w:r w:rsidR="004F01D7" w:rsidRPr="00FF5195">
        <w:rPr>
          <w:rFonts w:eastAsia="Times New Roman" w:cs="Times New Roman"/>
          <w:color w:val="000000"/>
          <w:szCs w:val="28"/>
        </w:rPr>
        <w:t>giai đoạn 2021-2030</w:t>
      </w:r>
      <w:r w:rsidRPr="00FF5195">
        <w:rPr>
          <w:rFonts w:eastAsia="Times New Roman" w:cs="Times New Roman"/>
          <w:color w:val="000000"/>
          <w:szCs w:val="28"/>
        </w:rPr>
        <w:t xml:space="preserve"> (có </w:t>
      </w:r>
      <w:r w:rsidR="002B67DF" w:rsidRPr="00FF5195">
        <w:rPr>
          <w:rFonts w:eastAsia="Times New Roman" w:cs="Times New Roman"/>
          <w:color w:val="000000"/>
          <w:szCs w:val="28"/>
        </w:rPr>
        <w:t>Chương trình</w:t>
      </w:r>
      <w:r w:rsidRPr="00FF5195">
        <w:rPr>
          <w:rFonts w:eastAsia="Times New Roman" w:cs="Times New Roman"/>
          <w:color w:val="000000"/>
          <w:szCs w:val="28"/>
        </w:rPr>
        <w:t xml:space="preserve"> kèm theo)</w:t>
      </w:r>
      <w:r w:rsidR="00702799" w:rsidRPr="00FF5195">
        <w:rPr>
          <w:rFonts w:eastAsia="Times New Roman" w:cs="Times New Roman"/>
          <w:color w:val="000000"/>
          <w:szCs w:val="28"/>
        </w:rPr>
        <w:t>, với các nội dung chủ yếu như sau:</w:t>
      </w:r>
    </w:p>
    <w:p w14:paraId="7CAEE646" w14:textId="77777777" w:rsidR="00702799" w:rsidRPr="00FF5195" w:rsidRDefault="00702799" w:rsidP="00702799">
      <w:pPr>
        <w:shd w:val="clear" w:color="auto" w:fill="FFFFFF"/>
        <w:spacing w:after="0" w:line="288" w:lineRule="auto"/>
        <w:ind w:firstLine="720"/>
        <w:jc w:val="both"/>
        <w:rPr>
          <w:rFonts w:eastAsia="Times New Roman" w:cs="Times New Roman"/>
          <w:color w:val="000000"/>
          <w:szCs w:val="28"/>
        </w:rPr>
      </w:pPr>
      <w:r w:rsidRPr="00FF5195">
        <w:rPr>
          <w:rFonts w:eastAsia="Times New Roman" w:cs="Times New Roman"/>
          <w:b/>
          <w:bCs/>
          <w:color w:val="000000"/>
          <w:szCs w:val="28"/>
        </w:rPr>
        <w:t>1. Quan điểm phát triển nhà ở</w:t>
      </w:r>
    </w:p>
    <w:p w14:paraId="5CC50F61" w14:textId="77777777" w:rsidR="00702799" w:rsidRPr="00FF5195" w:rsidRDefault="00702799" w:rsidP="00702799">
      <w:pPr>
        <w:shd w:val="clear" w:color="auto" w:fill="FFFFFF"/>
        <w:spacing w:after="0" w:line="288" w:lineRule="auto"/>
        <w:ind w:firstLine="720"/>
        <w:jc w:val="both"/>
        <w:rPr>
          <w:rFonts w:eastAsia="Times New Roman" w:cs="Times New Roman"/>
          <w:color w:val="000000"/>
          <w:szCs w:val="28"/>
        </w:rPr>
      </w:pPr>
      <w:r w:rsidRPr="00FF5195">
        <w:rPr>
          <w:rFonts w:eastAsia="Times New Roman" w:cs="Times New Roman"/>
          <w:color w:val="000000"/>
          <w:szCs w:val="28"/>
          <w:lang w:val="af-ZA"/>
        </w:rPr>
        <w:t xml:space="preserve">a) Chương trình phát triển nhà ở phải phù hợp với chiến lược phát triển nhà ở quốc gia, phù hợp với Quy hoạch tỉnh Quảng Bình </w:t>
      </w:r>
      <w:r w:rsidRPr="00FF5195">
        <w:rPr>
          <w:rFonts w:eastAsia="Times New Roman" w:cs="Times New Roman"/>
          <w:color w:val="000000"/>
          <w:szCs w:val="28"/>
          <w:lang w:val="nl-NL"/>
        </w:rPr>
        <w:t>đến năm 2030, tầm nhìn đến năm 2050 và Chương trình phát triển đô thị tỉnh Quảng Bình đến năm 2030; góp phần cho </w:t>
      </w:r>
      <w:r w:rsidRPr="00FF5195">
        <w:rPr>
          <w:rFonts w:eastAsia="Times New Roman" w:cs="Times New Roman"/>
          <w:color w:val="000000"/>
          <w:szCs w:val="28"/>
        </w:rPr>
        <w:t>công tác quản lý để bảo đảm thị trường bất động sản phát triển ổn định, lành mạnh.</w:t>
      </w:r>
    </w:p>
    <w:p w14:paraId="0EEBD123" w14:textId="77777777" w:rsidR="00702799" w:rsidRPr="00FF5195" w:rsidRDefault="00702799" w:rsidP="00702799">
      <w:pPr>
        <w:shd w:val="clear" w:color="auto" w:fill="FFFFFF"/>
        <w:spacing w:after="0" w:line="288" w:lineRule="auto"/>
        <w:ind w:firstLine="720"/>
        <w:jc w:val="both"/>
        <w:rPr>
          <w:rFonts w:eastAsia="Times New Roman" w:cs="Times New Roman"/>
          <w:color w:val="000000"/>
          <w:szCs w:val="28"/>
        </w:rPr>
      </w:pPr>
      <w:r w:rsidRPr="00FF5195">
        <w:rPr>
          <w:rFonts w:eastAsia="Times New Roman" w:cs="Times New Roman"/>
          <w:color w:val="000000"/>
          <w:szCs w:val="28"/>
          <w:lang w:val="af-ZA"/>
        </w:rPr>
        <w:t>b) Phát triển nhà ở là một trong những nội dung quan trọng trong việc phát triển kinh tế - xã hội của tỉnh, gắn liền với việc phát triển đô thị và xây dựng nông thôn mới; giải quyết nhu cầu nhà ở cho các tầng lớp dân cư với mức thu nhập khác nhau, đặc biệt là nhà ở cho các đối tượng được hưởng chính sách hỗ trợ về nhà ở xã hội quy định tại Điều 49 của Luật Nhà ở nhằm góp phần đảm bảo an sinh xã hội và phát triển đô thị, nông thôn theo hướng văn minh, hiện đại.</w:t>
      </w:r>
    </w:p>
    <w:p w14:paraId="07C2D77A" w14:textId="77777777" w:rsidR="00702799" w:rsidRPr="00FF5195" w:rsidRDefault="00702799" w:rsidP="00702799">
      <w:pPr>
        <w:shd w:val="clear" w:color="auto" w:fill="FFFFFF"/>
        <w:spacing w:after="0" w:line="288" w:lineRule="auto"/>
        <w:ind w:firstLine="720"/>
        <w:jc w:val="both"/>
        <w:rPr>
          <w:rFonts w:eastAsia="Times New Roman" w:cs="Times New Roman"/>
          <w:color w:val="000000"/>
          <w:szCs w:val="28"/>
        </w:rPr>
      </w:pPr>
      <w:r w:rsidRPr="00FF5195">
        <w:rPr>
          <w:rFonts w:eastAsia="Times New Roman" w:cs="Times New Roman"/>
          <w:color w:val="000000"/>
          <w:szCs w:val="28"/>
          <w:lang w:val="af-ZA"/>
        </w:rPr>
        <w:t>c) Phát triển nhà ở phải đảm bảo đồng bộ với phát triển cơ sở hạ tầng kỹ thuật, hạ tầng xã hội; sử dụng quỹ đất tiết kiệm, hiệu quả; nâng cao chất lượng kiến trúc, cảnh quan và môi trường.</w:t>
      </w:r>
    </w:p>
    <w:p w14:paraId="58D119CB" w14:textId="77777777" w:rsidR="00702799" w:rsidRPr="00FF5195" w:rsidRDefault="00702799" w:rsidP="00702799">
      <w:pPr>
        <w:shd w:val="clear" w:color="auto" w:fill="FFFFFF"/>
        <w:spacing w:after="0" w:line="288" w:lineRule="auto"/>
        <w:ind w:firstLine="720"/>
        <w:jc w:val="both"/>
        <w:rPr>
          <w:rFonts w:eastAsia="Times New Roman" w:cs="Times New Roman"/>
          <w:color w:val="000000"/>
          <w:szCs w:val="28"/>
        </w:rPr>
      </w:pPr>
      <w:r w:rsidRPr="00FF5195">
        <w:rPr>
          <w:rFonts w:eastAsia="Times New Roman" w:cs="Times New Roman"/>
          <w:b/>
          <w:bCs/>
          <w:color w:val="000000"/>
          <w:szCs w:val="28"/>
        </w:rPr>
        <w:t>2. Mục tiêu phát triển nhà ở</w:t>
      </w:r>
    </w:p>
    <w:p w14:paraId="68D75C9B" w14:textId="77777777" w:rsidR="00702799" w:rsidRPr="00FF5195" w:rsidRDefault="00702799" w:rsidP="00702799">
      <w:pPr>
        <w:shd w:val="clear" w:color="auto" w:fill="FFFFFF"/>
        <w:spacing w:after="0" w:line="288" w:lineRule="auto"/>
        <w:ind w:firstLine="720"/>
        <w:jc w:val="both"/>
        <w:rPr>
          <w:rFonts w:eastAsia="Times New Roman" w:cs="Times New Roman"/>
          <w:color w:val="000000"/>
          <w:szCs w:val="28"/>
        </w:rPr>
      </w:pPr>
      <w:r w:rsidRPr="00FF5195">
        <w:rPr>
          <w:rFonts w:eastAsia="Times New Roman" w:cs="Times New Roman"/>
          <w:color w:val="000000"/>
          <w:szCs w:val="28"/>
          <w:lang w:val="af-ZA"/>
        </w:rPr>
        <w:t>a) Đến năm 2025:</w:t>
      </w:r>
    </w:p>
    <w:p w14:paraId="29089AAD" w14:textId="77777777" w:rsidR="00702799" w:rsidRPr="00FF5195" w:rsidRDefault="00702799" w:rsidP="00702799">
      <w:pPr>
        <w:shd w:val="clear" w:color="auto" w:fill="FFFFFF"/>
        <w:spacing w:after="0" w:line="288" w:lineRule="auto"/>
        <w:ind w:firstLine="720"/>
        <w:jc w:val="both"/>
        <w:rPr>
          <w:rFonts w:eastAsia="Times New Roman" w:cs="Times New Roman"/>
          <w:color w:val="000000"/>
          <w:szCs w:val="28"/>
          <w:lang w:val="pt-BR"/>
        </w:rPr>
      </w:pPr>
      <w:r w:rsidRPr="00FF5195">
        <w:rPr>
          <w:rFonts w:eastAsia="Times New Roman" w:cs="Times New Roman"/>
          <w:color w:val="000000"/>
          <w:szCs w:val="28"/>
          <w:lang w:val="pt-BR"/>
        </w:rPr>
        <w:t>- Chỉ tiêu về diện tích nhà ở bình quân toàn tỉnh đến năm 2025 đạt 29,6 m² sàn/người (trong đó: đô thị 35,0m² sàn/người; nông thôn 27,7m² sàn/người). Diện tích nhà ở tối thiểu 10m² sàn/người;</w:t>
      </w:r>
    </w:p>
    <w:p w14:paraId="4A2295B2" w14:textId="77777777" w:rsidR="00702799" w:rsidRPr="00FF5195" w:rsidRDefault="00702799" w:rsidP="00702799">
      <w:pPr>
        <w:shd w:val="clear" w:color="auto" w:fill="FFFFFF"/>
        <w:spacing w:after="0" w:line="288" w:lineRule="auto"/>
        <w:ind w:firstLine="720"/>
        <w:jc w:val="both"/>
        <w:rPr>
          <w:rFonts w:eastAsia="Times New Roman" w:cs="Times New Roman"/>
          <w:color w:val="000000"/>
          <w:szCs w:val="28"/>
          <w:lang w:val="pt-BR"/>
        </w:rPr>
      </w:pPr>
      <w:r w:rsidRPr="00FF5195">
        <w:rPr>
          <w:rFonts w:eastAsia="Times New Roman" w:cs="Times New Roman"/>
          <w:color w:val="000000"/>
          <w:szCs w:val="28"/>
          <w:lang w:val="pt-BR"/>
        </w:rPr>
        <w:t>- Diện tích nhà ở tăng thêm khoảng 3,9 triệu m² sàn. Trong đó:</w:t>
      </w:r>
    </w:p>
    <w:p w14:paraId="2BD5A602" w14:textId="77777777" w:rsidR="00702799" w:rsidRPr="00FF5195" w:rsidRDefault="00702799" w:rsidP="00702799">
      <w:pPr>
        <w:shd w:val="clear" w:color="auto" w:fill="FFFFFF"/>
        <w:spacing w:after="0" w:line="288" w:lineRule="auto"/>
        <w:ind w:firstLine="720"/>
        <w:jc w:val="both"/>
        <w:rPr>
          <w:rFonts w:eastAsia="Times New Roman" w:cs="Times New Roman"/>
          <w:color w:val="000000"/>
          <w:szCs w:val="28"/>
          <w:lang w:val="pt-BR"/>
        </w:rPr>
      </w:pPr>
      <w:r w:rsidRPr="00FF5195">
        <w:rPr>
          <w:rFonts w:eastAsia="Times New Roman" w:cs="Times New Roman"/>
          <w:color w:val="000000"/>
          <w:szCs w:val="28"/>
          <w:lang w:val="pt-BR"/>
        </w:rPr>
        <w:t>+ Nhà ở thương mại, khu đô thị: 607.000 m² sàn;</w:t>
      </w:r>
    </w:p>
    <w:p w14:paraId="3E4E541F" w14:textId="77777777" w:rsidR="00702799" w:rsidRPr="00FF5195" w:rsidRDefault="00702799" w:rsidP="00702799">
      <w:pPr>
        <w:shd w:val="clear" w:color="auto" w:fill="FFFFFF"/>
        <w:spacing w:after="0" w:line="288" w:lineRule="auto"/>
        <w:ind w:firstLine="720"/>
        <w:jc w:val="both"/>
        <w:rPr>
          <w:rFonts w:eastAsia="Times New Roman" w:cs="Times New Roman"/>
          <w:color w:val="000000"/>
          <w:szCs w:val="28"/>
          <w:lang w:val="pt-BR"/>
        </w:rPr>
      </w:pPr>
      <w:r w:rsidRPr="00FF5195">
        <w:rPr>
          <w:rFonts w:eastAsia="Times New Roman" w:cs="Times New Roman"/>
          <w:color w:val="000000"/>
          <w:szCs w:val="28"/>
          <w:lang w:val="pt-BR"/>
        </w:rPr>
        <w:t>+ Nhà ở xã hội: 109.000 m² sàn;</w:t>
      </w:r>
    </w:p>
    <w:p w14:paraId="5DFE0858" w14:textId="13ECC6F0" w:rsidR="00702799" w:rsidRPr="00FF5195" w:rsidRDefault="00702799" w:rsidP="00702799">
      <w:pPr>
        <w:shd w:val="clear" w:color="auto" w:fill="FFFFFF"/>
        <w:spacing w:after="0" w:line="288" w:lineRule="auto"/>
        <w:ind w:firstLine="720"/>
        <w:jc w:val="both"/>
        <w:rPr>
          <w:rFonts w:eastAsia="Times New Roman" w:cs="Times New Roman"/>
          <w:color w:val="000000"/>
          <w:szCs w:val="28"/>
          <w:lang w:val="pt-BR"/>
        </w:rPr>
      </w:pPr>
      <w:r w:rsidRPr="00FF5195">
        <w:rPr>
          <w:rFonts w:eastAsia="Times New Roman" w:cs="Times New Roman"/>
          <w:color w:val="000000"/>
          <w:szCs w:val="28"/>
          <w:lang w:val="pt-BR"/>
        </w:rPr>
        <w:t>+ Nhà ở riêng lẻ người dân tự xây dựng: 3,</w:t>
      </w:r>
      <w:r w:rsidR="00BD09A8" w:rsidRPr="00FF5195">
        <w:rPr>
          <w:rFonts w:eastAsia="Times New Roman" w:cs="Times New Roman"/>
          <w:color w:val="000000"/>
          <w:szCs w:val="28"/>
          <w:lang w:val="pt-BR"/>
        </w:rPr>
        <w:t>2</w:t>
      </w:r>
      <w:r w:rsidRPr="00FF5195">
        <w:rPr>
          <w:rFonts w:eastAsia="Times New Roman" w:cs="Times New Roman"/>
          <w:color w:val="000000"/>
          <w:szCs w:val="28"/>
          <w:lang w:val="pt-BR"/>
        </w:rPr>
        <w:t xml:space="preserve"> triệu m² sàn.</w:t>
      </w:r>
    </w:p>
    <w:p w14:paraId="75930510" w14:textId="64AF2633" w:rsidR="00702799" w:rsidRPr="00FF5195" w:rsidRDefault="00702799" w:rsidP="00702799">
      <w:pPr>
        <w:shd w:val="clear" w:color="auto" w:fill="FFFFFF"/>
        <w:spacing w:after="0" w:line="288" w:lineRule="auto"/>
        <w:ind w:firstLine="720"/>
        <w:jc w:val="both"/>
        <w:rPr>
          <w:rFonts w:eastAsia="Times New Roman" w:cs="Times New Roman"/>
          <w:color w:val="000000"/>
          <w:szCs w:val="28"/>
          <w:lang w:val="pt-BR"/>
        </w:rPr>
      </w:pPr>
      <w:r w:rsidRPr="00FF5195">
        <w:rPr>
          <w:rFonts w:eastAsia="Times New Roman" w:cs="Times New Roman"/>
          <w:color w:val="000000"/>
          <w:szCs w:val="28"/>
          <w:lang w:val="pt-BR"/>
        </w:rPr>
        <w:t>- Hỗ trợ cho hộ gia đình người có công với cách mạng có khó khăn về nhà ở cải thiện nhà nhà ở: 2.2</w:t>
      </w:r>
      <w:r w:rsidR="00BD09A8" w:rsidRPr="00FF5195">
        <w:rPr>
          <w:rFonts w:eastAsia="Times New Roman" w:cs="Times New Roman"/>
          <w:color w:val="000000"/>
          <w:szCs w:val="28"/>
          <w:lang w:val="pt-BR"/>
        </w:rPr>
        <w:t>00</w:t>
      </w:r>
      <w:r w:rsidRPr="00FF5195">
        <w:rPr>
          <w:rFonts w:eastAsia="Times New Roman" w:cs="Times New Roman"/>
          <w:color w:val="000000"/>
          <w:szCs w:val="28"/>
          <w:lang w:val="pt-BR"/>
        </w:rPr>
        <w:t xml:space="preserve"> hộ.</w:t>
      </w:r>
    </w:p>
    <w:p w14:paraId="243622A3" w14:textId="36E9D4BF" w:rsidR="00702799" w:rsidRPr="00FF5195" w:rsidRDefault="00702799" w:rsidP="00702799">
      <w:pPr>
        <w:shd w:val="clear" w:color="auto" w:fill="FFFFFF"/>
        <w:spacing w:after="0" w:line="288" w:lineRule="auto"/>
        <w:ind w:firstLine="720"/>
        <w:jc w:val="both"/>
        <w:rPr>
          <w:rFonts w:eastAsia="Times New Roman" w:cs="Times New Roman"/>
          <w:color w:val="000000"/>
          <w:szCs w:val="28"/>
          <w:lang w:val="pt-BR"/>
        </w:rPr>
      </w:pPr>
      <w:r w:rsidRPr="00FF5195">
        <w:rPr>
          <w:rFonts w:eastAsia="Times New Roman" w:cs="Times New Roman"/>
          <w:color w:val="000000"/>
          <w:szCs w:val="28"/>
          <w:lang w:val="pt-BR"/>
        </w:rPr>
        <w:t>- Hỗ trợ hộ nghèo, hộ sống trong vùng bão lụt tạo dựng, cải tạo, sửa chữa nhà ở:  5.0</w:t>
      </w:r>
      <w:r w:rsidR="00BD09A8" w:rsidRPr="00FF5195">
        <w:rPr>
          <w:rFonts w:eastAsia="Times New Roman" w:cs="Times New Roman"/>
          <w:color w:val="000000"/>
          <w:szCs w:val="28"/>
          <w:lang w:val="pt-BR"/>
        </w:rPr>
        <w:t>00</w:t>
      </w:r>
      <w:r w:rsidRPr="00FF5195">
        <w:rPr>
          <w:rFonts w:eastAsia="Times New Roman" w:cs="Times New Roman"/>
          <w:color w:val="000000"/>
          <w:szCs w:val="28"/>
          <w:lang w:val="pt-BR"/>
        </w:rPr>
        <w:t xml:space="preserve"> hộ.</w:t>
      </w:r>
    </w:p>
    <w:p w14:paraId="4BDB8960" w14:textId="77777777" w:rsidR="00702799" w:rsidRPr="00FF5195" w:rsidRDefault="00702799" w:rsidP="00702799">
      <w:pPr>
        <w:shd w:val="clear" w:color="auto" w:fill="FFFFFF"/>
        <w:spacing w:after="0" w:line="288" w:lineRule="auto"/>
        <w:ind w:firstLine="720"/>
        <w:jc w:val="both"/>
        <w:rPr>
          <w:rFonts w:eastAsia="Times New Roman" w:cs="Times New Roman"/>
          <w:color w:val="000000"/>
          <w:szCs w:val="28"/>
          <w:lang w:val="pt-BR"/>
        </w:rPr>
      </w:pPr>
      <w:r w:rsidRPr="00FF5195">
        <w:rPr>
          <w:rFonts w:eastAsia="Times New Roman" w:cs="Times New Roman"/>
          <w:color w:val="000000"/>
          <w:szCs w:val="28"/>
          <w:lang w:val="pt-BR"/>
        </w:rPr>
        <w:t>- Chất lượng nhà ở: Cơ bản tỷ lệ nhà ở kiên cố và bán kiên cố toàn tỉnh đến năm 2025 đạt 97%, giảm tỷ lệ nhà ở thiếu kiên cố và nhà ở đơn sơ xuống còn 3%.</w:t>
      </w:r>
    </w:p>
    <w:p w14:paraId="403210A0" w14:textId="77777777" w:rsidR="00702799" w:rsidRPr="00FF5195" w:rsidRDefault="00702799" w:rsidP="00702799">
      <w:pPr>
        <w:shd w:val="clear" w:color="auto" w:fill="FFFFFF"/>
        <w:spacing w:after="0" w:line="288" w:lineRule="auto"/>
        <w:ind w:firstLine="720"/>
        <w:jc w:val="both"/>
        <w:rPr>
          <w:rFonts w:eastAsia="Times New Roman" w:cs="Times New Roman"/>
          <w:color w:val="000000"/>
          <w:szCs w:val="28"/>
          <w:lang w:val="pt-BR"/>
        </w:rPr>
      </w:pPr>
      <w:r w:rsidRPr="00FF5195">
        <w:rPr>
          <w:rFonts w:eastAsia="Times New Roman" w:cs="Times New Roman"/>
          <w:color w:val="000000"/>
          <w:szCs w:val="28"/>
          <w:lang w:val="af-ZA"/>
        </w:rPr>
        <w:t>b) Giai đoạn 2026-2030:</w:t>
      </w:r>
    </w:p>
    <w:p w14:paraId="5BB4A16A" w14:textId="77777777" w:rsidR="00702799" w:rsidRPr="00FF5195" w:rsidRDefault="00702799" w:rsidP="00702799">
      <w:pPr>
        <w:shd w:val="clear" w:color="auto" w:fill="FFFFFF"/>
        <w:spacing w:after="0" w:line="288" w:lineRule="auto"/>
        <w:ind w:firstLine="720"/>
        <w:jc w:val="both"/>
        <w:rPr>
          <w:rFonts w:eastAsia="Times New Roman" w:cs="Times New Roman"/>
          <w:color w:val="000000"/>
          <w:szCs w:val="28"/>
          <w:lang w:val="pt-BR"/>
        </w:rPr>
      </w:pPr>
      <w:r w:rsidRPr="00FF5195">
        <w:rPr>
          <w:rFonts w:eastAsia="Times New Roman" w:cs="Times New Roman"/>
          <w:color w:val="000000"/>
          <w:szCs w:val="28"/>
          <w:lang w:val="pt-BR"/>
        </w:rPr>
        <w:lastRenderedPageBreak/>
        <w:t>- Chỉ tiêu về diện tích nhà ở bình quân toàn tỉnh đến năm 2030 đạt 33,0m² sàn/người (trong đó: đô thị 36,5m² sàn/người; nông thôn 31,6m² sàn/người). Diện tích nhà ở tối thiểu 12m² sàn/người;</w:t>
      </w:r>
    </w:p>
    <w:p w14:paraId="3BA150CD" w14:textId="77777777" w:rsidR="00702799" w:rsidRPr="00FF5195" w:rsidRDefault="00702799" w:rsidP="00702799">
      <w:pPr>
        <w:shd w:val="clear" w:color="auto" w:fill="FFFFFF"/>
        <w:spacing w:after="0" w:line="288" w:lineRule="auto"/>
        <w:ind w:firstLine="720"/>
        <w:jc w:val="both"/>
        <w:rPr>
          <w:rFonts w:eastAsia="Times New Roman" w:cs="Times New Roman"/>
          <w:color w:val="000000"/>
          <w:szCs w:val="28"/>
          <w:lang w:val="pt-BR"/>
        </w:rPr>
      </w:pPr>
      <w:r w:rsidRPr="00FF5195">
        <w:rPr>
          <w:rFonts w:eastAsia="Times New Roman" w:cs="Times New Roman"/>
          <w:color w:val="000000"/>
          <w:szCs w:val="28"/>
          <w:lang w:val="pt-BR"/>
        </w:rPr>
        <w:t>- Diện tích nhà ở tăng thêm khoảng 4,3 triệu m² sàn. Trong đó:</w:t>
      </w:r>
    </w:p>
    <w:p w14:paraId="36A59487" w14:textId="77777777" w:rsidR="00702799" w:rsidRPr="00FF5195" w:rsidRDefault="00702799" w:rsidP="00702799">
      <w:pPr>
        <w:shd w:val="clear" w:color="auto" w:fill="FFFFFF"/>
        <w:spacing w:after="0" w:line="288" w:lineRule="auto"/>
        <w:ind w:firstLine="720"/>
        <w:jc w:val="both"/>
        <w:rPr>
          <w:rFonts w:eastAsia="Times New Roman" w:cs="Times New Roman"/>
          <w:color w:val="000000"/>
          <w:szCs w:val="28"/>
          <w:lang w:val="pt-BR"/>
        </w:rPr>
      </w:pPr>
      <w:r w:rsidRPr="00FF5195">
        <w:rPr>
          <w:rFonts w:eastAsia="Times New Roman" w:cs="Times New Roman"/>
          <w:color w:val="000000"/>
          <w:szCs w:val="28"/>
          <w:lang w:val="pt-BR"/>
        </w:rPr>
        <w:t>+ Nhà ở thương mại, khu đô thị: 736.000 m² sàn;</w:t>
      </w:r>
    </w:p>
    <w:p w14:paraId="093FC089" w14:textId="77777777" w:rsidR="00702799" w:rsidRPr="00FF5195" w:rsidRDefault="00702799" w:rsidP="00702799">
      <w:pPr>
        <w:shd w:val="clear" w:color="auto" w:fill="FFFFFF"/>
        <w:spacing w:after="0" w:line="288" w:lineRule="auto"/>
        <w:ind w:firstLine="720"/>
        <w:jc w:val="both"/>
        <w:rPr>
          <w:rFonts w:eastAsia="Times New Roman" w:cs="Times New Roman"/>
          <w:color w:val="000000"/>
          <w:szCs w:val="28"/>
          <w:lang w:val="pt-BR"/>
        </w:rPr>
      </w:pPr>
      <w:r w:rsidRPr="00FF5195">
        <w:rPr>
          <w:rFonts w:eastAsia="Times New Roman" w:cs="Times New Roman"/>
          <w:color w:val="000000"/>
          <w:szCs w:val="28"/>
          <w:lang w:val="pt-BR"/>
        </w:rPr>
        <w:t>+ Nhà ở xã hội: 132.000 m² sàn;</w:t>
      </w:r>
    </w:p>
    <w:p w14:paraId="6DC9F1CD" w14:textId="77777777" w:rsidR="00702799" w:rsidRPr="00FF5195" w:rsidRDefault="00702799" w:rsidP="00702799">
      <w:pPr>
        <w:shd w:val="clear" w:color="auto" w:fill="FFFFFF"/>
        <w:spacing w:after="0" w:line="288" w:lineRule="auto"/>
        <w:ind w:firstLine="720"/>
        <w:jc w:val="both"/>
        <w:rPr>
          <w:rFonts w:eastAsia="Times New Roman" w:cs="Times New Roman"/>
          <w:color w:val="000000"/>
          <w:szCs w:val="28"/>
          <w:lang w:val="pt-BR"/>
        </w:rPr>
      </w:pPr>
      <w:r w:rsidRPr="00FF5195">
        <w:rPr>
          <w:rFonts w:eastAsia="Times New Roman" w:cs="Times New Roman"/>
          <w:color w:val="000000"/>
          <w:szCs w:val="28"/>
          <w:lang w:val="pt-BR"/>
        </w:rPr>
        <w:t>+ Nhà ở riêng lẻ người dân tự xây dựng: 3,4 triệu m² sàn.</w:t>
      </w:r>
    </w:p>
    <w:p w14:paraId="774E41DA" w14:textId="0B91333F" w:rsidR="00702799" w:rsidRPr="00FF5195" w:rsidRDefault="00702799" w:rsidP="00702799">
      <w:pPr>
        <w:shd w:val="clear" w:color="auto" w:fill="FFFFFF"/>
        <w:spacing w:after="0" w:line="288" w:lineRule="auto"/>
        <w:ind w:firstLine="720"/>
        <w:jc w:val="both"/>
        <w:rPr>
          <w:rFonts w:eastAsia="Times New Roman" w:cs="Times New Roman"/>
          <w:color w:val="000000"/>
          <w:szCs w:val="28"/>
          <w:lang w:val="pt-BR"/>
        </w:rPr>
      </w:pPr>
      <w:r w:rsidRPr="00FF5195">
        <w:rPr>
          <w:rFonts w:eastAsia="Times New Roman" w:cs="Times New Roman"/>
          <w:color w:val="000000"/>
          <w:szCs w:val="28"/>
          <w:lang w:val="pt-BR"/>
        </w:rPr>
        <w:t>- Hỗ trợ cho hộ gia đình người có công với cách mạng có khó khăn về nhà ở cải thiện nhà nhà ở: 3.3</w:t>
      </w:r>
      <w:r w:rsidR="00BD09A8" w:rsidRPr="00FF5195">
        <w:rPr>
          <w:rFonts w:eastAsia="Times New Roman" w:cs="Times New Roman"/>
          <w:color w:val="000000"/>
          <w:szCs w:val="28"/>
          <w:lang w:val="pt-BR"/>
        </w:rPr>
        <w:t>00</w:t>
      </w:r>
      <w:r w:rsidRPr="00FF5195">
        <w:rPr>
          <w:rFonts w:eastAsia="Times New Roman" w:cs="Times New Roman"/>
          <w:color w:val="000000"/>
          <w:szCs w:val="28"/>
          <w:lang w:val="pt-BR"/>
        </w:rPr>
        <w:t>hộ.</w:t>
      </w:r>
    </w:p>
    <w:p w14:paraId="1041361E" w14:textId="1167D1FA" w:rsidR="00702799" w:rsidRPr="00FF5195" w:rsidRDefault="00702799" w:rsidP="00702799">
      <w:pPr>
        <w:shd w:val="clear" w:color="auto" w:fill="FFFFFF"/>
        <w:spacing w:after="0" w:line="288" w:lineRule="auto"/>
        <w:ind w:firstLine="720"/>
        <w:jc w:val="both"/>
        <w:rPr>
          <w:rFonts w:eastAsia="Times New Roman" w:cs="Times New Roman"/>
          <w:color w:val="000000"/>
          <w:szCs w:val="28"/>
          <w:lang w:val="pt-BR"/>
        </w:rPr>
      </w:pPr>
      <w:r w:rsidRPr="00FF5195">
        <w:rPr>
          <w:rFonts w:eastAsia="Times New Roman" w:cs="Times New Roman"/>
          <w:color w:val="000000"/>
          <w:szCs w:val="28"/>
          <w:lang w:val="pt-BR"/>
        </w:rPr>
        <w:t>- Hỗ trợ hộ nghèo, hộ sống trong vùng bão lụt tạo dựng, cải tạo, sửa chữa nhà ở: 3.6</w:t>
      </w:r>
      <w:r w:rsidR="00BD09A8" w:rsidRPr="00FF5195">
        <w:rPr>
          <w:rFonts w:eastAsia="Times New Roman" w:cs="Times New Roman"/>
          <w:color w:val="000000"/>
          <w:szCs w:val="28"/>
          <w:lang w:val="pt-BR"/>
        </w:rPr>
        <w:t>00</w:t>
      </w:r>
      <w:r w:rsidRPr="00FF5195">
        <w:rPr>
          <w:rFonts w:eastAsia="Times New Roman" w:cs="Times New Roman"/>
          <w:color w:val="000000"/>
          <w:szCs w:val="28"/>
          <w:lang w:val="pt-BR"/>
        </w:rPr>
        <w:t xml:space="preserve"> hộ.</w:t>
      </w:r>
    </w:p>
    <w:p w14:paraId="30C5E25C" w14:textId="77777777" w:rsidR="00702799" w:rsidRPr="00FF5195" w:rsidRDefault="00702799" w:rsidP="00702799">
      <w:pPr>
        <w:shd w:val="clear" w:color="auto" w:fill="FFFFFF"/>
        <w:spacing w:after="0" w:line="288" w:lineRule="auto"/>
        <w:ind w:firstLine="720"/>
        <w:jc w:val="both"/>
        <w:rPr>
          <w:rFonts w:eastAsia="Times New Roman" w:cs="Times New Roman"/>
          <w:color w:val="000000"/>
          <w:szCs w:val="28"/>
          <w:lang w:val="pt-BR"/>
        </w:rPr>
      </w:pPr>
      <w:r w:rsidRPr="00FF5195">
        <w:rPr>
          <w:rFonts w:eastAsia="Times New Roman" w:cs="Times New Roman"/>
          <w:color w:val="000000"/>
          <w:szCs w:val="28"/>
          <w:lang w:val="pt-BR"/>
        </w:rPr>
        <w:t>- Chất lượng nhà ở: Cơ bản đến năm 2030, tỷ lệ nhà kiên cố và bán kiên cố trên địa bàn tỉnh đạt 98%, tỷ lệ nhà thiếu kiên cố và đơn sơ giảm còn 2%.</w:t>
      </w:r>
    </w:p>
    <w:p w14:paraId="3289A583" w14:textId="77777777" w:rsidR="00702799" w:rsidRPr="00FF5195" w:rsidRDefault="00702799" w:rsidP="00702799">
      <w:pPr>
        <w:shd w:val="clear" w:color="auto" w:fill="FFFFFF"/>
        <w:spacing w:after="0" w:line="288" w:lineRule="auto"/>
        <w:ind w:firstLine="720"/>
        <w:jc w:val="both"/>
        <w:rPr>
          <w:rFonts w:eastAsia="Times New Roman" w:cs="Times New Roman"/>
          <w:color w:val="000000"/>
          <w:szCs w:val="28"/>
        </w:rPr>
      </w:pPr>
      <w:r w:rsidRPr="00FF5195">
        <w:rPr>
          <w:rFonts w:eastAsia="Times New Roman" w:cs="Times New Roman"/>
          <w:b/>
          <w:bCs/>
          <w:color w:val="000000"/>
          <w:szCs w:val="28"/>
        </w:rPr>
        <w:t>3. Phương hướng phát triển nhà ở</w:t>
      </w:r>
    </w:p>
    <w:p w14:paraId="659F4E02" w14:textId="77777777" w:rsidR="00702799" w:rsidRPr="00FF5195" w:rsidRDefault="00702799" w:rsidP="00702799">
      <w:pPr>
        <w:shd w:val="clear" w:color="auto" w:fill="FFFFFF"/>
        <w:spacing w:after="0" w:line="288" w:lineRule="auto"/>
        <w:ind w:firstLine="720"/>
        <w:jc w:val="both"/>
        <w:rPr>
          <w:rFonts w:eastAsia="Times New Roman" w:cs="Times New Roman"/>
          <w:color w:val="000000"/>
          <w:szCs w:val="28"/>
        </w:rPr>
      </w:pPr>
      <w:r w:rsidRPr="00FF5195">
        <w:rPr>
          <w:rFonts w:eastAsia="Times New Roman" w:cs="Times New Roman"/>
          <w:color w:val="000000"/>
          <w:szCs w:val="28"/>
          <w:shd w:val="clear" w:color="auto" w:fill="FFFFFF"/>
          <w:lang w:val="it-IT"/>
        </w:rPr>
        <w:t>a) Phát triển nhà ở theo khu vực, phù hợp với Quy hoạch vùng tỉnh, Quy hoạch phát triển đô thị, Quy hoạch xây dựng:</w:t>
      </w:r>
    </w:p>
    <w:p w14:paraId="2B807E24" w14:textId="77777777" w:rsidR="00702799" w:rsidRPr="00FF5195" w:rsidRDefault="00702799" w:rsidP="00702799">
      <w:pPr>
        <w:shd w:val="clear" w:color="auto" w:fill="FFFFFF"/>
        <w:spacing w:after="0" w:line="288" w:lineRule="auto"/>
        <w:ind w:firstLine="720"/>
        <w:jc w:val="both"/>
        <w:rPr>
          <w:rFonts w:eastAsia="Times New Roman" w:cs="Times New Roman"/>
          <w:color w:val="000000"/>
          <w:szCs w:val="28"/>
          <w:shd w:val="clear" w:color="auto" w:fill="FFFFFF"/>
          <w:lang w:val="it-IT"/>
        </w:rPr>
      </w:pPr>
      <w:r w:rsidRPr="00FF5195">
        <w:rPr>
          <w:rFonts w:eastAsia="Times New Roman" w:cs="Times New Roman"/>
          <w:color w:val="000000"/>
          <w:szCs w:val="28"/>
          <w:shd w:val="clear" w:color="auto" w:fill="FFFFFF"/>
          <w:lang w:val="it-IT"/>
        </w:rPr>
        <w:t>- Phát triển nhà ở tại khu vực đô thị: Ưu tiên đầu tư phát triển nhà ở theo dự án (nhà ở thương mại, khu đô thị); kết hợp hài hòa giữa việc xây dựng nhà theo dự án và chuyển quyền sử dụng đất cho người dân tự xây dựng nhà ở; tăng tỷ lệ xây dựng nhà ở để bán, cho thuê, cho thuê mua tại thành phố Đồng Hới, thị xã Ba Đồn; cải tạo, nâng cao chất lượng hạ tầng kỹ thuật, hạ tầng xã hội, cảnh quan, môi trường đô thị tại các khu đô thị, khu dân cư hiện hữu theo quy hoạch, quy chế quản lý kiến trúc, đô thị đã được ban hành.</w:t>
      </w:r>
    </w:p>
    <w:p w14:paraId="7B73F5A1" w14:textId="77777777" w:rsidR="00702799" w:rsidRPr="00FF5195" w:rsidRDefault="00702799" w:rsidP="00702799">
      <w:pPr>
        <w:shd w:val="clear" w:color="auto" w:fill="FFFFFF"/>
        <w:spacing w:after="0" w:line="288" w:lineRule="auto"/>
        <w:ind w:firstLine="720"/>
        <w:jc w:val="both"/>
        <w:rPr>
          <w:rFonts w:eastAsia="Times New Roman" w:cs="Times New Roman"/>
          <w:color w:val="000000"/>
          <w:szCs w:val="28"/>
        </w:rPr>
      </w:pPr>
      <w:r w:rsidRPr="00FF5195">
        <w:rPr>
          <w:rFonts w:eastAsia="Times New Roman" w:cs="Times New Roman"/>
          <w:color w:val="000000"/>
          <w:szCs w:val="28"/>
          <w:shd w:val="clear" w:color="auto" w:fill="FFFFFF"/>
          <w:lang w:val="it-IT"/>
        </w:rPr>
        <w:t>- Phát triển nhà ở tại khu vực nông thôn: Đẩy mạnh phát triển nhà ở theo phương thức đầu tư xây dựng hạ tầng sau đó chuyển quyền sử dụng đất cho các hộ gia đình tự xây dựng nhà ở đảm bảo tuân thủ các yêu cầu về kiến trúc – quy hoạch xây dựng nông thôn được phê duyệt; bảo tồn và phát huy không gian kiến trúc đối với các làng quê có bản sắc riêng.</w:t>
      </w:r>
    </w:p>
    <w:p w14:paraId="2AA3176D" w14:textId="77777777" w:rsidR="00702799" w:rsidRPr="00FF5195" w:rsidRDefault="00702799" w:rsidP="00702799">
      <w:pPr>
        <w:shd w:val="clear" w:color="auto" w:fill="FFFFFF"/>
        <w:spacing w:after="0" w:line="288" w:lineRule="auto"/>
        <w:ind w:firstLine="720"/>
        <w:jc w:val="both"/>
        <w:rPr>
          <w:rFonts w:eastAsia="Times New Roman" w:cs="Times New Roman"/>
          <w:color w:val="000000"/>
          <w:szCs w:val="28"/>
        </w:rPr>
      </w:pPr>
      <w:r w:rsidRPr="00FF5195">
        <w:rPr>
          <w:rFonts w:eastAsia="Times New Roman" w:cs="Times New Roman"/>
          <w:color w:val="000000"/>
          <w:szCs w:val="28"/>
          <w:shd w:val="clear" w:color="auto" w:fill="FFFFFF"/>
          <w:lang w:val="it-IT"/>
        </w:rPr>
        <w:t>b) Phát triển các loại hình nhà ở:</w:t>
      </w:r>
    </w:p>
    <w:p w14:paraId="4DC686D7" w14:textId="77777777" w:rsidR="00702799" w:rsidRPr="00FF5195" w:rsidRDefault="00702799" w:rsidP="00702799">
      <w:pPr>
        <w:shd w:val="clear" w:color="auto" w:fill="FFFFFF"/>
        <w:spacing w:after="0" w:line="288" w:lineRule="auto"/>
        <w:ind w:firstLine="720"/>
        <w:jc w:val="both"/>
        <w:rPr>
          <w:rFonts w:eastAsia="Times New Roman" w:cs="Times New Roman"/>
          <w:color w:val="000000"/>
          <w:szCs w:val="28"/>
        </w:rPr>
      </w:pPr>
      <w:r w:rsidRPr="00FF5195">
        <w:rPr>
          <w:rFonts w:eastAsia="Times New Roman" w:cs="Times New Roman"/>
          <w:color w:val="000000"/>
          <w:szCs w:val="28"/>
          <w:shd w:val="clear" w:color="auto" w:fill="FFFFFF"/>
          <w:lang w:val="it-IT"/>
        </w:rPr>
        <w:t>- Nhà ở thương mại: Phát triển đa dạng nhà ở thương mại, bao gồm: Nhà chung cư, nhà ở liên kế, biệt thự; khuyến khích phát triển nhà ở thương mại giá thấp để phù hợp với thu nhập của một bộ phận người dân.</w:t>
      </w:r>
    </w:p>
    <w:p w14:paraId="542FC291" w14:textId="77777777" w:rsidR="00702799" w:rsidRPr="00FF5195" w:rsidRDefault="00702799" w:rsidP="00702799">
      <w:pPr>
        <w:shd w:val="clear" w:color="auto" w:fill="FFFFFF"/>
        <w:spacing w:after="0" w:line="288" w:lineRule="auto"/>
        <w:ind w:firstLine="720"/>
        <w:jc w:val="both"/>
        <w:rPr>
          <w:rFonts w:eastAsia="Times New Roman" w:cs="Times New Roman"/>
          <w:color w:val="000000"/>
          <w:szCs w:val="28"/>
        </w:rPr>
      </w:pPr>
      <w:r w:rsidRPr="00FF5195">
        <w:rPr>
          <w:rFonts w:eastAsia="Times New Roman" w:cs="Times New Roman"/>
          <w:color w:val="000000"/>
          <w:szCs w:val="28"/>
          <w:shd w:val="clear" w:color="auto" w:fill="FFFFFF"/>
          <w:lang w:val="it-IT"/>
        </w:rPr>
        <w:t xml:space="preserve">- Nhà ở xã hội: Bố trí quỹ đất theo quy hoạch và sử dụng quỹ đất 20% tại các dự án nhà ở thương mại, khu đô thị để kêu gọi đầu tư các dự án nhà ở xã hội phục vụ cho các đối tượng được hưỡng chính sách hỗ trợ về nhà ở tại các đô thị; có cơ chế để khuyến khích các thành phần kinh tế đầu tư phát triển nhà ở xã hội, </w:t>
      </w:r>
      <w:r w:rsidRPr="00FF5195">
        <w:rPr>
          <w:rFonts w:eastAsia="Times New Roman" w:cs="Times New Roman"/>
          <w:color w:val="000000"/>
          <w:szCs w:val="28"/>
          <w:shd w:val="clear" w:color="auto" w:fill="FFFFFF"/>
          <w:lang w:val="it-IT"/>
        </w:rPr>
        <w:lastRenderedPageBreak/>
        <w:t>các doanh nghiệp kinh doanh hạ tầng và doanh nghiệp sản xuất trong khu công nghiệp đầu tư xây dựng nhà ở tại các quỹ đất trong các khu công nghiệp để cho thuê, thuê mua bằng nguồn vốn ngoài ngân sách nhà nước.</w:t>
      </w:r>
    </w:p>
    <w:p w14:paraId="4748140F" w14:textId="77777777" w:rsidR="00702799" w:rsidRPr="00FF5195" w:rsidRDefault="00702799" w:rsidP="00702799">
      <w:pPr>
        <w:shd w:val="clear" w:color="auto" w:fill="FFFFFF"/>
        <w:spacing w:after="0" w:line="288" w:lineRule="auto"/>
        <w:ind w:firstLine="720"/>
        <w:jc w:val="both"/>
        <w:rPr>
          <w:rFonts w:eastAsia="Times New Roman" w:cs="Times New Roman"/>
          <w:color w:val="000000"/>
          <w:szCs w:val="28"/>
        </w:rPr>
      </w:pPr>
      <w:r w:rsidRPr="00FF5195">
        <w:rPr>
          <w:rFonts w:eastAsia="Times New Roman" w:cs="Times New Roman"/>
          <w:color w:val="000000"/>
          <w:szCs w:val="28"/>
          <w:shd w:val="clear" w:color="auto" w:fill="FFFFFF"/>
          <w:lang w:val="it-IT"/>
        </w:rPr>
        <w:t>- Nhà ở tái định cư: Nhà ở tái định cư theo hình thức giao đất để người dân tự xây dựng nhà ở đối với các trường hợp đủ điều kiện bồi thường về đất ở; Đối với các trường hợp không đủ điều kiện bồi thường về đất ở thì ưu tiên bán, cho thuê, cho thuê mua để tái định cư trong các dự án nhà ở xã hội</w:t>
      </w:r>
      <w:r w:rsidRPr="00FF5195">
        <w:rPr>
          <w:rFonts w:eastAsia="Times New Roman" w:cs="Times New Roman"/>
          <w:color w:val="000000"/>
          <w:szCs w:val="28"/>
        </w:rPr>
        <w:t>.</w:t>
      </w:r>
    </w:p>
    <w:p w14:paraId="3336660E" w14:textId="77777777" w:rsidR="00702799" w:rsidRPr="00FF5195" w:rsidRDefault="00702799" w:rsidP="00702799">
      <w:pPr>
        <w:shd w:val="clear" w:color="auto" w:fill="FFFFFF"/>
        <w:spacing w:after="0" w:line="288" w:lineRule="auto"/>
        <w:ind w:firstLine="720"/>
        <w:jc w:val="both"/>
        <w:rPr>
          <w:rFonts w:eastAsia="Times New Roman" w:cs="Times New Roman"/>
          <w:color w:val="000000"/>
          <w:szCs w:val="28"/>
          <w:shd w:val="clear" w:color="auto" w:fill="FFFFFF"/>
          <w:lang w:val="it-IT"/>
        </w:rPr>
      </w:pPr>
      <w:r w:rsidRPr="00FF5195">
        <w:rPr>
          <w:rFonts w:eastAsia="Times New Roman" w:cs="Times New Roman"/>
          <w:color w:val="000000"/>
          <w:szCs w:val="28"/>
          <w:shd w:val="clear" w:color="auto" w:fill="FFFFFF"/>
          <w:lang w:val="it-IT"/>
        </w:rPr>
        <w:t>- Nhà ở riêng lẽ do người dân tự xây dựng: Tạo điều kiện và hỗ trợ cho hộ gia đình cá nhân tự xây dựng nhà ở riêng lẽ tại các khu vực, nhất là vùng nông thôn, vùng núi, vùng sâu, vùng xa, vùng có điều kiện kinh tế khó khăn.</w:t>
      </w:r>
    </w:p>
    <w:p w14:paraId="48F6026C" w14:textId="77777777" w:rsidR="00702799" w:rsidRPr="00E839DF" w:rsidRDefault="00702799" w:rsidP="00702799">
      <w:pPr>
        <w:widowControl w:val="0"/>
        <w:ind w:firstLine="709"/>
        <w:jc w:val="both"/>
        <w:rPr>
          <w:rFonts w:cs="Times New Roman"/>
          <w:color w:val="000000" w:themeColor="text1"/>
          <w:spacing w:val="-4"/>
          <w:szCs w:val="28"/>
          <w:lang w:val="pt-BR"/>
        </w:rPr>
      </w:pPr>
      <w:r w:rsidRPr="00E839DF">
        <w:rPr>
          <w:rFonts w:eastAsia="Times New Roman" w:cs="Times New Roman"/>
          <w:color w:val="000000"/>
          <w:spacing w:val="-4"/>
          <w:szCs w:val="28"/>
          <w:shd w:val="clear" w:color="auto" w:fill="FFFFFF"/>
          <w:lang w:val="it-IT"/>
        </w:rPr>
        <w:t xml:space="preserve">- Nhà ở cho người có công với cách mạng: </w:t>
      </w:r>
      <w:r w:rsidRPr="00E839DF">
        <w:rPr>
          <w:rFonts w:eastAsia="MS Mincho" w:cs="Times New Roman"/>
          <w:color w:val="000000" w:themeColor="text1"/>
          <w:spacing w:val="-4"/>
          <w:szCs w:val="28"/>
          <w:lang w:val="it-IT" w:eastAsia="ja-JP"/>
        </w:rPr>
        <w:t>C</w:t>
      </w:r>
      <w:r w:rsidRPr="00E839DF">
        <w:rPr>
          <w:rFonts w:cs="Times New Roman"/>
          <w:color w:val="000000" w:themeColor="text1"/>
          <w:spacing w:val="-4"/>
          <w:szCs w:val="28"/>
          <w:lang w:val="pt-BR"/>
        </w:rPr>
        <w:t>hủ động đề xuất, huy động nguồn vốn để hỗ trợ nhà ở đối với người có công với cách mạng; thực hiện tốt các chính sách hỗ trợ của nhà nước đối với người có công với cách mạng về nhà ở.</w:t>
      </w:r>
    </w:p>
    <w:p w14:paraId="20C7D32F" w14:textId="77777777" w:rsidR="00702799" w:rsidRPr="00FF5195" w:rsidRDefault="00702799" w:rsidP="00702799">
      <w:pPr>
        <w:widowControl w:val="0"/>
        <w:ind w:firstLine="709"/>
        <w:jc w:val="both"/>
        <w:rPr>
          <w:rFonts w:cs="Times New Roman"/>
          <w:color w:val="000000" w:themeColor="text1"/>
          <w:szCs w:val="28"/>
          <w:lang w:val="pt-BR"/>
        </w:rPr>
      </w:pPr>
      <w:r w:rsidRPr="00FF5195">
        <w:rPr>
          <w:rFonts w:cs="Times New Roman"/>
          <w:color w:val="000000" w:themeColor="text1"/>
          <w:szCs w:val="28"/>
          <w:lang w:val="pt-BR"/>
        </w:rPr>
        <w:t>- Nhà ở cho hộ nghèo</w:t>
      </w:r>
      <w:r w:rsidRPr="00FF5195">
        <w:rPr>
          <w:rFonts w:eastAsia="Times New Roman" w:cs="Times New Roman"/>
          <w:color w:val="000000"/>
          <w:szCs w:val="28"/>
          <w:shd w:val="clear" w:color="auto" w:fill="FFFFFF"/>
          <w:lang w:val="it-IT"/>
        </w:rPr>
        <w:t>, vùng thiên tai bão lụt: T</w:t>
      </w:r>
      <w:r w:rsidRPr="00FF5195">
        <w:rPr>
          <w:rFonts w:cs="Times New Roman"/>
          <w:color w:val="000000" w:themeColor="text1"/>
          <w:szCs w:val="28"/>
          <w:lang w:val="pt-BR"/>
        </w:rPr>
        <w:t>hực hiện chính sách hỗ trợ nhà ở cho hộ nghèo theo các Chương trình mục tiêu quốc gia; kết hợp linh hoạt giữa các chính sách hỗ trợ của Nhà nước và sự tham gia của các tổ chức chính trị – xã hội, các doanh nghiệp, cộng đồng... để hỗ trợ một phần kinh phí, kết hợp cho vay ưu đãi để các hộ tự cải tạo, sửa chữa, tạo dựng nhà ở.</w:t>
      </w:r>
    </w:p>
    <w:p w14:paraId="2CFD85C5" w14:textId="77777777" w:rsidR="00702799" w:rsidRPr="00FF5195" w:rsidRDefault="00702799" w:rsidP="00702799">
      <w:pPr>
        <w:shd w:val="clear" w:color="auto" w:fill="FFFFFF"/>
        <w:spacing w:after="0" w:line="288" w:lineRule="auto"/>
        <w:ind w:firstLine="720"/>
        <w:jc w:val="both"/>
        <w:rPr>
          <w:rFonts w:eastAsia="Times New Roman" w:cs="Times New Roman"/>
          <w:color w:val="000000"/>
          <w:szCs w:val="28"/>
        </w:rPr>
      </w:pPr>
      <w:r w:rsidRPr="00FF5195">
        <w:rPr>
          <w:rFonts w:eastAsia="Times New Roman" w:cs="Times New Roman"/>
          <w:b/>
          <w:bCs/>
          <w:color w:val="000000"/>
          <w:szCs w:val="28"/>
          <w:lang w:val="af-ZA"/>
        </w:rPr>
        <w:t>4. Một số giải pháp chính để thực hiện Chương trình</w:t>
      </w:r>
    </w:p>
    <w:p w14:paraId="02CD8B46" w14:textId="2191E001" w:rsidR="00BD09A8" w:rsidRPr="00FF5195" w:rsidRDefault="00BD09A8" w:rsidP="00BD09A8">
      <w:pPr>
        <w:pStyle w:val="Heading3"/>
        <w:spacing w:before="60" w:after="0" w:line="240" w:lineRule="auto"/>
        <w:ind w:left="0" w:firstLine="567"/>
        <w:rPr>
          <w:b w:val="0"/>
          <w:szCs w:val="28"/>
          <w:lang w:val="af-ZA"/>
        </w:rPr>
      </w:pPr>
      <w:bookmarkStart w:id="1" w:name="_Toc74756401"/>
      <w:r w:rsidRPr="00FF5195">
        <w:rPr>
          <w:b w:val="0"/>
          <w:szCs w:val="28"/>
          <w:lang w:val="af-ZA"/>
        </w:rPr>
        <w:t>a)  Hoàn thiện hệ thống cơ chế chính sách</w:t>
      </w:r>
      <w:bookmarkEnd w:id="1"/>
    </w:p>
    <w:p w14:paraId="2264AE56" w14:textId="77777777" w:rsidR="00BD09A8" w:rsidRPr="00FF5195" w:rsidRDefault="00BD09A8" w:rsidP="00BD09A8">
      <w:pPr>
        <w:widowControl w:val="0"/>
        <w:spacing w:before="60" w:after="0" w:line="240" w:lineRule="auto"/>
        <w:ind w:firstLine="709"/>
        <w:jc w:val="both"/>
        <w:rPr>
          <w:szCs w:val="28"/>
          <w:lang w:val="pt-BR"/>
        </w:rPr>
      </w:pPr>
      <w:r w:rsidRPr="00FF5195">
        <w:rPr>
          <w:szCs w:val="28"/>
          <w:lang w:val="pt-BR"/>
        </w:rPr>
        <w:t>- Tham gia sửa đổi, hoàn thiện, đồng bộ hệ thống phát luật về nhà ở, đầu tư, đất đai... Nâng cao chất lượng công tác quy hoạch và quản lý thực hiện quy hoạch các cấp.</w:t>
      </w:r>
    </w:p>
    <w:p w14:paraId="0B80CBAD" w14:textId="77777777" w:rsidR="00BD09A8" w:rsidRPr="00FF5195" w:rsidRDefault="00BD09A8" w:rsidP="00BD09A8">
      <w:pPr>
        <w:widowControl w:val="0"/>
        <w:spacing w:before="60" w:after="0" w:line="240" w:lineRule="auto"/>
        <w:ind w:firstLine="709"/>
        <w:jc w:val="both"/>
        <w:rPr>
          <w:szCs w:val="28"/>
          <w:lang w:val="pt-BR"/>
        </w:rPr>
      </w:pPr>
      <w:r w:rsidRPr="00FF5195">
        <w:rPr>
          <w:szCs w:val="28"/>
          <w:lang w:val="pt-BR"/>
        </w:rPr>
        <w:t>- Rà soát, bổ sung, xây dựng chính sách riêng của tỉnh nhằm thúc đẩy mạnh hơn chương trình phát triển nhà ở.</w:t>
      </w:r>
    </w:p>
    <w:p w14:paraId="67125954" w14:textId="77777777" w:rsidR="00BD09A8" w:rsidRPr="00FF5195" w:rsidRDefault="00BD09A8" w:rsidP="00BD09A8">
      <w:pPr>
        <w:widowControl w:val="0"/>
        <w:spacing w:before="60" w:after="0" w:line="240" w:lineRule="auto"/>
        <w:ind w:firstLine="709"/>
        <w:jc w:val="both"/>
        <w:rPr>
          <w:szCs w:val="28"/>
          <w:lang w:val="pt-BR"/>
        </w:rPr>
      </w:pPr>
      <w:r w:rsidRPr="00FF5195">
        <w:rPr>
          <w:szCs w:val="28"/>
          <w:lang w:val="pt-BR"/>
        </w:rPr>
        <w:t>- Ban hành các cơ chế, chính sách ưu đãi đầu tư đủ hấp dẫn để huy động vốn phát triển hạ tầng đô thị, phát triển các dự án nhà ở thương mại, đặc biệt là nhà ở xã hội dành cho công nhân khu công nghiệp và người thu nhập thấp, chú trọng xã hội hóa đầu tư xây dựng.</w:t>
      </w:r>
    </w:p>
    <w:p w14:paraId="45F9CF2C" w14:textId="77777777" w:rsidR="00BD09A8" w:rsidRPr="00FF5195" w:rsidRDefault="00BD09A8" w:rsidP="00BD09A8">
      <w:pPr>
        <w:widowControl w:val="0"/>
        <w:spacing w:before="60" w:after="0" w:line="240" w:lineRule="auto"/>
        <w:ind w:firstLine="709"/>
        <w:jc w:val="both"/>
        <w:rPr>
          <w:lang w:val="vi-VN"/>
        </w:rPr>
      </w:pPr>
      <w:r w:rsidRPr="00FF5195">
        <w:rPr>
          <w:szCs w:val="28"/>
          <w:lang w:val="vi-VN"/>
        </w:rPr>
        <w:t>- Nghiên cứu ban hành cơ chế sử dụng vốn ngân sách tỉnh hỗ trợ hạ tầng trong hàng rào (hỗ trợ từ 20% - 50% chi phí xây dựng hạ tầng kỹ thuật) cho dự án nhà ở xã hội công nhân có tỷ lệ nhà ở cho thuê cao để khuyến khích phát triển nhà ở công nhân theo hình thức cho thuê.</w:t>
      </w:r>
    </w:p>
    <w:p w14:paraId="1501AC4A" w14:textId="04D44055" w:rsidR="00702799" w:rsidRPr="00FF5195" w:rsidRDefault="00BD09A8" w:rsidP="00702799">
      <w:pPr>
        <w:shd w:val="clear" w:color="auto" w:fill="FFFFFF"/>
        <w:spacing w:after="0" w:line="288" w:lineRule="auto"/>
        <w:ind w:firstLine="720"/>
        <w:jc w:val="both"/>
        <w:rPr>
          <w:rFonts w:eastAsia="Times New Roman" w:cs="Times New Roman"/>
          <w:color w:val="000000"/>
          <w:szCs w:val="28"/>
        </w:rPr>
      </w:pPr>
      <w:r w:rsidRPr="00FF5195">
        <w:rPr>
          <w:rFonts w:eastAsia="Times New Roman" w:cs="Times New Roman"/>
          <w:color w:val="000000"/>
          <w:szCs w:val="28"/>
          <w:shd w:val="clear" w:color="auto" w:fill="FFFFFF"/>
          <w:lang w:val="it-IT"/>
        </w:rPr>
        <w:t>b</w:t>
      </w:r>
      <w:r w:rsidR="00702799" w:rsidRPr="00FF5195">
        <w:rPr>
          <w:rFonts w:eastAsia="Times New Roman" w:cs="Times New Roman"/>
          <w:color w:val="000000"/>
          <w:szCs w:val="28"/>
          <w:shd w:val="clear" w:color="auto" w:fill="FFFFFF"/>
          <w:lang w:val="it-IT"/>
        </w:rPr>
        <w:t>) Giải pháp về đất đai:</w:t>
      </w:r>
    </w:p>
    <w:p w14:paraId="7C3B3E90" w14:textId="77777777" w:rsidR="00702799" w:rsidRPr="00FF5195" w:rsidRDefault="00702799" w:rsidP="00702799">
      <w:pPr>
        <w:spacing w:after="0" w:line="288" w:lineRule="auto"/>
        <w:ind w:firstLine="720"/>
        <w:jc w:val="both"/>
        <w:rPr>
          <w:rFonts w:cs="Times New Roman"/>
          <w:szCs w:val="28"/>
          <w:lang w:val="es-ES"/>
        </w:rPr>
      </w:pPr>
      <w:r w:rsidRPr="00FF5195">
        <w:rPr>
          <w:rFonts w:eastAsia="Times New Roman" w:cs="Times New Roman"/>
          <w:color w:val="000000"/>
          <w:szCs w:val="28"/>
          <w:lang w:val="it-IT"/>
        </w:rPr>
        <w:t>Trên cơ sở quy hoạch, kế hoạch sử dụng đất, quy hoạch xây dựng.</w:t>
      </w:r>
      <w:r w:rsidRPr="00FF5195">
        <w:rPr>
          <w:rFonts w:cs="Times New Roman"/>
          <w:szCs w:val="28"/>
          <w:lang w:val="es-ES"/>
        </w:rPr>
        <w:t xml:space="preserve"> Nhà nước tạo lập quỹ đất sạch để kêu gọi đầu tư các dự án nhà ở thương mại, khu đô thị, nhà ở xã hội, dự án đầu tư xây dựng hạ tầng kỹ thuật khu dân cư; sử dụng </w:t>
      </w:r>
      <w:r w:rsidRPr="00FF5195">
        <w:rPr>
          <w:rFonts w:cs="Times New Roman"/>
          <w:szCs w:val="28"/>
          <w:lang w:val="es-ES"/>
        </w:rPr>
        <w:lastRenderedPageBreak/>
        <w:t>quỹ đất tiết kiệm, hiệu quả. Ưu tiên phát triển các dự án nhà ở tại các khu vực đất đai cằn cỗi, khó canh tác.</w:t>
      </w:r>
    </w:p>
    <w:p w14:paraId="07DC168C" w14:textId="7976925D" w:rsidR="00702799" w:rsidRPr="00FF5195" w:rsidRDefault="00BD09A8" w:rsidP="00702799">
      <w:pPr>
        <w:shd w:val="clear" w:color="auto" w:fill="FFFFFF"/>
        <w:spacing w:after="0" w:line="288" w:lineRule="auto"/>
        <w:ind w:firstLine="720"/>
        <w:jc w:val="both"/>
        <w:rPr>
          <w:rFonts w:eastAsia="Times New Roman" w:cs="Times New Roman"/>
          <w:color w:val="000000"/>
          <w:szCs w:val="28"/>
        </w:rPr>
      </w:pPr>
      <w:r w:rsidRPr="00FF5195">
        <w:rPr>
          <w:rFonts w:eastAsia="Times New Roman" w:cs="Times New Roman"/>
          <w:color w:val="000000"/>
          <w:szCs w:val="28"/>
          <w:shd w:val="clear" w:color="auto" w:fill="FFFFFF"/>
          <w:lang w:val="af-ZA"/>
        </w:rPr>
        <w:t>c</w:t>
      </w:r>
      <w:r w:rsidR="00702799" w:rsidRPr="00FF5195">
        <w:rPr>
          <w:rFonts w:eastAsia="Times New Roman" w:cs="Times New Roman"/>
          <w:color w:val="000000"/>
          <w:szCs w:val="28"/>
          <w:shd w:val="clear" w:color="auto" w:fill="FFFFFF"/>
          <w:lang w:val="af-ZA"/>
        </w:rPr>
        <w:t>) Quản lý quy hoạch - kiến trúc:</w:t>
      </w:r>
    </w:p>
    <w:p w14:paraId="2159B2A2" w14:textId="77777777" w:rsidR="00702799" w:rsidRPr="00FF5195" w:rsidRDefault="00702799" w:rsidP="00702799">
      <w:pPr>
        <w:shd w:val="clear" w:color="auto" w:fill="FFFFFF"/>
        <w:spacing w:after="0" w:line="288" w:lineRule="auto"/>
        <w:ind w:firstLine="720"/>
        <w:jc w:val="both"/>
        <w:rPr>
          <w:rFonts w:eastAsia="Times New Roman" w:cs="Times New Roman"/>
          <w:color w:val="000000"/>
          <w:szCs w:val="28"/>
        </w:rPr>
      </w:pPr>
      <w:r w:rsidRPr="00FF5195">
        <w:rPr>
          <w:rFonts w:eastAsia="Times New Roman" w:cs="Times New Roman"/>
          <w:color w:val="000000"/>
          <w:szCs w:val="28"/>
          <w:lang w:val="nl-NL"/>
        </w:rPr>
        <w:t>- Nâng cao chất lượng các đồ án quy hoạch xây dựng để làm cơ sở triển khai thực hiện các dự án nhà ở, dự án khu đô thị đảm bảo chất lượng, đồng bộ hạ tầng kỹ thuật, đầy đủ hạ tầng xã hội thiết yếu;</w:t>
      </w:r>
    </w:p>
    <w:p w14:paraId="0926A60E" w14:textId="77777777" w:rsidR="00702799" w:rsidRPr="00FF5195" w:rsidRDefault="00702799" w:rsidP="00702799">
      <w:pPr>
        <w:shd w:val="clear" w:color="auto" w:fill="FFFFFF"/>
        <w:spacing w:after="0" w:line="288" w:lineRule="auto"/>
        <w:ind w:firstLine="720"/>
        <w:jc w:val="both"/>
        <w:rPr>
          <w:rFonts w:eastAsia="Times New Roman" w:cs="Times New Roman"/>
          <w:color w:val="000000"/>
          <w:szCs w:val="28"/>
        </w:rPr>
      </w:pPr>
      <w:r w:rsidRPr="00FF5195">
        <w:rPr>
          <w:rFonts w:eastAsia="Times New Roman" w:cs="Times New Roman"/>
          <w:color w:val="000000"/>
          <w:szCs w:val="28"/>
          <w:lang w:val="it-IT"/>
        </w:rPr>
        <w:t>- Đối với khu vực trung tâm đô thị, các khu vực có yêu cầu cao về quản lý cảnh quan, chủ yếu phát triển nhà ở theo dự án để đảm bảo chất lượng về không gian kiến trúc; đối với các khu vực nông thôn phát triển nhà ở gắn với bảo tồn và phát huy đặc trưng kiến trúc nhà ở nông thôn;</w:t>
      </w:r>
    </w:p>
    <w:p w14:paraId="2ABD1937" w14:textId="77777777" w:rsidR="00702799" w:rsidRPr="00FF5195" w:rsidRDefault="00702799" w:rsidP="00702799">
      <w:pPr>
        <w:shd w:val="clear" w:color="auto" w:fill="FFFFFF"/>
        <w:spacing w:after="0" w:line="288" w:lineRule="auto"/>
        <w:ind w:firstLine="720"/>
        <w:jc w:val="both"/>
        <w:rPr>
          <w:rFonts w:eastAsia="Times New Roman" w:cs="Times New Roman"/>
          <w:color w:val="000000"/>
          <w:szCs w:val="28"/>
        </w:rPr>
      </w:pPr>
      <w:r w:rsidRPr="00FF5195">
        <w:rPr>
          <w:rFonts w:eastAsia="Times New Roman" w:cs="Times New Roman"/>
          <w:color w:val="000000"/>
          <w:szCs w:val="28"/>
          <w:lang w:val="nl-NL"/>
        </w:rPr>
        <w:t>- Ban hành hoặc giới thiệu các thiết kế mẫu nhà ở phù hợp với tập quán sinh hoạt, điều kiện sản xuất và truyền thống văn hóa của các vùng, miền, có khả năng ứng phó với thiên tai, động đất, biến đổi khí hậu để người dân tham khảo, áp dụng trong xây dựng nhà ở.</w:t>
      </w:r>
    </w:p>
    <w:p w14:paraId="337D1A50" w14:textId="47D1423F" w:rsidR="00702799" w:rsidRPr="00FF5195" w:rsidRDefault="00BD09A8" w:rsidP="00702799">
      <w:pPr>
        <w:shd w:val="clear" w:color="auto" w:fill="FFFFFF"/>
        <w:spacing w:after="0" w:line="288" w:lineRule="auto"/>
        <w:ind w:firstLine="720"/>
        <w:jc w:val="both"/>
        <w:rPr>
          <w:rFonts w:eastAsia="Times New Roman" w:cs="Times New Roman"/>
          <w:color w:val="000000"/>
          <w:szCs w:val="28"/>
        </w:rPr>
      </w:pPr>
      <w:r w:rsidRPr="00FF5195">
        <w:rPr>
          <w:rFonts w:eastAsia="Times New Roman" w:cs="Times New Roman"/>
          <w:color w:val="000000"/>
          <w:szCs w:val="28"/>
          <w:shd w:val="clear" w:color="auto" w:fill="FFFFFF"/>
          <w:lang w:val="pt-BR"/>
        </w:rPr>
        <w:t>d</w:t>
      </w:r>
      <w:r w:rsidR="00702799" w:rsidRPr="00FF5195">
        <w:rPr>
          <w:rFonts w:eastAsia="Times New Roman" w:cs="Times New Roman"/>
          <w:color w:val="000000"/>
          <w:szCs w:val="28"/>
          <w:shd w:val="clear" w:color="auto" w:fill="FFFFFF"/>
          <w:lang w:val="pt-BR"/>
        </w:rPr>
        <w:t>) Giải pháp về chính sách tài chính – tín dụng:</w:t>
      </w:r>
    </w:p>
    <w:p w14:paraId="616745E7" w14:textId="720B2FDA" w:rsidR="00702799" w:rsidRPr="00FF5195" w:rsidRDefault="00702799" w:rsidP="00702799">
      <w:pPr>
        <w:shd w:val="clear" w:color="auto" w:fill="FFFFFF"/>
        <w:spacing w:after="0" w:line="288" w:lineRule="auto"/>
        <w:ind w:firstLine="720"/>
        <w:jc w:val="both"/>
        <w:rPr>
          <w:rFonts w:cs="Times New Roman"/>
          <w:color w:val="000000" w:themeColor="text1"/>
          <w:szCs w:val="28"/>
          <w:lang w:val="pt-BR"/>
        </w:rPr>
      </w:pPr>
      <w:r w:rsidRPr="00FF5195">
        <w:rPr>
          <w:rFonts w:cs="Times New Roman"/>
          <w:color w:val="000000" w:themeColor="text1"/>
          <w:szCs w:val="28"/>
          <w:lang w:val="pt-BR"/>
        </w:rPr>
        <w:t xml:space="preserve">- Thành lập quỹ phát triển nhà ở bằng nguồn thu từ các dự án nhà ở thương mại, khu đô thị có quy mô dưới 5 ha để đầu tư phát triển nhà ở xã hội theo quy định của Luật Nhà ở và các văn bản pháp luật có liên quan. </w:t>
      </w:r>
    </w:p>
    <w:p w14:paraId="2535C23A" w14:textId="77777777" w:rsidR="00BD09A8" w:rsidRPr="00FF5195" w:rsidRDefault="00BD09A8" w:rsidP="00BD09A8">
      <w:pPr>
        <w:shd w:val="clear" w:color="auto" w:fill="FFFFFF"/>
        <w:spacing w:after="0" w:line="288" w:lineRule="auto"/>
        <w:ind w:firstLine="720"/>
        <w:jc w:val="both"/>
        <w:rPr>
          <w:rFonts w:cs="Times New Roman"/>
          <w:color w:val="000000" w:themeColor="text1"/>
          <w:szCs w:val="28"/>
          <w:lang w:val="pt-BR"/>
        </w:rPr>
      </w:pPr>
      <w:r w:rsidRPr="00FF5195">
        <w:rPr>
          <w:rFonts w:cs="Times New Roman"/>
          <w:color w:val="000000" w:themeColor="text1"/>
          <w:szCs w:val="28"/>
          <w:lang w:val="pt-BR"/>
        </w:rPr>
        <w:t>- Sử dụng vốn ngân sách địa phương hỗ trợ hàng năm theo quyết định của Hội đồng nhân dân tỉnh để hỗ trợ xây dựng hạ tầng kỹ thuật đối với các dự án phát triển nhà ở xã hội.</w:t>
      </w:r>
    </w:p>
    <w:p w14:paraId="51F19CC3" w14:textId="77777777" w:rsidR="00702799" w:rsidRPr="00FF5195" w:rsidRDefault="00702799" w:rsidP="00702799">
      <w:pPr>
        <w:shd w:val="clear" w:color="auto" w:fill="FFFFFF"/>
        <w:spacing w:after="0" w:line="288" w:lineRule="auto"/>
        <w:ind w:firstLine="720"/>
        <w:jc w:val="both"/>
        <w:rPr>
          <w:rFonts w:eastAsia="Times New Roman" w:cs="Times New Roman"/>
          <w:color w:val="000000"/>
          <w:szCs w:val="28"/>
          <w:shd w:val="clear" w:color="auto" w:fill="FFFFFF"/>
          <w:lang w:val="it-IT"/>
        </w:rPr>
      </w:pPr>
      <w:r w:rsidRPr="00FF5195">
        <w:rPr>
          <w:rFonts w:eastAsia="Times New Roman" w:cs="Times New Roman"/>
          <w:color w:val="000000"/>
          <w:szCs w:val="28"/>
          <w:lang w:val="nl-NL"/>
        </w:rPr>
        <w:t>- Ủ</w:t>
      </w:r>
      <w:r w:rsidRPr="00FF5195">
        <w:rPr>
          <w:rFonts w:eastAsia="Times New Roman" w:cs="Times New Roman"/>
          <w:color w:val="000000"/>
          <w:szCs w:val="28"/>
          <w:shd w:val="clear" w:color="auto" w:fill="FFFFFF"/>
          <w:lang w:val="it-IT"/>
        </w:rPr>
        <w:t>y thác nguồn vốn từ ngân sách tỉnh, ngân sách cấp huyện cho Ngân hàng Chính sách xã hội tỉnh để ưu tiên cho các đối tượng thuộc diện thu hồi đất mà không đủ điều kiện bồi thường đất ở được vay để mua, thuê, thuê mua nhà ở xã hội.</w:t>
      </w:r>
    </w:p>
    <w:p w14:paraId="3D17C99E" w14:textId="77777777" w:rsidR="00702799" w:rsidRPr="00FF5195" w:rsidRDefault="00702799" w:rsidP="00702799">
      <w:pPr>
        <w:shd w:val="clear" w:color="auto" w:fill="FFFFFF"/>
        <w:spacing w:after="0" w:line="288" w:lineRule="auto"/>
        <w:ind w:firstLine="720"/>
        <w:jc w:val="both"/>
        <w:rPr>
          <w:rFonts w:eastAsia="Times New Roman" w:cs="Times New Roman"/>
          <w:color w:val="000000"/>
          <w:szCs w:val="28"/>
        </w:rPr>
      </w:pPr>
      <w:r w:rsidRPr="00FF5195">
        <w:rPr>
          <w:rFonts w:eastAsia="Times New Roman" w:cs="Times New Roman"/>
          <w:color w:val="000000"/>
          <w:szCs w:val="28"/>
          <w:shd w:val="clear" w:color="auto" w:fill="FFFFFF"/>
          <w:lang w:val="it-IT"/>
        </w:rPr>
        <w:t>- Khuyến khích các thành phần kinh tế sử dụng vốn chủ sở hữu, vốn vay ngân hàng và nguồn vốn huy động hợp pháp để đầu tư xây dựng nhà ở, đặc biệt là nhà ở xã hội và nhà ở thương mại.</w:t>
      </w:r>
    </w:p>
    <w:p w14:paraId="549E9800" w14:textId="5EFF93DB" w:rsidR="00702799" w:rsidRPr="00FF5195" w:rsidRDefault="00BD09A8" w:rsidP="00702799">
      <w:pPr>
        <w:shd w:val="clear" w:color="auto" w:fill="FFFFFF"/>
        <w:spacing w:after="0" w:line="288" w:lineRule="auto"/>
        <w:ind w:firstLine="720"/>
        <w:jc w:val="both"/>
        <w:rPr>
          <w:rFonts w:eastAsia="Times New Roman" w:cs="Times New Roman"/>
          <w:color w:val="000000"/>
          <w:szCs w:val="28"/>
        </w:rPr>
      </w:pPr>
      <w:r w:rsidRPr="00FF5195">
        <w:rPr>
          <w:rFonts w:eastAsia="Times New Roman" w:cs="Times New Roman"/>
          <w:color w:val="000000"/>
          <w:szCs w:val="28"/>
          <w:lang w:val="pt-BR"/>
        </w:rPr>
        <w:t>đ</w:t>
      </w:r>
      <w:r w:rsidR="00702799" w:rsidRPr="00FF5195">
        <w:rPr>
          <w:rFonts w:eastAsia="Times New Roman" w:cs="Times New Roman"/>
          <w:color w:val="000000"/>
          <w:szCs w:val="28"/>
          <w:lang w:val="pt-BR"/>
        </w:rPr>
        <w:t>) Chính sách hỗ trợ về nhà ở cho người có công, hộ nghèo, vùng thiên tai bão lụt:</w:t>
      </w:r>
    </w:p>
    <w:p w14:paraId="633A1D87" w14:textId="77777777" w:rsidR="00702799" w:rsidRPr="00FF5195" w:rsidRDefault="00702799" w:rsidP="00702799">
      <w:pPr>
        <w:shd w:val="clear" w:color="auto" w:fill="FFFFFF"/>
        <w:spacing w:after="0" w:line="288" w:lineRule="auto"/>
        <w:ind w:firstLine="720"/>
        <w:jc w:val="both"/>
        <w:rPr>
          <w:rFonts w:eastAsia="Times New Roman" w:cs="Times New Roman"/>
          <w:color w:val="000000"/>
          <w:szCs w:val="28"/>
        </w:rPr>
      </w:pPr>
      <w:r w:rsidRPr="00FF5195">
        <w:rPr>
          <w:rFonts w:eastAsia="Times New Roman" w:cs="Times New Roman"/>
          <w:color w:val="000000"/>
          <w:szCs w:val="28"/>
          <w:lang w:val="pt-BR"/>
        </w:rPr>
        <w:t>- Đối với đối tượng người có công với cách mạng: Tiếp tục hỗ trợ về nhà ở theo cơ chế chính sách và các Chương trình hỗ trợ về nhà ở của Nhà nước và các nguồn vốn hỗ trợ, huy động hợp pháp khác.</w:t>
      </w:r>
    </w:p>
    <w:p w14:paraId="478BA29A" w14:textId="77777777" w:rsidR="00702799" w:rsidRPr="00FF5195" w:rsidRDefault="00702799" w:rsidP="00702799">
      <w:pPr>
        <w:shd w:val="clear" w:color="auto" w:fill="FFFFFF"/>
        <w:spacing w:after="0" w:line="288" w:lineRule="auto"/>
        <w:ind w:firstLine="720"/>
        <w:jc w:val="both"/>
        <w:rPr>
          <w:rFonts w:eastAsia="Times New Roman" w:cs="Times New Roman"/>
          <w:color w:val="000000"/>
          <w:szCs w:val="28"/>
        </w:rPr>
      </w:pPr>
      <w:r w:rsidRPr="00FF5195">
        <w:rPr>
          <w:rFonts w:eastAsia="Times New Roman" w:cs="Times New Roman"/>
          <w:color w:val="000000"/>
          <w:szCs w:val="28"/>
          <w:lang w:val="pt-BR"/>
        </w:rPr>
        <w:t>- Đối với hộ nghèo có khó khăn về nhà ở: </w:t>
      </w:r>
      <w:r w:rsidRPr="00FF5195">
        <w:rPr>
          <w:rFonts w:eastAsia="Times New Roman" w:cs="Times New Roman"/>
          <w:color w:val="000000"/>
          <w:szCs w:val="28"/>
          <w:shd w:val="clear" w:color="auto" w:fill="FFFFFF"/>
          <w:lang w:val="pt-BR"/>
        </w:rPr>
        <w:t xml:space="preserve">Tiếp tục thực hiện việc hỗ trợ nhà ở theo Quyết định số 48/2014/QĐ-TTg ngày 28/8/2014 về chính sách hỗ trợ hộ nghèo xây dựng nhà ở phòng, tránh bão lụt khu vực Miền Trung của Thủ </w:t>
      </w:r>
      <w:r w:rsidRPr="00FF5195">
        <w:rPr>
          <w:rFonts w:eastAsia="Times New Roman" w:cs="Times New Roman"/>
          <w:color w:val="000000"/>
          <w:szCs w:val="28"/>
          <w:shd w:val="clear" w:color="auto" w:fill="FFFFFF"/>
          <w:lang w:val="pt-BR"/>
        </w:rPr>
        <w:lastRenderedPageBreak/>
        <w:t>tướng Chính phủ; kết hợp linh hoạt giữa các chính sách hỗ trợ của Nhà nước đã ban hành và sự tham gia của các tổ chức chính trị – xã hội, các doanh nghiệp, cá nhân thông qua các hình thức như hỗ trợ kinh phí, vật liệu, nhân công trong xây dựng nhà ở.</w:t>
      </w:r>
    </w:p>
    <w:p w14:paraId="52E9D0A0" w14:textId="36017C52" w:rsidR="00702799" w:rsidRPr="00FF5195" w:rsidRDefault="00BD09A8" w:rsidP="00702799">
      <w:pPr>
        <w:shd w:val="clear" w:color="auto" w:fill="FFFFFF"/>
        <w:spacing w:after="0" w:line="288" w:lineRule="auto"/>
        <w:ind w:firstLine="720"/>
        <w:jc w:val="both"/>
        <w:rPr>
          <w:rFonts w:eastAsia="Times New Roman" w:cs="Times New Roman"/>
          <w:color w:val="000000"/>
          <w:szCs w:val="28"/>
        </w:rPr>
      </w:pPr>
      <w:r w:rsidRPr="00FF5195">
        <w:rPr>
          <w:rFonts w:eastAsia="Times New Roman" w:cs="Times New Roman"/>
          <w:color w:val="000000"/>
          <w:szCs w:val="28"/>
        </w:rPr>
        <w:t>e</w:t>
      </w:r>
      <w:r w:rsidR="00702799" w:rsidRPr="00FF5195">
        <w:rPr>
          <w:rFonts w:eastAsia="Times New Roman" w:cs="Times New Roman"/>
          <w:color w:val="000000"/>
          <w:szCs w:val="28"/>
        </w:rPr>
        <w:t xml:space="preserve">) Giải pháp về phát triển thị trường nhà ở: </w:t>
      </w:r>
    </w:p>
    <w:p w14:paraId="6EF56C6E" w14:textId="77777777" w:rsidR="00702799" w:rsidRPr="00FF5195" w:rsidRDefault="00702799" w:rsidP="00702799">
      <w:pPr>
        <w:shd w:val="clear" w:color="auto" w:fill="FFFFFF"/>
        <w:spacing w:after="0" w:line="288" w:lineRule="auto"/>
        <w:ind w:firstLine="720"/>
        <w:jc w:val="both"/>
        <w:rPr>
          <w:rFonts w:eastAsia="Times New Roman" w:cs="Times New Roman"/>
          <w:color w:val="000000"/>
          <w:szCs w:val="28"/>
        </w:rPr>
      </w:pPr>
      <w:r w:rsidRPr="00FF5195">
        <w:rPr>
          <w:rFonts w:eastAsia="Times New Roman" w:cs="Times New Roman"/>
          <w:color w:val="000000"/>
          <w:szCs w:val="28"/>
          <w:shd w:val="clear" w:color="auto" w:fill="F8F8F8"/>
        </w:rPr>
        <w:t>- </w:t>
      </w:r>
      <w:r w:rsidRPr="00FF5195">
        <w:rPr>
          <w:rFonts w:eastAsia="Times New Roman" w:cs="Times New Roman"/>
          <w:color w:val="000000"/>
          <w:szCs w:val="28"/>
          <w:shd w:val="clear" w:color="auto" w:fill="FFFFFF"/>
          <w:lang w:val="pt-BR"/>
        </w:rPr>
        <w:t>Lập kế hoạch phát triển nhà ở hàng năm để làm căn cứ quản lý, điều hành việc phát triển nhà ở.</w:t>
      </w:r>
    </w:p>
    <w:p w14:paraId="584D9DCA" w14:textId="77777777" w:rsidR="00702799" w:rsidRPr="00FF5195" w:rsidRDefault="00702799" w:rsidP="00702799">
      <w:pPr>
        <w:spacing w:after="0" w:line="288" w:lineRule="auto"/>
        <w:ind w:firstLine="709"/>
        <w:jc w:val="both"/>
        <w:rPr>
          <w:rFonts w:cs="Times New Roman"/>
          <w:color w:val="000000" w:themeColor="text1"/>
          <w:szCs w:val="28"/>
          <w:lang w:val="pt-BR"/>
        </w:rPr>
      </w:pPr>
      <w:r w:rsidRPr="00FF5195">
        <w:rPr>
          <w:rFonts w:cs="Times New Roman"/>
          <w:iCs/>
          <w:szCs w:val="28"/>
          <w:lang w:val="it-IT"/>
        </w:rPr>
        <w:t>- Xây dựng và vận hành tốt Hệ thống cơ sở dữ liệu thông tin về nhà ở và thị trường bất động sản theo quy định tại Nghị định  117/2015/NĐ-CP ngày 12 tháng 11 năm 2015 của Chính phủ.</w:t>
      </w:r>
    </w:p>
    <w:p w14:paraId="34AB2287" w14:textId="0A3010CD" w:rsidR="00702799" w:rsidRPr="00FF5195" w:rsidRDefault="00702799" w:rsidP="00702799">
      <w:pPr>
        <w:spacing w:after="0" w:line="288" w:lineRule="auto"/>
        <w:ind w:firstLine="709"/>
        <w:jc w:val="both"/>
        <w:rPr>
          <w:bCs/>
          <w:color w:val="000000" w:themeColor="text1"/>
          <w:szCs w:val="28"/>
          <w:lang w:val="af-ZA"/>
        </w:rPr>
      </w:pPr>
      <w:r w:rsidRPr="00FF5195">
        <w:rPr>
          <w:rFonts w:cs="Times New Roman"/>
          <w:color w:val="000000" w:themeColor="text1"/>
          <w:szCs w:val="28"/>
          <w:lang w:val="pt-BR"/>
        </w:rPr>
        <w:tab/>
      </w:r>
      <w:r w:rsidRPr="00FF5195">
        <w:rPr>
          <w:rFonts w:cs="Times New Roman"/>
          <w:bCs/>
          <w:color w:val="000000" w:themeColor="text1"/>
          <w:szCs w:val="28"/>
          <w:lang w:val="af-ZA"/>
        </w:rPr>
        <w:t>- Tăng cường các giải pháp thúc đẩy thị trường bất động sản phát triển lành mạnh, nhằm thu</w:t>
      </w:r>
      <w:r w:rsidRPr="00FF5195">
        <w:rPr>
          <w:bCs/>
          <w:color w:val="000000" w:themeColor="text1"/>
          <w:szCs w:val="28"/>
          <w:lang w:val="af-ZA"/>
        </w:rPr>
        <w:t xml:space="preserve"> hút đầu tư phát triển nhà ở và kinh doanh bất động sản trên địa bàn tỉnh.</w:t>
      </w:r>
    </w:p>
    <w:p w14:paraId="1368AD2B" w14:textId="3B7C5EB5" w:rsidR="00DD41AB" w:rsidRPr="003F7CEA" w:rsidRDefault="00DD41AB" w:rsidP="00064666">
      <w:pPr>
        <w:shd w:val="clear" w:color="auto" w:fill="FFFFFF"/>
        <w:spacing w:after="0" w:line="288" w:lineRule="auto"/>
        <w:ind w:firstLine="720"/>
        <w:jc w:val="both"/>
        <w:rPr>
          <w:rFonts w:eastAsia="Times New Roman" w:cs="Times New Roman"/>
          <w:color w:val="000000"/>
          <w:spacing w:val="-4"/>
          <w:szCs w:val="28"/>
        </w:rPr>
      </w:pPr>
      <w:r w:rsidRPr="003F7CEA">
        <w:rPr>
          <w:rFonts w:eastAsia="Times New Roman" w:cs="Times New Roman"/>
          <w:b/>
          <w:bCs/>
          <w:color w:val="000000"/>
          <w:spacing w:val="-4"/>
          <w:szCs w:val="28"/>
        </w:rPr>
        <w:t>Điều 2.</w:t>
      </w:r>
      <w:r w:rsidRPr="003F7CEA">
        <w:rPr>
          <w:rFonts w:eastAsia="Times New Roman" w:cs="Times New Roman"/>
          <w:color w:val="000000"/>
          <w:spacing w:val="-4"/>
          <w:szCs w:val="28"/>
        </w:rPr>
        <w:t> </w:t>
      </w:r>
      <w:bookmarkStart w:id="2" w:name="dieu_3"/>
      <w:r w:rsidR="007D169C" w:rsidRPr="003F7CEA">
        <w:rPr>
          <w:rFonts w:eastAsia="Times New Roman" w:cs="Times New Roman"/>
          <w:color w:val="000000"/>
          <w:spacing w:val="-4"/>
          <w:szCs w:val="28"/>
        </w:rPr>
        <w:t xml:space="preserve">Hội đồng nhân dân tỉnh giao </w:t>
      </w:r>
      <w:r w:rsidRPr="003F7CEA">
        <w:rPr>
          <w:rFonts w:eastAsia="Times New Roman" w:cs="Times New Roman"/>
          <w:color w:val="000000"/>
          <w:spacing w:val="-4"/>
          <w:szCs w:val="28"/>
          <w:lang w:val="nl-NL"/>
        </w:rPr>
        <w:t>Ủy ban nhân dân tỉnh triển khai thực hiện Nghị quyết</w:t>
      </w:r>
      <w:r w:rsidR="003338B2" w:rsidRPr="003F7CEA">
        <w:rPr>
          <w:rFonts w:eastAsia="Times New Roman" w:cs="Times New Roman"/>
          <w:color w:val="000000"/>
          <w:spacing w:val="-4"/>
          <w:szCs w:val="28"/>
          <w:lang w:val="nl-NL"/>
        </w:rPr>
        <w:t xml:space="preserve"> </w:t>
      </w:r>
      <w:r w:rsidR="007D169C" w:rsidRPr="003F7CEA">
        <w:rPr>
          <w:rFonts w:eastAsia="Times New Roman" w:cs="Times New Roman"/>
          <w:color w:val="000000"/>
          <w:spacing w:val="-4"/>
          <w:szCs w:val="28"/>
          <w:lang w:val="nl-NL"/>
        </w:rPr>
        <w:t>này</w:t>
      </w:r>
      <w:r w:rsidR="008B6C55" w:rsidRPr="003F7CEA">
        <w:rPr>
          <w:rFonts w:eastAsia="Times New Roman" w:cs="Times New Roman"/>
          <w:color w:val="000000"/>
          <w:spacing w:val="-4"/>
          <w:szCs w:val="28"/>
          <w:lang w:val="nl-NL"/>
        </w:rPr>
        <w:t xml:space="preserve">. Quá trình thực hiện nếu có mâu thuẩn với các Quy hoạch cao hơn, </w:t>
      </w:r>
      <w:r w:rsidR="00884C6C" w:rsidRPr="003F7CEA">
        <w:rPr>
          <w:rFonts w:eastAsia="Times New Roman" w:cs="Times New Roman"/>
          <w:color w:val="000000"/>
          <w:spacing w:val="-4"/>
          <w:szCs w:val="28"/>
          <w:lang w:val="nl-NL"/>
        </w:rPr>
        <w:t xml:space="preserve">hoặc </w:t>
      </w:r>
      <w:r w:rsidR="008B6C55" w:rsidRPr="003F7CEA">
        <w:rPr>
          <w:rFonts w:eastAsia="Times New Roman" w:cs="Times New Roman"/>
          <w:color w:val="000000"/>
          <w:spacing w:val="-4"/>
          <w:szCs w:val="28"/>
          <w:lang w:val="nl-NL"/>
        </w:rPr>
        <w:t xml:space="preserve">Chiến lược quốc gia về phát triển nhà ở thì tham mưu HĐND tỉnh </w:t>
      </w:r>
      <w:r w:rsidR="00884C6C" w:rsidRPr="003F7CEA">
        <w:rPr>
          <w:rFonts w:eastAsia="Times New Roman" w:cs="Times New Roman"/>
          <w:color w:val="000000"/>
          <w:spacing w:val="-4"/>
          <w:szCs w:val="28"/>
          <w:lang w:val="nl-NL"/>
        </w:rPr>
        <w:t xml:space="preserve">để </w:t>
      </w:r>
      <w:r w:rsidR="008B6C55" w:rsidRPr="003F7CEA">
        <w:rPr>
          <w:rFonts w:eastAsia="Times New Roman" w:cs="Times New Roman"/>
          <w:color w:val="000000"/>
          <w:spacing w:val="-4"/>
          <w:szCs w:val="28"/>
          <w:lang w:val="nl-NL"/>
        </w:rPr>
        <w:t>điều chỉnh cho phù hợp</w:t>
      </w:r>
      <w:r w:rsidR="007D169C" w:rsidRPr="003F7CEA">
        <w:rPr>
          <w:rFonts w:eastAsia="Times New Roman" w:cs="Times New Roman"/>
          <w:color w:val="000000"/>
          <w:spacing w:val="-4"/>
          <w:szCs w:val="28"/>
          <w:lang w:val="nl-NL"/>
        </w:rPr>
        <w:t>; giao Thường trực Hội đồng nhân dân, các Ban của Hội đồng nhân dân, các đại biểu Hội đồng nhân dân tỉnh trong phạm vi nhiệm vụ, quyền hạn của mình kiểm tra, giám sát việc triển khai thực hiện Nghị quyết này.</w:t>
      </w:r>
      <w:bookmarkEnd w:id="2"/>
    </w:p>
    <w:p w14:paraId="60045B68" w14:textId="42347F0C" w:rsidR="00DD41AB" w:rsidRPr="00FF5195" w:rsidRDefault="00DD41AB" w:rsidP="00064666">
      <w:pPr>
        <w:shd w:val="clear" w:color="auto" w:fill="FFFFFF"/>
        <w:spacing w:after="0" w:line="288" w:lineRule="auto"/>
        <w:ind w:firstLine="720"/>
        <w:jc w:val="both"/>
        <w:rPr>
          <w:rFonts w:eastAsia="Times New Roman" w:cs="Times New Roman"/>
          <w:color w:val="000000"/>
          <w:szCs w:val="28"/>
        </w:rPr>
      </w:pPr>
      <w:r w:rsidRPr="00FF5195">
        <w:rPr>
          <w:rFonts w:eastAsia="Times New Roman" w:cs="Times New Roman"/>
          <w:b/>
          <w:bCs/>
          <w:color w:val="000000"/>
          <w:szCs w:val="28"/>
        </w:rPr>
        <w:t xml:space="preserve">Điều </w:t>
      </w:r>
      <w:r w:rsidR="007D169C" w:rsidRPr="00FF5195">
        <w:rPr>
          <w:rFonts w:eastAsia="Times New Roman" w:cs="Times New Roman"/>
          <w:b/>
          <w:bCs/>
          <w:color w:val="000000"/>
          <w:szCs w:val="28"/>
        </w:rPr>
        <w:t>3</w:t>
      </w:r>
      <w:r w:rsidRPr="00FF5195">
        <w:rPr>
          <w:rFonts w:eastAsia="Times New Roman" w:cs="Times New Roman"/>
          <w:b/>
          <w:bCs/>
          <w:color w:val="000000"/>
          <w:szCs w:val="28"/>
        </w:rPr>
        <w:t>.</w:t>
      </w:r>
      <w:r w:rsidRPr="00FF5195">
        <w:rPr>
          <w:rFonts w:eastAsia="Times New Roman" w:cs="Times New Roman"/>
          <w:color w:val="000000"/>
          <w:szCs w:val="28"/>
        </w:rPr>
        <w:t> </w:t>
      </w:r>
      <w:r w:rsidRPr="00FF5195">
        <w:rPr>
          <w:rFonts w:eastAsia="Times New Roman" w:cs="Times New Roman"/>
          <w:color w:val="000000"/>
          <w:szCs w:val="28"/>
          <w:lang w:val="vi-VN"/>
        </w:rPr>
        <w:t xml:space="preserve">Nghị quyết này </w:t>
      </w:r>
      <w:r w:rsidR="007D169C" w:rsidRPr="00FF5195">
        <w:rPr>
          <w:rFonts w:eastAsia="Times New Roman" w:cs="Times New Roman"/>
          <w:color w:val="000000"/>
          <w:szCs w:val="28"/>
        </w:rPr>
        <w:t xml:space="preserve">đã </w:t>
      </w:r>
      <w:r w:rsidRPr="00FF5195">
        <w:rPr>
          <w:rFonts w:eastAsia="Times New Roman" w:cs="Times New Roman"/>
          <w:color w:val="000000"/>
          <w:szCs w:val="28"/>
          <w:lang w:val="vi-VN"/>
        </w:rPr>
        <w:t>được Hộ</w:t>
      </w:r>
      <w:bookmarkStart w:id="3" w:name="_GoBack"/>
      <w:bookmarkEnd w:id="3"/>
      <w:r w:rsidRPr="00FF5195">
        <w:rPr>
          <w:rFonts w:eastAsia="Times New Roman" w:cs="Times New Roman"/>
          <w:color w:val="000000"/>
          <w:szCs w:val="28"/>
          <w:lang w:val="vi-VN"/>
        </w:rPr>
        <w:t xml:space="preserve">i đồng nhân dân tỉnh </w:t>
      </w:r>
      <w:r w:rsidR="004F01D7" w:rsidRPr="00FF5195">
        <w:rPr>
          <w:rFonts w:eastAsia="Times New Roman" w:cs="Times New Roman"/>
          <w:color w:val="000000"/>
          <w:szCs w:val="28"/>
        </w:rPr>
        <w:t xml:space="preserve">Quảng </w:t>
      </w:r>
      <w:r w:rsidRPr="00FF5195">
        <w:rPr>
          <w:rFonts w:eastAsia="Times New Roman" w:cs="Times New Roman"/>
          <w:color w:val="000000"/>
          <w:szCs w:val="28"/>
          <w:lang w:val="vi-VN"/>
        </w:rPr>
        <w:t xml:space="preserve">Bình </w:t>
      </w:r>
      <w:r w:rsidRPr="00FF5195">
        <w:rPr>
          <w:rFonts w:eastAsia="Times New Roman" w:cs="Times New Roman"/>
          <w:color w:val="000000"/>
          <w:szCs w:val="28"/>
        </w:rPr>
        <w:t>K</w:t>
      </w:r>
      <w:r w:rsidRPr="00FF5195">
        <w:rPr>
          <w:rFonts w:eastAsia="Times New Roman" w:cs="Times New Roman"/>
          <w:color w:val="000000"/>
          <w:szCs w:val="28"/>
          <w:lang w:val="vi-VN"/>
        </w:rPr>
        <w:t xml:space="preserve">hóa </w:t>
      </w:r>
      <w:r w:rsidR="007D169C" w:rsidRPr="00FF5195">
        <w:rPr>
          <w:rFonts w:eastAsia="Times New Roman" w:cs="Times New Roman"/>
          <w:color w:val="000000"/>
          <w:szCs w:val="28"/>
        </w:rPr>
        <w:t>XVIII</w:t>
      </w:r>
      <w:r w:rsidR="002B67DF" w:rsidRPr="00FF5195">
        <w:rPr>
          <w:rFonts w:eastAsia="Times New Roman" w:cs="Times New Roman"/>
          <w:color w:val="000000"/>
          <w:szCs w:val="28"/>
        </w:rPr>
        <w:t>,</w:t>
      </w:r>
      <w:r w:rsidRPr="00FF5195">
        <w:rPr>
          <w:rFonts w:eastAsia="Times New Roman" w:cs="Times New Roman"/>
          <w:color w:val="000000"/>
          <w:szCs w:val="28"/>
          <w:lang w:val="vi-VN"/>
        </w:rPr>
        <w:t> </w:t>
      </w:r>
      <w:r w:rsidR="002B67DF" w:rsidRPr="00FF5195">
        <w:rPr>
          <w:rFonts w:eastAsia="Times New Roman" w:cs="Times New Roman"/>
          <w:color w:val="000000"/>
          <w:szCs w:val="28"/>
        </w:rPr>
        <w:t>k</w:t>
      </w:r>
      <w:r w:rsidRPr="00FF5195">
        <w:rPr>
          <w:rFonts w:eastAsia="Times New Roman" w:cs="Times New Roman"/>
          <w:color w:val="000000"/>
          <w:szCs w:val="28"/>
          <w:lang w:val="vi-VN"/>
        </w:rPr>
        <w:t>ỳ họp thứ</w:t>
      </w:r>
      <w:r w:rsidRPr="00FF5195">
        <w:rPr>
          <w:rFonts w:eastAsia="Times New Roman" w:cs="Times New Roman"/>
          <w:color w:val="000000"/>
          <w:szCs w:val="28"/>
        </w:rPr>
        <w:t> </w:t>
      </w:r>
      <w:r w:rsidR="007D169C" w:rsidRPr="00FF5195">
        <w:rPr>
          <w:rFonts w:eastAsia="Times New Roman" w:cs="Times New Roman"/>
          <w:color w:val="000000"/>
          <w:szCs w:val="28"/>
        </w:rPr>
        <w:t>2</w:t>
      </w:r>
      <w:r w:rsidR="002B67DF" w:rsidRPr="00FF5195">
        <w:rPr>
          <w:rFonts w:eastAsia="Times New Roman" w:cs="Times New Roman"/>
          <w:color w:val="000000"/>
          <w:szCs w:val="28"/>
        </w:rPr>
        <w:t>,</w:t>
      </w:r>
      <w:r w:rsidRPr="00FF5195">
        <w:rPr>
          <w:rFonts w:eastAsia="Times New Roman" w:cs="Times New Roman"/>
          <w:color w:val="000000"/>
          <w:szCs w:val="28"/>
        </w:rPr>
        <w:t> </w:t>
      </w:r>
      <w:r w:rsidRPr="00FF5195">
        <w:rPr>
          <w:rFonts w:eastAsia="Times New Roman" w:cs="Times New Roman"/>
          <w:color w:val="000000"/>
          <w:szCs w:val="28"/>
          <w:lang w:val="vi-VN"/>
        </w:rPr>
        <w:t>thông qua ngày </w:t>
      </w:r>
      <w:r w:rsidR="004F01D7" w:rsidRPr="00FF5195">
        <w:rPr>
          <w:rFonts w:eastAsia="Times New Roman" w:cs="Times New Roman"/>
          <w:color w:val="000000"/>
          <w:szCs w:val="28"/>
        </w:rPr>
        <w:t>...</w:t>
      </w:r>
      <w:r w:rsidRPr="00FF5195">
        <w:rPr>
          <w:rFonts w:eastAsia="Times New Roman" w:cs="Times New Roman"/>
          <w:color w:val="000000"/>
          <w:szCs w:val="28"/>
        </w:rPr>
        <w:t> </w:t>
      </w:r>
      <w:r w:rsidRPr="00FF5195">
        <w:rPr>
          <w:rFonts w:eastAsia="Times New Roman" w:cs="Times New Roman"/>
          <w:color w:val="000000"/>
          <w:szCs w:val="28"/>
          <w:lang w:val="vi-VN"/>
        </w:rPr>
        <w:t>tháng</w:t>
      </w:r>
      <w:r w:rsidRPr="00FF5195">
        <w:rPr>
          <w:rFonts w:eastAsia="Times New Roman" w:cs="Times New Roman"/>
          <w:color w:val="000000"/>
          <w:szCs w:val="28"/>
        </w:rPr>
        <w:t> </w:t>
      </w:r>
      <w:r w:rsidR="004F01D7" w:rsidRPr="00FF5195">
        <w:rPr>
          <w:rFonts w:eastAsia="Times New Roman" w:cs="Times New Roman"/>
          <w:color w:val="000000"/>
          <w:szCs w:val="28"/>
        </w:rPr>
        <w:t>...</w:t>
      </w:r>
      <w:r w:rsidRPr="00FF5195">
        <w:rPr>
          <w:rFonts w:eastAsia="Times New Roman" w:cs="Times New Roman"/>
          <w:color w:val="000000"/>
          <w:szCs w:val="28"/>
        </w:rPr>
        <w:t> </w:t>
      </w:r>
      <w:r w:rsidRPr="00FF5195">
        <w:rPr>
          <w:rFonts w:eastAsia="Times New Roman" w:cs="Times New Roman"/>
          <w:color w:val="000000"/>
          <w:szCs w:val="28"/>
          <w:lang w:val="vi-VN"/>
        </w:rPr>
        <w:t>năm 20</w:t>
      </w:r>
      <w:r w:rsidR="004F01D7" w:rsidRPr="00FF5195">
        <w:rPr>
          <w:rFonts w:eastAsia="Times New Roman" w:cs="Times New Roman"/>
          <w:color w:val="000000"/>
          <w:szCs w:val="28"/>
        </w:rPr>
        <w:t>21</w:t>
      </w:r>
      <w:r w:rsidRPr="00FF5195">
        <w:rPr>
          <w:rFonts w:eastAsia="Times New Roman" w:cs="Times New Roman"/>
          <w:color w:val="000000"/>
          <w:szCs w:val="28"/>
          <w:lang w:val="vi-VN"/>
        </w:rPr>
        <w:t xml:space="preserve"> và có hiệu lực </w:t>
      </w:r>
      <w:r w:rsidR="00FA0ED6" w:rsidRPr="00FF5195">
        <w:rPr>
          <w:rFonts w:eastAsia="Times New Roman" w:cs="Times New Roman"/>
          <w:color w:val="000000"/>
          <w:szCs w:val="28"/>
        </w:rPr>
        <w:t xml:space="preserve">kể </w:t>
      </w:r>
      <w:r w:rsidRPr="00FF5195">
        <w:rPr>
          <w:rFonts w:eastAsia="Times New Roman" w:cs="Times New Roman"/>
          <w:color w:val="000000"/>
          <w:szCs w:val="28"/>
          <w:lang w:val="vi-VN"/>
        </w:rPr>
        <w:t>từ ngày</w:t>
      </w:r>
      <w:r w:rsidRPr="00FF5195">
        <w:rPr>
          <w:rFonts w:eastAsia="Times New Roman" w:cs="Times New Roman"/>
          <w:color w:val="000000"/>
          <w:szCs w:val="28"/>
        </w:rPr>
        <w:t> </w:t>
      </w:r>
      <w:r w:rsidR="00FA0ED6" w:rsidRPr="00FF5195">
        <w:rPr>
          <w:rFonts w:eastAsia="Times New Roman" w:cs="Times New Roman"/>
          <w:color w:val="000000"/>
          <w:szCs w:val="28"/>
        </w:rPr>
        <w:t>ký ban hành</w:t>
      </w:r>
      <w:r w:rsidRPr="00FF5195">
        <w:rPr>
          <w:rFonts w:eastAsia="Times New Roman" w:cs="Times New Roman"/>
          <w:color w:val="000000"/>
          <w:szCs w:val="28"/>
        </w:rPr>
        <w: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494"/>
        <w:gridCol w:w="3712"/>
      </w:tblGrid>
      <w:tr w:rsidR="00DD41AB" w:rsidRPr="00CE3568" w14:paraId="26132AF8" w14:textId="77777777" w:rsidTr="00DD41AB">
        <w:trPr>
          <w:tblCellSpacing w:w="0" w:type="dxa"/>
        </w:trPr>
        <w:tc>
          <w:tcPr>
            <w:tcW w:w="5494" w:type="dxa"/>
            <w:shd w:val="clear" w:color="auto" w:fill="FFFFFF"/>
            <w:tcMar>
              <w:top w:w="0" w:type="dxa"/>
              <w:left w:w="108" w:type="dxa"/>
              <w:bottom w:w="0" w:type="dxa"/>
              <w:right w:w="108" w:type="dxa"/>
            </w:tcMar>
            <w:hideMark/>
          </w:tcPr>
          <w:p w14:paraId="72FABE8E" w14:textId="6DFC1A37" w:rsidR="00FA0ED6" w:rsidRPr="00FF5195" w:rsidRDefault="00DD41AB" w:rsidP="00064666">
            <w:pPr>
              <w:spacing w:after="0" w:line="288" w:lineRule="auto"/>
              <w:rPr>
                <w:rFonts w:eastAsia="Times New Roman" w:cs="Times New Roman"/>
                <w:color w:val="000000"/>
                <w:sz w:val="22"/>
                <w:lang w:val="nl-NL"/>
              </w:rPr>
            </w:pPr>
            <w:r w:rsidRPr="00FF5195">
              <w:rPr>
                <w:rFonts w:eastAsia="Times New Roman" w:cs="Times New Roman"/>
                <w:color w:val="000000"/>
                <w:szCs w:val="28"/>
              </w:rPr>
              <w:t> </w:t>
            </w:r>
            <w:r w:rsidRPr="00FF5195">
              <w:rPr>
                <w:rFonts w:eastAsia="Times New Roman" w:cs="Times New Roman"/>
                <w:b/>
                <w:bCs/>
                <w:i/>
                <w:iCs/>
                <w:color w:val="000000"/>
                <w:sz w:val="24"/>
                <w:szCs w:val="28"/>
                <w:lang w:val="nl-NL"/>
              </w:rPr>
              <w:t> Nơi nhận:</w:t>
            </w:r>
            <w:r w:rsidRPr="00FF5195">
              <w:rPr>
                <w:rFonts w:eastAsia="Times New Roman" w:cs="Times New Roman"/>
                <w:b/>
                <w:bCs/>
                <w:i/>
                <w:iCs/>
                <w:color w:val="000000"/>
                <w:sz w:val="24"/>
                <w:szCs w:val="28"/>
                <w:lang w:val="nl-NL"/>
              </w:rPr>
              <w:br/>
            </w:r>
            <w:r w:rsidRPr="00FF5195">
              <w:rPr>
                <w:rFonts w:eastAsia="Times New Roman" w:cs="Times New Roman"/>
                <w:color w:val="000000"/>
                <w:sz w:val="22"/>
                <w:lang w:val="nl-NL"/>
              </w:rPr>
              <w:t>- U</w:t>
            </w:r>
            <w:r w:rsidR="008B6C55" w:rsidRPr="00FF5195">
              <w:rPr>
                <w:rFonts w:eastAsia="Times New Roman" w:cs="Times New Roman"/>
                <w:color w:val="000000"/>
                <w:sz w:val="22"/>
                <w:lang w:val="nl-NL"/>
              </w:rPr>
              <w:t>ỷ ban Thường vụ Quốc hội</w:t>
            </w:r>
            <w:r w:rsidRPr="00FF5195">
              <w:rPr>
                <w:rFonts w:eastAsia="Times New Roman" w:cs="Times New Roman"/>
                <w:color w:val="000000"/>
                <w:sz w:val="22"/>
                <w:lang w:val="nl-NL"/>
              </w:rPr>
              <w:t xml:space="preserve">; </w:t>
            </w:r>
          </w:p>
          <w:p w14:paraId="74D886D2" w14:textId="0BD84413" w:rsidR="002B67DF" w:rsidRPr="00FF5195" w:rsidRDefault="00FA0ED6" w:rsidP="00064666">
            <w:pPr>
              <w:spacing w:after="0" w:line="288" w:lineRule="auto"/>
              <w:rPr>
                <w:rFonts w:eastAsia="Times New Roman" w:cs="Times New Roman"/>
                <w:color w:val="000000"/>
                <w:sz w:val="22"/>
                <w:lang w:val="nl-NL"/>
              </w:rPr>
            </w:pPr>
            <w:r w:rsidRPr="00FF5195">
              <w:rPr>
                <w:rFonts w:eastAsia="Times New Roman" w:cs="Times New Roman"/>
                <w:color w:val="000000"/>
                <w:sz w:val="22"/>
                <w:lang w:val="nl-NL"/>
              </w:rPr>
              <w:t xml:space="preserve">- </w:t>
            </w:r>
            <w:r w:rsidR="008B6C55" w:rsidRPr="00FF5195">
              <w:rPr>
                <w:rFonts w:eastAsia="Times New Roman" w:cs="Times New Roman"/>
                <w:color w:val="000000"/>
                <w:sz w:val="22"/>
                <w:lang w:val="nl-NL"/>
              </w:rPr>
              <w:t>Chính phủ</w:t>
            </w:r>
            <w:r w:rsidR="00DD41AB" w:rsidRPr="00FF5195">
              <w:rPr>
                <w:rFonts w:eastAsia="Times New Roman" w:cs="Times New Roman"/>
                <w:color w:val="000000"/>
                <w:sz w:val="22"/>
                <w:lang w:val="nl-NL"/>
              </w:rPr>
              <w:t>;</w:t>
            </w:r>
            <w:r w:rsidR="00DD41AB" w:rsidRPr="00FF5195">
              <w:rPr>
                <w:rFonts w:eastAsia="Times New Roman" w:cs="Times New Roman"/>
                <w:color w:val="000000"/>
                <w:sz w:val="22"/>
                <w:lang w:val="nl-NL"/>
              </w:rPr>
              <w:br/>
              <w:t>- VP</w:t>
            </w:r>
            <w:r w:rsidRPr="00FF5195">
              <w:rPr>
                <w:rFonts w:eastAsia="Times New Roman" w:cs="Times New Roman"/>
                <w:color w:val="000000"/>
                <w:sz w:val="22"/>
                <w:lang w:val="nl-NL"/>
              </w:rPr>
              <w:t xml:space="preserve">: </w:t>
            </w:r>
            <w:r w:rsidR="00DD41AB" w:rsidRPr="00FF5195">
              <w:rPr>
                <w:rFonts w:eastAsia="Times New Roman" w:cs="Times New Roman"/>
                <w:color w:val="000000"/>
                <w:sz w:val="22"/>
                <w:lang w:val="nl-NL"/>
              </w:rPr>
              <w:t xml:space="preserve">QH, CP, </w:t>
            </w:r>
            <w:r w:rsidRPr="00FF5195">
              <w:rPr>
                <w:rFonts w:eastAsia="Times New Roman" w:cs="Times New Roman"/>
                <w:color w:val="000000"/>
                <w:sz w:val="22"/>
                <w:lang w:val="nl-NL"/>
              </w:rPr>
              <w:t>CTN</w:t>
            </w:r>
            <w:r w:rsidR="00DD41AB" w:rsidRPr="00FF5195">
              <w:rPr>
                <w:rFonts w:eastAsia="Times New Roman" w:cs="Times New Roman"/>
                <w:color w:val="000000"/>
                <w:sz w:val="22"/>
                <w:lang w:val="nl-NL"/>
              </w:rPr>
              <w:t>;</w:t>
            </w:r>
          </w:p>
          <w:p w14:paraId="10AB3C90" w14:textId="143F1284" w:rsidR="00FA0ED6" w:rsidRPr="00FF5195" w:rsidRDefault="00FA0ED6" w:rsidP="00064666">
            <w:pPr>
              <w:spacing w:after="0" w:line="288" w:lineRule="auto"/>
              <w:rPr>
                <w:rFonts w:eastAsia="Times New Roman" w:cs="Times New Roman"/>
                <w:color w:val="000000"/>
                <w:sz w:val="22"/>
                <w:lang w:val="nl-NL"/>
              </w:rPr>
            </w:pPr>
            <w:r w:rsidRPr="00FF5195">
              <w:rPr>
                <w:rFonts w:eastAsia="Times New Roman" w:cs="Times New Roman"/>
                <w:color w:val="000000"/>
                <w:sz w:val="22"/>
                <w:lang w:val="nl-NL"/>
              </w:rPr>
              <w:t>- Bộ Xây dựng;</w:t>
            </w:r>
          </w:p>
          <w:p w14:paraId="30003056" w14:textId="7FEB87CF" w:rsidR="00FA0ED6" w:rsidRPr="00FF5195" w:rsidRDefault="00DD41AB" w:rsidP="00345F05">
            <w:pPr>
              <w:spacing w:after="0" w:line="288" w:lineRule="auto"/>
              <w:rPr>
                <w:rFonts w:eastAsia="Times New Roman" w:cs="Times New Roman"/>
                <w:color w:val="000000"/>
                <w:sz w:val="22"/>
                <w:lang w:val="nl-NL"/>
              </w:rPr>
            </w:pPr>
            <w:r w:rsidRPr="00FF5195">
              <w:rPr>
                <w:rFonts w:eastAsia="Times New Roman" w:cs="Times New Roman"/>
                <w:color w:val="000000"/>
                <w:sz w:val="22"/>
                <w:lang w:val="nl-NL"/>
              </w:rPr>
              <w:t xml:space="preserve">- </w:t>
            </w:r>
            <w:r w:rsidR="00FA0ED6" w:rsidRPr="00FF5195">
              <w:rPr>
                <w:rFonts w:eastAsia="Times New Roman" w:cs="Times New Roman"/>
                <w:color w:val="000000"/>
                <w:sz w:val="22"/>
                <w:lang w:val="nl-NL"/>
              </w:rPr>
              <w:t>B</w:t>
            </w:r>
            <w:r w:rsidR="008B6C55" w:rsidRPr="00FF5195">
              <w:rPr>
                <w:rFonts w:eastAsia="Times New Roman" w:cs="Times New Roman"/>
                <w:color w:val="000000"/>
                <w:sz w:val="22"/>
                <w:lang w:val="nl-NL"/>
              </w:rPr>
              <w:t>an Thường vụ T</w:t>
            </w:r>
            <w:r w:rsidR="00FA0ED6" w:rsidRPr="00FF5195">
              <w:rPr>
                <w:rFonts w:eastAsia="Times New Roman" w:cs="Times New Roman"/>
                <w:color w:val="000000"/>
                <w:sz w:val="22"/>
                <w:lang w:val="nl-NL"/>
              </w:rPr>
              <w:t>ỉnh ủy;</w:t>
            </w:r>
          </w:p>
          <w:p w14:paraId="11542EF2" w14:textId="4ED2B149" w:rsidR="00FA0ED6" w:rsidRPr="00FF5195" w:rsidRDefault="00FA0ED6" w:rsidP="00FA0ED6">
            <w:pPr>
              <w:spacing w:after="0" w:line="288" w:lineRule="auto"/>
              <w:rPr>
                <w:rFonts w:eastAsia="Times New Roman" w:cs="Times New Roman"/>
                <w:color w:val="000000"/>
                <w:sz w:val="22"/>
                <w:lang w:val="nl-NL"/>
              </w:rPr>
            </w:pPr>
            <w:r w:rsidRPr="00FF5195">
              <w:rPr>
                <w:rFonts w:eastAsia="Times New Roman" w:cs="Times New Roman"/>
                <w:color w:val="000000"/>
                <w:sz w:val="22"/>
                <w:lang w:val="nl-NL"/>
              </w:rPr>
              <w:t>-</w:t>
            </w:r>
            <w:r w:rsidR="00DD41AB" w:rsidRPr="00FF5195">
              <w:rPr>
                <w:rFonts w:eastAsia="Times New Roman" w:cs="Times New Roman"/>
                <w:color w:val="000000"/>
                <w:sz w:val="22"/>
                <w:lang w:val="nl-NL"/>
              </w:rPr>
              <w:t>T</w:t>
            </w:r>
            <w:r w:rsidR="008B6C55" w:rsidRPr="00FF5195">
              <w:rPr>
                <w:rFonts w:eastAsia="Times New Roman" w:cs="Times New Roman"/>
                <w:color w:val="000000"/>
                <w:sz w:val="22"/>
                <w:lang w:val="nl-NL"/>
              </w:rPr>
              <w:t>hường trực</w:t>
            </w:r>
            <w:r w:rsidR="00DD41AB" w:rsidRPr="00FF5195">
              <w:rPr>
                <w:rFonts w:eastAsia="Times New Roman" w:cs="Times New Roman"/>
                <w:color w:val="000000"/>
                <w:sz w:val="22"/>
                <w:lang w:val="nl-NL"/>
              </w:rPr>
              <w:t xml:space="preserve"> HĐND</w:t>
            </w:r>
            <w:r w:rsidRPr="00FF5195">
              <w:rPr>
                <w:rFonts w:eastAsia="Times New Roman" w:cs="Times New Roman"/>
                <w:color w:val="000000"/>
                <w:sz w:val="22"/>
                <w:lang w:val="nl-NL"/>
              </w:rPr>
              <w:t>, UBND, UBMTTQVN tỉnh</w:t>
            </w:r>
            <w:r w:rsidR="00DD41AB" w:rsidRPr="00FF5195">
              <w:rPr>
                <w:rFonts w:eastAsia="Times New Roman" w:cs="Times New Roman"/>
                <w:color w:val="000000"/>
                <w:sz w:val="22"/>
                <w:lang w:val="nl-NL"/>
              </w:rPr>
              <w:t>;</w:t>
            </w:r>
            <w:r w:rsidR="00DD41AB" w:rsidRPr="00FF5195">
              <w:rPr>
                <w:rFonts w:eastAsia="Times New Roman" w:cs="Times New Roman"/>
                <w:color w:val="000000"/>
                <w:sz w:val="22"/>
                <w:lang w:val="nl-NL"/>
              </w:rPr>
              <w:br/>
              <w:t xml:space="preserve">- Đoàn </w:t>
            </w:r>
            <w:r w:rsidR="008B6C55" w:rsidRPr="00FF5195">
              <w:rPr>
                <w:rFonts w:eastAsia="Times New Roman" w:cs="Times New Roman"/>
                <w:color w:val="000000"/>
                <w:sz w:val="22"/>
                <w:lang w:val="nl-NL"/>
              </w:rPr>
              <w:t>Đại biểu Quốc hội tỉnh;</w:t>
            </w:r>
            <w:r w:rsidR="00DD41AB" w:rsidRPr="00FF5195">
              <w:rPr>
                <w:rFonts w:eastAsia="Times New Roman" w:cs="Times New Roman"/>
                <w:color w:val="000000"/>
                <w:sz w:val="22"/>
                <w:lang w:val="nl-NL"/>
              </w:rPr>
              <w:t xml:space="preserve"> </w:t>
            </w:r>
          </w:p>
          <w:p w14:paraId="527B5410" w14:textId="77777777" w:rsidR="00FA0ED6" w:rsidRPr="00FF5195" w:rsidRDefault="00FA0ED6" w:rsidP="00FA0ED6">
            <w:pPr>
              <w:spacing w:after="0" w:line="288" w:lineRule="auto"/>
              <w:rPr>
                <w:rFonts w:eastAsia="Times New Roman" w:cs="Times New Roman"/>
                <w:color w:val="000000"/>
                <w:sz w:val="22"/>
                <w:lang w:val="nl-NL"/>
              </w:rPr>
            </w:pPr>
            <w:r w:rsidRPr="00FF5195">
              <w:rPr>
                <w:rFonts w:eastAsia="Times New Roman" w:cs="Times New Roman"/>
                <w:color w:val="000000"/>
                <w:sz w:val="22"/>
                <w:lang w:val="nl-NL"/>
              </w:rPr>
              <w:t>- Các Ban HĐND tỉnh, đại biểu HĐND tỉnh;</w:t>
            </w:r>
          </w:p>
          <w:p w14:paraId="6317E4F8" w14:textId="43ED7AF0" w:rsidR="00FA0ED6" w:rsidRPr="00FF5195" w:rsidRDefault="00FA0ED6" w:rsidP="00FA0ED6">
            <w:pPr>
              <w:spacing w:after="0" w:line="288" w:lineRule="auto"/>
              <w:rPr>
                <w:rFonts w:eastAsia="Times New Roman" w:cs="Times New Roman"/>
                <w:color w:val="000000"/>
                <w:sz w:val="22"/>
                <w:lang w:val="nl-NL"/>
              </w:rPr>
            </w:pPr>
            <w:r w:rsidRPr="00FF5195">
              <w:rPr>
                <w:rFonts w:eastAsia="Times New Roman" w:cs="Times New Roman"/>
                <w:color w:val="000000"/>
                <w:sz w:val="22"/>
                <w:lang w:val="nl-NL"/>
              </w:rPr>
              <w:t>- Các sở, ban, ngành, đoàn thể cấp tỉnh;</w:t>
            </w:r>
          </w:p>
          <w:p w14:paraId="17AA07F5" w14:textId="1A684C02" w:rsidR="00FA0ED6" w:rsidRPr="00FF5195" w:rsidRDefault="00FA0ED6" w:rsidP="00FA0ED6">
            <w:pPr>
              <w:spacing w:after="0" w:line="288" w:lineRule="auto"/>
              <w:rPr>
                <w:rFonts w:eastAsia="Times New Roman" w:cs="Times New Roman"/>
                <w:color w:val="000000"/>
                <w:sz w:val="22"/>
                <w:lang w:val="nl-NL"/>
              </w:rPr>
            </w:pPr>
            <w:r w:rsidRPr="00FF5195">
              <w:rPr>
                <w:rFonts w:eastAsia="Times New Roman" w:cs="Times New Roman"/>
                <w:color w:val="000000"/>
                <w:sz w:val="22"/>
                <w:lang w:val="nl-NL"/>
              </w:rPr>
              <w:t xml:space="preserve">- </w:t>
            </w:r>
            <w:r w:rsidR="008B6C55" w:rsidRPr="00FF5195">
              <w:rPr>
                <w:rFonts w:eastAsia="Times New Roman" w:cs="Times New Roman"/>
                <w:color w:val="000000"/>
                <w:sz w:val="22"/>
                <w:lang w:val="nl-NL"/>
              </w:rPr>
              <w:t>Thường trực</w:t>
            </w:r>
            <w:r w:rsidRPr="00FF5195">
              <w:rPr>
                <w:rFonts w:eastAsia="Times New Roman" w:cs="Times New Roman"/>
                <w:color w:val="000000"/>
                <w:sz w:val="22"/>
                <w:lang w:val="nl-NL"/>
              </w:rPr>
              <w:t xml:space="preserve"> HĐND, UBND các huyện, thị xã, thành phố;</w:t>
            </w:r>
          </w:p>
          <w:p w14:paraId="2AB21F19" w14:textId="01B9CC62" w:rsidR="00FA0ED6" w:rsidRPr="00FF5195" w:rsidRDefault="00FA0ED6" w:rsidP="00FA0ED6">
            <w:pPr>
              <w:spacing w:after="0" w:line="288" w:lineRule="auto"/>
              <w:rPr>
                <w:rFonts w:eastAsia="Times New Roman" w:cs="Times New Roman"/>
                <w:color w:val="000000"/>
                <w:sz w:val="22"/>
                <w:lang w:val="nl-NL"/>
              </w:rPr>
            </w:pPr>
            <w:r w:rsidRPr="00FF5195">
              <w:rPr>
                <w:rFonts w:eastAsia="Times New Roman" w:cs="Times New Roman"/>
                <w:color w:val="000000"/>
                <w:sz w:val="22"/>
                <w:lang w:val="nl-NL"/>
              </w:rPr>
              <w:t>- Báo Q</w:t>
            </w:r>
            <w:r w:rsidR="008B6C55" w:rsidRPr="00FF5195">
              <w:rPr>
                <w:rFonts w:eastAsia="Times New Roman" w:cs="Times New Roman"/>
                <w:color w:val="000000"/>
                <w:sz w:val="22"/>
                <w:lang w:val="nl-NL"/>
              </w:rPr>
              <w:t>uảng Bình</w:t>
            </w:r>
            <w:r w:rsidRPr="00FF5195">
              <w:rPr>
                <w:rFonts w:eastAsia="Times New Roman" w:cs="Times New Roman"/>
                <w:color w:val="000000"/>
                <w:sz w:val="22"/>
                <w:lang w:val="nl-NL"/>
              </w:rPr>
              <w:t>, Đài PT-TH Q</w:t>
            </w:r>
            <w:r w:rsidR="008B6C55" w:rsidRPr="00FF5195">
              <w:rPr>
                <w:rFonts w:eastAsia="Times New Roman" w:cs="Times New Roman"/>
                <w:color w:val="000000"/>
                <w:sz w:val="22"/>
                <w:lang w:val="nl-NL"/>
              </w:rPr>
              <w:t>uảng Bình</w:t>
            </w:r>
            <w:r w:rsidRPr="00FF5195">
              <w:rPr>
                <w:rFonts w:eastAsia="Times New Roman" w:cs="Times New Roman"/>
                <w:color w:val="000000"/>
                <w:sz w:val="22"/>
                <w:lang w:val="nl-NL"/>
              </w:rPr>
              <w:t>;</w:t>
            </w:r>
          </w:p>
          <w:p w14:paraId="31B92585" w14:textId="207A5B14" w:rsidR="00DD41AB" w:rsidRPr="00FF5195" w:rsidRDefault="00FA0ED6" w:rsidP="00E839DF">
            <w:pPr>
              <w:spacing w:after="0" w:line="288" w:lineRule="auto"/>
              <w:rPr>
                <w:rFonts w:eastAsia="Times New Roman" w:cs="Times New Roman"/>
                <w:color w:val="000000"/>
                <w:sz w:val="24"/>
                <w:szCs w:val="28"/>
              </w:rPr>
            </w:pPr>
            <w:r w:rsidRPr="00FF5195">
              <w:rPr>
                <w:rFonts w:eastAsia="Times New Roman" w:cs="Times New Roman"/>
                <w:color w:val="000000"/>
                <w:sz w:val="22"/>
                <w:lang w:val="nl-NL"/>
              </w:rPr>
              <w:t>-</w:t>
            </w:r>
            <w:r w:rsidR="00E839DF">
              <w:rPr>
                <w:rFonts w:eastAsia="Times New Roman" w:cs="Times New Roman"/>
                <w:color w:val="000000"/>
                <w:sz w:val="22"/>
                <w:lang w:val="nl-NL"/>
              </w:rPr>
              <w:t>Cổng TTĐT tỉnh</w:t>
            </w:r>
            <w:r w:rsidRPr="00FF5195">
              <w:rPr>
                <w:rFonts w:eastAsia="Times New Roman" w:cs="Times New Roman"/>
                <w:color w:val="000000"/>
                <w:sz w:val="22"/>
                <w:lang w:val="nl-NL"/>
              </w:rPr>
              <w:t>;</w:t>
            </w:r>
            <w:r w:rsidR="00DD41AB" w:rsidRPr="00FF5195">
              <w:rPr>
                <w:rFonts w:eastAsia="Times New Roman" w:cs="Times New Roman"/>
                <w:color w:val="000000"/>
                <w:sz w:val="22"/>
                <w:lang w:val="nl-NL"/>
              </w:rPr>
              <w:br/>
              <w:t>- Lưu</w:t>
            </w:r>
            <w:r w:rsidRPr="00FF5195">
              <w:rPr>
                <w:rFonts w:eastAsia="Times New Roman" w:cs="Times New Roman"/>
                <w:color w:val="000000"/>
                <w:sz w:val="22"/>
                <w:lang w:val="nl-NL"/>
              </w:rPr>
              <w:t>:</w:t>
            </w:r>
            <w:r w:rsidR="00DD41AB" w:rsidRPr="00FF5195">
              <w:rPr>
                <w:rFonts w:eastAsia="Times New Roman" w:cs="Times New Roman"/>
                <w:color w:val="000000"/>
                <w:sz w:val="22"/>
                <w:lang w:val="nl-NL"/>
              </w:rPr>
              <w:t xml:space="preserve"> VT, </w:t>
            </w:r>
            <w:r w:rsidRPr="00FF5195">
              <w:rPr>
                <w:rFonts w:eastAsia="Times New Roman" w:cs="Times New Roman"/>
                <w:color w:val="000000"/>
                <w:sz w:val="22"/>
                <w:lang w:val="nl-NL"/>
              </w:rPr>
              <w:t>VP Đoàn ĐBQH</w:t>
            </w:r>
            <w:r w:rsidR="008B6C55" w:rsidRPr="00FF5195">
              <w:rPr>
                <w:rFonts w:eastAsia="Times New Roman" w:cs="Times New Roman"/>
                <w:color w:val="000000"/>
                <w:sz w:val="22"/>
                <w:lang w:val="nl-NL"/>
              </w:rPr>
              <w:t xml:space="preserve"> và HĐND tỉnh.</w:t>
            </w:r>
          </w:p>
        </w:tc>
        <w:tc>
          <w:tcPr>
            <w:tcW w:w="3712" w:type="dxa"/>
            <w:shd w:val="clear" w:color="auto" w:fill="FFFFFF"/>
            <w:tcMar>
              <w:top w:w="0" w:type="dxa"/>
              <w:left w:w="108" w:type="dxa"/>
              <w:bottom w:w="0" w:type="dxa"/>
              <w:right w:w="108" w:type="dxa"/>
            </w:tcMar>
            <w:hideMark/>
          </w:tcPr>
          <w:p w14:paraId="6751BBFA" w14:textId="77777777" w:rsidR="008B6C55" w:rsidRPr="00FF5195" w:rsidRDefault="00DD41AB" w:rsidP="00064666">
            <w:pPr>
              <w:spacing w:after="0" w:line="288" w:lineRule="auto"/>
              <w:jc w:val="center"/>
              <w:rPr>
                <w:rFonts w:eastAsia="Times New Roman" w:cs="Times New Roman"/>
                <w:b/>
                <w:bCs/>
                <w:color w:val="000000"/>
                <w:szCs w:val="28"/>
                <w:lang w:val="nl-NL"/>
              </w:rPr>
            </w:pPr>
            <w:r w:rsidRPr="00FF5195">
              <w:rPr>
                <w:rFonts w:eastAsia="Times New Roman" w:cs="Times New Roman"/>
                <w:b/>
                <w:bCs/>
                <w:color w:val="000000"/>
                <w:szCs w:val="28"/>
                <w:lang w:val="nl-NL"/>
              </w:rPr>
              <w:t>CHỦ TỊCH</w:t>
            </w:r>
            <w:r w:rsidRPr="00FF5195">
              <w:rPr>
                <w:rFonts w:eastAsia="Times New Roman" w:cs="Times New Roman"/>
                <w:b/>
                <w:bCs/>
                <w:color w:val="000000"/>
                <w:szCs w:val="28"/>
                <w:lang w:val="nl-NL"/>
              </w:rPr>
              <w:br/>
            </w:r>
            <w:r w:rsidRPr="00FF5195">
              <w:rPr>
                <w:rFonts w:eastAsia="Times New Roman" w:cs="Times New Roman"/>
                <w:b/>
                <w:bCs/>
                <w:color w:val="000000"/>
                <w:szCs w:val="28"/>
                <w:lang w:val="nl-NL"/>
              </w:rPr>
              <w:br/>
            </w:r>
            <w:r w:rsidRPr="00FF5195">
              <w:rPr>
                <w:rFonts w:eastAsia="Times New Roman" w:cs="Times New Roman"/>
                <w:b/>
                <w:bCs/>
                <w:color w:val="000000"/>
                <w:szCs w:val="28"/>
                <w:lang w:val="nl-NL"/>
              </w:rPr>
              <w:br/>
            </w:r>
          </w:p>
          <w:p w14:paraId="26E12347" w14:textId="45A55BAF" w:rsidR="00DD41AB" w:rsidRPr="00CE3568" w:rsidRDefault="00DD41AB" w:rsidP="00064666">
            <w:pPr>
              <w:spacing w:after="0" w:line="288" w:lineRule="auto"/>
              <w:jc w:val="center"/>
              <w:rPr>
                <w:rFonts w:eastAsia="Times New Roman" w:cs="Times New Roman"/>
                <w:color w:val="000000"/>
                <w:szCs w:val="28"/>
              </w:rPr>
            </w:pPr>
            <w:r w:rsidRPr="00FF5195">
              <w:rPr>
                <w:rFonts w:eastAsia="Times New Roman" w:cs="Times New Roman"/>
                <w:b/>
                <w:bCs/>
                <w:color w:val="000000"/>
                <w:szCs w:val="28"/>
                <w:lang w:val="nl-NL"/>
              </w:rPr>
              <w:br/>
            </w:r>
            <w:r w:rsidR="00B34C68" w:rsidRPr="00FF5195">
              <w:rPr>
                <w:rFonts w:eastAsia="Times New Roman" w:cs="Times New Roman"/>
                <w:b/>
                <w:bCs/>
                <w:color w:val="000000"/>
                <w:szCs w:val="28"/>
                <w:lang w:val="nl-NL"/>
              </w:rPr>
              <w:t>Trần Hải Châu</w:t>
            </w:r>
            <w:r w:rsidRPr="00CE3568">
              <w:rPr>
                <w:rFonts w:eastAsia="Times New Roman" w:cs="Times New Roman"/>
                <w:b/>
                <w:bCs/>
                <w:color w:val="000000"/>
                <w:szCs w:val="28"/>
                <w:lang w:val="nl-NL"/>
              </w:rPr>
              <w:br/>
            </w:r>
          </w:p>
        </w:tc>
      </w:tr>
    </w:tbl>
    <w:p w14:paraId="3809C263" w14:textId="77777777" w:rsidR="004F01D7" w:rsidRDefault="004F01D7" w:rsidP="00064666">
      <w:pPr>
        <w:shd w:val="clear" w:color="auto" w:fill="FFFFFF"/>
        <w:spacing w:after="0" w:line="288" w:lineRule="auto"/>
        <w:jc w:val="center"/>
        <w:rPr>
          <w:rFonts w:eastAsia="Times New Roman" w:cs="Times New Roman"/>
          <w:b/>
          <w:bCs/>
          <w:color w:val="000000"/>
          <w:szCs w:val="28"/>
        </w:rPr>
      </w:pPr>
    </w:p>
    <w:sectPr w:rsidR="004F01D7" w:rsidSect="00F33DFF">
      <w:headerReference w:type="default" r:id="rId9"/>
      <w:footerReference w:type="default" r:id="rId10"/>
      <w:pgSz w:w="11906" w:h="16841" w:code="9"/>
      <w:pgMar w:top="1134" w:right="1134" w:bottom="1134" w:left="1701" w:header="720" w:footer="720" w:gutter="0"/>
      <w:cols w:space="720"/>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5F7B32" w16cex:dateUtc="2021-05-31T08: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D4AC4F5" w16cid:durableId="245F7B32"/>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0CD7F5" w14:textId="77777777" w:rsidR="00436CA7" w:rsidRDefault="00436CA7" w:rsidP="00B90798">
      <w:pPr>
        <w:spacing w:after="0" w:line="240" w:lineRule="auto"/>
      </w:pPr>
      <w:r>
        <w:separator/>
      </w:r>
    </w:p>
  </w:endnote>
  <w:endnote w:type="continuationSeparator" w:id="0">
    <w:p w14:paraId="737A4BF3" w14:textId="77777777" w:rsidR="00436CA7" w:rsidRDefault="00436CA7" w:rsidP="00B907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2F8D0" w14:textId="679148B6" w:rsidR="00B90798" w:rsidRDefault="00B90798">
    <w:pPr>
      <w:pStyle w:val="Footer"/>
      <w:jc w:val="right"/>
    </w:pPr>
  </w:p>
  <w:p w14:paraId="23A02682" w14:textId="77777777" w:rsidR="00B90798" w:rsidRDefault="00B9079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669D2F" w14:textId="77777777" w:rsidR="00436CA7" w:rsidRDefault="00436CA7" w:rsidP="00B90798">
      <w:pPr>
        <w:spacing w:after="0" w:line="240" w:lineRule="auto"/>
      </w:pPr>
      <w:r>
        <w:separator/>
      </w:r>
    </w:p>
  </w:footnote>
  <w:footnote w:type="continuationSeparator" w:id="0">
    <w:p w14:paraId="00CB3496" w14:textId="77777777" w:rsidR="00436CA7" w:rsidRDefault="00436CA7" w:rsidP="00B907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1780733"/>
      <w:docPartObj>
        <w:docPartGallery w:val="Page Numbers (Top of Page)"/>
        <w:docPartUnique/>
      </w:docPartObj>
    </w:sdtPr>
    <w:sdtEndPr>
      <w:rPr>
        <w:noProof/>
      </w:rPr>
    </w:sdtEndPr>
    <w:sdtContent>
      <w:p w14:paraId="0B0E68C3" w14:textId="4E24C5E4" w:rsidR="004E4197" w:rsidRDefault="004E4197">
        <w:pPr>
          <w:pStyle w:val="Header"/>
          <w:jc w:val="center"/>
        </w:pPr>
        <w:r>
          <w:fldChar w:fldCharType="begin"/>
        </w:r>
        <w:r>
          <w:instrText xml:space="preserve"> PAGE   \* MERGEFORMAT </w:instrText>
        </w:r>
        <w:r>
          <w:fldChar w:fldCharType="separate"/>
        </w:r>
        <w:r w:rsidR="003F7CEA">
          <w:rPr>
            <w:noProof/>
          </w:rPr>
          <w:t>3</w:t>
        </w:r>
        <w:r>
          <w:rPr>
            <w:noProof/>
          </w:rPr>
          <w:fldChar w:fldCharType="end"/>
        </w:r>
      </w:p>
    </w:sdtContent>
  </w:sdt>
  <w:p w14:paraId="425F7556" w14:textId="77777777" w:rsidR="004E4197" w:rsidRDefault="004E419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1AB"/>
    <w:rsid w:val="000373E2"/>
    <w:rsid w:val="00064666"/>
    <w:rsid w:val="0016174D"/>
    <w:rsid w:val="00175C4C"/>
    <w:rsid w:val="001C48E2"/>
    <w:rsid w:val="001D6C35"/>
    <w:rsid w:val="00207F0A"/>
    <w:rsid w:val="00220785"/>
    <w:rsid w:val="002348C1"/>
    <w:rsid w:val="00234CA3"/>
    <w:rsid w:val="00283603"/>
    <w:rsid w:val="002B67DF"/>
    <w:rsid w:val="003338B2"/>
    <w:rsid w:val="00345F05"/>
    <w:rsid w:val="00350E1D"/>
    <w:rsid w:val="00355A10"/>
    <w:rsid w:val="0037431B"/>
    <w:rsid w:val="003862FE"/>
    <w:rsid w:val="003A3912"/>
    <w:rsid w:val="003F7CEA"/>
    <w:rsid w:val="004044BC"/>
    <w:rsid w:val="00436CA7"/>
    <w:rsid w:val="00446522"/>
    <w:rsid w:val="004A39AF"/>
    <w:rsid w:val="004C2F69"/>
    <w:rsid w:val="004E4197"/>
    <w:rsid w:val="004F01D7"/>
    <w:rsid w:val="004F2901"/>
    <w:rsid w:val="005D1081"/>
    <w:rsid w:val="00602F3B"/>
    <w:rsid w:val="00603FEF"/>
    <w:rsid w:val="00614A84"/>
    <w:rsid w:val="0064285B"/>
    <w:rsid w:val="006577B7"/>
    <w:rsid w:val="00670E1B"/>
    <w:rsid w:val="0068231D"/>
    <w:rsid w:val="0068780E"/>
    <w:rsid w:val="006B7DE6"/>
    <w:rsid w:val="006D38E0"/>
    <w:rsid w:val="006F18E5"/>
    <w:rsid w:val="00702799"/>
    <w:rsid w:val="007066EF"/>
    <w:rsid w:val="0074307D"/>
    <w:rsid w:val="007718E7"/>
    <w:rsid w:val="007722AB"/>
    <w:rsid w:val="0079799F"/>
    <w:rsid w:val="007A6586"/>
    <w:rsid w:val="007D169C"/>
    <w:rsid w:val="007F1E4F"/>
    <w:rsid w:val="0080146E"/>
    <w:rsid w:val="00820D6C"/>
    <w:rsid w:val="00823918"/>
    <w:rsid w:val="008411C1"/>
    <w:rsid w:val="00872795"/>
    <w:rsid w:val="00877F31"/>
    <w:rsid w:val="00884C6C"/>
    <w:rsid w:val="00893BF6"/>
    <w:rsid w:val="008B6C55"/>
    <w:rsid w:val="008D25D8"/>
    <w:rsid w:val="00945647"/>
    <w:rsid w:val="00953DDB"/>
    <w:rsid w:val="009645DC"/>
    <w:rsid w:val="009C0871"/>
    <w:rsid w:val="009E6A81"/>
    <w:rsid w:val="00A00C74"/>
    <w:rsid w:val="00A01673"/>
    <w:rsid w:val="00A0654D"/>
    <w:rsid w:val="00A11D62"/>
    <w:rsid w:val="00A22588"/>
    <w:rsid w:val="00A2438A"/>
    <w:rsid w:val="00A25E7B"/>
    <w:rsid w:val="00A86B2D"/>
    <w:rsid w:val="00AB6114"/>
    <w:rsid w:val="00AF3ACD"/>
    <w:rsid w:val="00B34C68"/>
    <w:rsid w:val="00B34FF2"/>
    <w:rsid w:val="00B50B8E"/>
    <w:rsid w:val="00B53035"/>
    <w:rsid w:val="00B73A5A"/>
    <w:rsid w:val="00B84B93"/>
    <w:rsid w:val="00B90798"/>
    <w:rsid w:val="00B9427E"/>
    <w:rsid w:val="00BA02AA"/>
    <w:rsid w:val="00BB24CE"/>
    <w:rsid w:val="00BD09A8"/>
    <w:rsid w:val="00BE74AF"/>
    <w:rsid w:val="00C368D3"/>
    <w:rsid w:val="00C46A5E"/>
    <w:rsid w:val="00C66B92"/>
    <w:rsid w:val="00C75B29"/>
    <w:rsid w:val="00C9417B"/>
    <w:rsid w:val="00CE247B"/>
    <w:rsid w:val="00CE3568"/>
    <w:rsid w:val="00D57260"/>
    <w:rsid w:val="00DD41AB"/>
    <w:rsid w:val="00DD7766"/>
    <w:rsid w:val="00DE3099"/>
    <w:rsid w:val="00DF23C9"/>
    <w:rsid w:val="00DF4CCE"/>
    <w:rsid w:val="00DF6DC7"/>
    <w:rsid w:val="00E35780"/>
    <w:rsid w:val="00E43F50"/>
    <w:rsid w:val="00E6175E"/>
    <w:rsid w:val="00E634A1"/>
    <w:rsid w:val="00E7738A"/>
    <w:rsid w:val="00E839DF"/>
    <w:rsid w:val="00F20CDC"/>
    <w:rsid w:val="00F31634"/>
    <w:rsid w:val="00F33DFF"/>
    <w:rsid w:val="00F341EF"/>
    <w:rsid w:val="00F45999"/>
    <w:rsid w:val="00FA0ED6"/>
    <w:rsid w:val="00FA2B88"/>
    <w:rsid w:val="00FA5115"/>
    <w:rsid w:val="00FF5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D203A"/>
  <w15:docId w15:val="{50EA62AE-50CB-4490-A4A4-0CD071207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nhideWhenUsed/>
    <w:qFormat/>
    <w:rsid w:val="00BD09A8"/>
    <w:pPr>
      <w:keepNext/>
      <w:keepLines/>
      <w:spacing w:before="120" w:after="120" w:line="360" w:lineRule="exact"/>
      <w:ind w:left="720"/>
      <w:outlineLvl w:val="2"/>
    </w:pPr>
    <w:rPr>
      <w:rFonts w:eastAsia="Times New Roman" w:cs="Times New Roman"/>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D41AB"/>
    <w:pPr>
      <w:spacing w:before="100" w:beforeAutospacing="1" w:after="100" w:afterAutospacing="1" w:line="240" w:lineRule="auto"/>
    </w:pPr>
    <w:rPr>
      <w:rFonts w:eastAsia="Times New Roman" w:cs="Times New Roman"/>
      <w:sz w:val="24"/>
      <w:szCs w:val="24"/>
    </w:rPr>
  </w:style>
  <w:style w:type="paragraph" w:styleId="Header">
    <w:name w:val="header"/>
    <w:basedOn w:val="Normal"/>
    <w:link w:val="HeaderChar"/>
    <w:uiPriority w:val="99"/>
    <w:unhideWhenUsed/>
    <w:rsid w:val="00B907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0798"/>
  </w:style>
  <w:style w:type="paragraph" w:styleId="Footer">
    <w:name w:val="footer"/>
    <w:basedOn w:val="Normal"/>
    <w:link w:val="FooterChar"/>
    <w:uiPriority w:val="99"/>
    <w:unhideWhenUsed/>
    <w:rsid w:val="00B907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0798"/>
  </w:style>
  <w:style w:type="paragraph" w:styleId="BalloonText">
    <w:name w:val="Balloon Text"/>
    <w:basedOn w:val="Normal"/>
    <w:link w:val="BalloonTextChar"/>
    <w:uiPriority w:val="99"/>
    <w:semiHidden/>
    <w:unhideWhenUsed/>
    <w:rsid w:val="003862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62FE"/>
    <w:rPr>
      <w:rFonts w:ascii="Tahoma" w:hAnsi="Tahoma" w:cs="Tahoma"/>
      <w:sz w:val="16"/>
      <w:szCs w:val="16"/>
    </w:rPr>
  </w:style>
  <w:style w:type="character" w:styleId="CommentReference">
    <w:name w:val="annotation reference"/>
    <w:basedOn w:val="DefaultParagraphFont"/>
    <w:uiPriority w:val="99"/>
    <w:semiHidden/>
    <w:unhideWhenUsed/>
    <w:rsid w:val="0068231D"/>
    <w:rPr>
      <w:sz w:val="16"/>
      <w:szCs w:val="16"/>
    </w:rPr>
  </w:style>
  <w:style w:type="paragraph" w:styleId="CommentText">
    <w:name w:val="annotation text"/>
    <w:basedOn w:val="Normal"/>
    <w:link w:val="CommentTextChar"/>
    <w:uiPriority w:val="99"/>
    <w:semiHidden/>
    <w:unhideWhenUsed/>
    <w:rsid w:val="0068231D"/>
    <w:pPr>
      <w:spacing w:line="240" w:lineRule="auto"/>
    </w:pPr>
    <w:rPr>
      <w:sz w:val="20"/>
      <w:szCs w:val="20"/>
    </w:rPr>
  </w:style>
  <w:style w:type="character" w:customStyle="1" w:styleId="CommentTextChar">
    <w:name w:val="Comment Text Char"/>
    <w:basedOn w:val="DefaultParagraphFont"/>
    <w:link w:val="CommentText"/>
    <w:uiPriority w:val="99"/>
    <w:semiHidden/>
    <w:rsid w:val="0068231D"/>
    <w:rPr>
      <w:sz w:val="20"/>
      <w:szCs w:val="20"/>
    </w:rPr>
  </w:style>
  <w:style w:type="paragraph" w:styleId="CommentSubject">
    <w:name w:val="annotation subject"/>
    <w:basedOn w:val="CommentText"/>
    <w:next w:val="CommentText"/>
    <w:link w:val="CommentSubjectChar"/>
    <w:uiPriority w:val="99"/>
    <w:semiHidden/>
    <w:unhideWhenUsed/>
    <w:rsid w:val="0068231D"/>
    <w:rPr>
      <w:b/>
      <w:bCs/>
    </w:rPr>
  </w:style>
  <w:style w:type="character" w:customStyle="1" w:styleId="CommentSubjectChar">
    <w:name w:val="Comment Subject Char"/>
    <w:basedOn w:val="CommentTextChar"/>
    <w:link w:val="CommentSubject"/>
    <w:uiPriority w:val="99"/>
    <w:semiHidden/>
    <w:rsid w:val="0068231D"/>
    <w:rPr>
      <w:b/>
      <w:bCs/>
      <w:sz w:val="20"/>
      <w:szCs w:val="20"/>
    </w:rPr>
  </w:style>
  <w:style w:type="character" w:customStyle="1" w:styleId="Heading3Char">
    <w:name w:val="Heading 3 Char"/>
    <w:basedOn w:val="DefaultParagraphFont"/>
    <w:link w:val="Heading3"/>
    <w:rsid w:val="00BD09A8"/>
    <w:rPr>
      <w:rFonts w:eastAsia="Times New Roman" w:cs="Times New Roman"/>
      <w:b/>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508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anbanphapluat.co/van-ban-lien-quan?id=100/2015/N%C4%90-CP" TargetMode="External"/><Relationship Id="rId3" Type="http://schemas.openxmlformats.org/officeDocument/2006/relationships/settings" Target="settings.xml"/><Relationship Id="rId7" Type="http://schemas.openxmlformats.org/officeDocument/2006/relationships/hyperlink" Target="https://vanbanphapluat.co/van-ban-lien-quan?id=100/2015/N%C4%90-CP" TargetMode="Externa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F4895D-B5D8-4E33-A7E3-F1D7842B0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522</TotalTime>
  <Pages>6</Pages>
  <Words>1960</Words>
  <Characters>11175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Win10-1809</cp:lastModifiedBy>
  <cp:revision>71</cp:revision>
  <cp:lastPrinted>2021-08-03T02:49:00Z</cp:lastPrinted>
  <dcterms:created xsi:type="dcterms:W3CDTF">2021-05-18T06:45:00Z</dcterms:created>
  <dcterms:modified xsi:type="dcterms:W3CDTF">2021-08-03T03:33:00Z</dcterms:modified>
</cp:coreProperties>
</file>