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4D0BB9" w:rsidRPr="008A406E" w14:paraId="34BE8C73" w14:textId="77777777" w:rsidTr="00CE2A53">
        <w:trPr>
          <w:trHeight w:val="708"/>
          <w:tblCellSpacing w:w="0" w:type="dxa"/>
        </w:trPr>
        <w:tc>
          <w:tcPr>
            <w:tcW w:w="3258" w:type="dxa"/>
            <w:shd w:val="clear" w:color="auto" w:fill="FFFFFF"/>
            <w:tcMar>
              <w:top w:w="0" w:type="dxa"/>
              <w:left w:w="108" w:type="dxa"/>
              <w:bottom w:w="0" w:type="dxa"/>
              <w:right w:w="108" w:type="dxa"/>
            </w:tcMar>
            <w:hideMark/>
          </w:tcPr>
          <w:p w14:paraId="73CD9237" w14:textId="10F09047" w:rsidR="004D0BB9" w:rsidRPr="00CE2A53" w:rsidRDefault="001C2F81" w:rsidP="005457E0">
            <w:pPr>
              <w:jc w:val="center"/>
              <w:rPr>
                <w:rFonts w:eastAsia="Times New Roman" w:cs="Times New Roman"/>
                <w:color w:val="000000"/>
                <w:sz w:val="16"/>
                <w:szCs w:val="24"/>
                <w:lang w:eastAsia="vi-VN"/>
              </w:rPr>
            </w:pPr>
            <w:r w:rsidRPr="00CE2A53">
              <w:rPr>
                <w:rFonts w:eastAsia="Times New Roman" w:cs="Times New Roman"/>
                <w:noProof/>
                <w:color w:val="000000"/>
                <w:sz w:val="30"/>
                <w:szCs w:val="28"/>
              </w:rPr>
              <mc:AlternateContent>
                <mc:Choice Requires="wps">
                  <w:drawing>
                    <wp:anchor distT="0" distB="0" distL="114300" distR="114300" simplePos="0" relativeHeight="251658240" behindDoc="0" locked="0" layoutInCell="1" allowOverlap="1" wp14:anchorId="16CF204C" wp14:editId="7DDFE211">
                      <wp:simplePos x="0" y="0"/>
                      <wp:positionH relativeFrom="column">
                        <wp:posOffset>438150</wp:posOffset>
                      </wp:positionH>
                      <wp:positionV relativeFrom="paragraph">
                        <wp:posOffset>387985</wp:posOffset>
                      </wp:positionV>
                      <wp:extent cx="1081405" cy="0"/>
                      <wp:effectExtent l="13335" t="12700" r="10160"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D76FA" id="_x0000_t32" coordsize="21600,21600" o:spt="32" o:oned="t" path="m,l21600,21600e" filled="f">
                      <v:path arrowok="t" fillok="f" o:connecttype="none"/>
                      <o:lock v:ext="edit" shapetype="t"/>
                    </v:shapetype>
                    <v:shape id="AutoShape 2" o:spid="_x0000_s1026" type="#_x0000_t32" style="position:absolute;margin-left:34.5pt;margin-top:30.55pt;width:8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tM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bKMxhXgFWldjYkSE/qxTxr+t0hpauOqJZH49ezAd8seCRvXMLFGQiyHz5rBjYE8GOt&#10;To3tAyRUAZ1iS863lvCTRxQes3SR5ekcIzrqElKMjsY6/4nrHgWhxM5bItrOV1opaLy2WQxDjs/O&#10;B1qkGB1CVKW3QsrYf6nQUOLlfDaPDk5LwYIymDnb7itp0ZGECYpfzBE092ZWHxSLYB0nbHOVPRHy&#10;IkNwqQIeJAZ0rtJlRH4s0+VmsVnkk3z2sJnkaV1PnrZVPnnYZh/n9Ye6qursZ6CW5UUnGOMqsBvH&#10;Ncv/bhyui3MZtNvA3sqQvEWP9QKy4z+Sjp0NzbyMxV6z886OHYcJjcbXbQorcH8H+X7n178AAAD/&#10;/wMAUEsDBBQABgAIAAAAIQBIlVN53QAAAAgBAAAPAAAAZHJzL2Rvd25yZXYueG1sTI9Ba8JAEIXv&#10;gv9hmUIvUjeJVJqYjYjQQ49Vodc1O01is7MhuzGpv75TeqinYeY93nwv3062FVfsfeNIQbyMQCCV&#10;zjRUKTgdX59eQPigyejWESr4Rg/bYj7LdWbcSO94PYRKcAj5TCuoQ+gyKX1Zo9V+6Tok1j5db3Xg&#10;ta+k6fXI4baVSRStpdUN8Ydad7ivsfw6DFYB+uE5jnaprU5vt3HxkdwuY3dU6vFh2m1ABJzCvxl+&#10;8RkdCmY6u4GMF62CdcpVAs84BsF6skpXIM5/B1nk8r5A8QMAAP//AwBQSwECLQAUAAYACAAAACEA&#10;toM4kv4AAADhAQAAEwAAAAAAAAAAAAAAAAAAAAAAW0NvbnRlbnRfVHlwZXNdLnhtbFBLAQItABQA&#10;BgAIAAAAIQA4/SH/1gAAAJQBAAALAAAAAAAAAAAAAAAAAC8BAABfcmVscy8ucmVsc1BLAQItABQA&#10;BgAIAAAAIQBzagtMHQIAADsEAAAOAAAAAAAAAAAAAAAAAC4CAABkcnMvZTJvRG9jLnhtbFBLAQIt&#10;ABQABgAIAAAAIQBIlVN53QAAAAgBAAAPAAAAAAAAAAAAAAAAAHcEAABkcnMvZG93bnJldi54bWxQ&#10;SwUGAAAAAAQABADzAAAAgQUAAAAA&#10;"/>
                  </w:pict>
                </mc:Fallback>
              </mc:AlternateContent>
            </w:r>
            <w:r w:rsidR="004D0BB9" w:rsidRPr="00CE2A53">
              <w:rPr>
                <w:rFonts w:eastAsia="Times New Roman" w:cs="Times New Roman"/>
                <w:b/>
                <w:bCs/>
                <w:color w:val="000000"/>
                <w:sz w:val="26"/>
                <w:szCs w:val="24"/>
                <w:lang w:eastAsia="vi-VN"/>
              </w:rPr>
              <w:t>HỘI ĐỒNG NHÂN DÂN</w:t>
            </w:r>
            <w:r w:rsidR="004D0BB9" w:rsidRPr="00CE2A53">
              <w:rPr>
                <w:rFonts w:eastAsia="Times New Roman" w:cs="Times New Roman"/>
                <w:b/>
                <w:bCs/>
                <w:color w:val="000000"/>
                <w:sz w:val="26"/>
                <w:szCs w:val="24"/>
                <w:lang w:eastAsia="vi-VN"/>
              </w:rPr>
              <w:br/>
              <w:t>TỈNH QUẢNG BÌNH</w:t>
            </w:r>
            <w:r w:rsidR="004D0BB9" w:rsidRPr="00B94D65">
              <w:rPr>
                <w:rFonts w:eastAsia="Times New Roman" w:cs="Times New Roman"/>
                <w:b/>
                <w:bCs/>
                <w:color w:val="000000"/>
                <w:sz w:val="24"/>
                <w:szCs w:val="24"/>
                <w:lang w:eastAsia="vi-VN"/>
              </w:rPr>
              <w:br/>
            </w:r>
          </w:p>
        </w:tc>
        <w:tc>
          <w:tcPr>
            <w:tcW w:w="6030" w:type="dxa"/>
            <w:shd w:val="clear" w:color="auto" w:fill="FFFFFF"/>
            <w:tcMar>
              <w:top w:w="0" w:type="dxa"/>
              <w:left w:w="108" w:type="dxa"/>
              <w:bottom w:w="0" w:type="dxa"/>
              <w:right w:w="108" w:type="dxa"/>
            </w:tcMar>
            <w:hideMark/>
          </w:tcPr>
          <w:p w14:paraId="306F312E" w14:textId="52B83936" w:rsidR="004D0BB9" w:rsidRPr="00CE2A53" w:rsidRDefault="001C2F81" w:rsidP="005457E0">
            <w:pPr>
              <w:jc w:val="center"/>
              <w:rPr>
                <w:rFonts w:eastAsia="Times New Roman" w:cs="Times New Roman"/>
                <w:color w:val="000000"/>
                <w:sz w:val="16"/>
                <w:szCs w:val="28"/>
                <w:lang w:eastAsia="vi-VN"/>
              </w:rPr>
            </w:pPr>
            <w:r w:rsidRPr="00CE2A53">
              <w:rPr>
                <w:rFonts w:eastAsia="Times New Roman" w:cs="Times New Roman"/>
                <w:b/>
                <w:bCs/>
                <w:noProof/>
                <w:color w:val="000000"/>
                <w:sz w:val="26"/>
                <w:szCs w:val="24"/>
              </w:rPr>
              <mc:AlternateContent>
                <mc:Choice Requires="wps">
                  <w:drawing>
                    <wp:anchor distT="0" distB="0" distL="114300" distR="114300" simplePos="0" relativeHeight="251659264" behindDoc="0" locked="0" layoutInCell="1" allowOverlap="1" wp14:anchorId="2316B391" wp14:editId="6A34F95E">
                      <wp:simplePos x="0" y="0"/>
                      <wp:positionH relativeFrom="column">
                        <wp:posOffset>1120140</wp:posOffset>
                      </wp:positionH>
                      <wp:positionV relativeFrom="paragraph">
                        <wp:posOffset>398780</wp:posOffset>
                      </wp:positionV>
                      <wp:extent cx="1630045" cy="0"/>
                      <wp:effectExtent l="11430" t="13970" r="635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DF6A0" id="AutoShape 3" o:spid="_x0000_s1026" type="#_x0000_t32" style="position:absolute;margin-left:88.2pt;margin-top:31.4pt;width:12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c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mM0maZpPMaJXXUKKq6Oxzn/mukdBKLHzloi285VWChqvbRbDkMOz&#10;84EWKa4OIarSGyFl7L9UaCjxYjqeRgenpWBBGcycbXeVtOhAwgTFL+YImnszq/eKRbCOE7a+yJ4I&#10;eZYhuFQBDxIDOhfpPCI/FuliPV/P81E+nq1HeVrXo6dNlY9mm+zTtJ7UVVVnPwO1LC86wRhXgd11&#10;XLP878bhsjjnQbsN7K0MyXv0WC8ge/1H0rGzoZnnsdhpdtraa8dhQqPxZZvCCtzfQb7f+dUvAAAA&#10;//8DAFBLAwQUAAYACAAAACEA4JlIb94AAAAJAQAADwAAAGRycy9kb3ducmV2LnhtbEyPwU7DMBBE&#10;70j8g7WVuCDqJG0DhDhVhcSBI20lrm68JKHxOoqdJvTrWcShPc7s0+xMvp5sK07Y+8aRgngegUAq&#10;nWmoUrDfvT08gfBBk9GtI1Twgx7Wxe1NrjPjRvrA0zZUgkPIZ1pBHUKXSenLGq32c9ch8e3L9VYH&#10;ln0lTa9HDretTKIolVY3xB9q3eFrjeVxO1gF6IdVHG2ebbV/P4/3n8n5e+x2St3Nps0LiIBTuMDw&#10;V5+rQ8GdDm4g40XL+jFdMqogTXgCA8vFIgZx+DdkkcvrBcUvAAAA//8DAFBLAQItABQABgAIAAAA&#10;IQC2gziS/gAAAOEBAAATAAAAAAAAAAAAAAAAAAAAAABbQ29udGVudF9UeXBlc10ueG1sUEsBAi0A&#10;FAAGAAgAAAAhADj9If/WAAAAlAEAAAsAAAAAAAAAAAAAAAAALwEAAF9yZWxzLy5yZWxzUEsBAi0A&#10;FAAGAAgAAAAhAAZgb9weAgAAOwQAAA4AAAAAAAAAAAAAAAAALgIAAGRycy9lMm9Eb2MueG1sUEsB&#10;Ai0AFAAGAAgAAAAhAOCZSG/eAAAACQEAAA8AAAAAAAAAAAAAAAAAeAQAAGRycy9kb3ducmV2Lnht&#10;bFBLBQYAAAAABAAEAPMAAACDBQAAAAA=&#10;"/>
                  </w:pict>
                </mc:Fallback>
              </mc:AlternateContent>
            </w:r>
            <w:r w:rsidR="00CE2A53">
              <w:rPr>
                <w:rFonts w:eastAsia="Times New Roman" w:cs="Times New Roman"/>
                <w:b/>
                <w:bCs/>
                <w:color w:val="000000"/>
                <w:sz w:val="26"/>
                <w:szCs w:val="24"/>
                <w:lang w:val="vi-VN" w:eastAsia="vi-VN"/>
              </w:rPr>
              <w:t xml:space="preserve">   </w:t>
            </w:r>
            <w:r w:rsidR="004D0BB9" w:rsidRPr="00CE2A53">
              <w:rPr>
                <w:rFonts w:eastAsia="Times New Roman" w:cs="Times New Roman"/>
                <w:b/>
                <w:bCs/>
                <w:color w:val="000000"/>
                <w:sz w:val="26"/>
                <w:szCs w:val="24"/>
                <w:lang w:eastAsia="vi-VN"/>
              </w:rPr>
              <w:t>CỘNG HÒA XÃ HỘI CHỦ NGHĨA VIỆT NAM</w:t>
            </w:r>
            <w:r w:rsidR="004D0BB9" w:rsidRPr="008A406E">
              <w:rPr>
                <w:rFonts w:eastAsia="Times New Roman" w:cs="Times New Roman"/>
                <w:b/>
                <w:bCs/>
                <w:color w:val="000000"/>
                <w:szCs w:val="28"/>
                <w:lang w:eastAsia="vi-VN"/>
              </w:rPr>
              <w:br/>
            </w:r>
            <w:r w:rsidR="00CE2A53">
              <w:rPr>
                <w:rFonts w:eastAsia="Times New Roman" w:cs="Times New Roman"/>
                <w:b/>
                <w:bCs/>
                <w:color w:val="000000"/>
                <w:szCs w:val="28"/>
                <w:lang w:val="vi-VN" w:eastAsia="vi-VN"/>
              </w:rPr>
              <w:t xml:space="preserve">   </w:t>
            </w:r>
            <w:r w:rsidR="004D0BB9" w:rsidRPr="008A406E">
              <w:rPr>
                <w:rFonts w:eastAsia="Times New Roman" w:cs="Times New Roman"/>
                <w:b/>
                <w:bCs/>
                <w:color w:val="000000"/>
                <w:szCs w:val="28"/>
                <w:lang w:eastAsia="vi-VN"/>
              </w:rPr>
              <w:t xml:space="preserve">Độc </w:t>
            </w:r>
            <w:r w:rsidR="004D0BB9" w:rsidRPr="00B94D65">
              <w:rPr>
                <w:rFonts w:eastAsia="Times New Roman" w:cs="Times New Roman"/>
                <w:b/>
                <w:bCs/>
                <w:color w:val="000000"/>
                <w:szCs w:val="28"/>
                <w:lang w:eastAsia="vi-VN"/>
              </w:rPr>
              <w:t>lập - Tự do - Hạnh</w:t>
            </w:r>
            <w:r w:rsidR="004D0BB9" w:rsidRPr="008A406E">
              <w:rPr>
                <w:rFonts w:eastAsia="Times New Roman" w:cs="Times New Roman"/>
                <w:b/>
                <w:bCs/>
                <w:color w:val="000000"/>
                <w:szCs w:val="28"/>
                <w:lang w:eastAsia="vi-VN"/>
              </w:rPr>
              <w:t xml:space="preserve"> phúc</w:t>
            </w:r>
            <w:r w:rsidR="004D0BB9" w:rsidRPr="008A406E">
              <w:rPr>
                <w:rFonts w:eastAsia="Times New Roman" w:cs="Times New Roman"/>
                <w:b/>
                <w:bCs/>
                <w:color w:val="000000"/>
                <w:szCs w:val="28"/>
                <w:lang w:eastAsia="vi-VN"/>
              </w:rPr>
              <w:br/>
            </w:r>
          </w:p>
        </w:tc>
      </w:tr>
      <w:tr w:rsidR="004D0BB9" w:rsidRPr="008A406E" w14:paraId="03B6DFCB" w14:textId="77777777" w:rsidTr="00CE2A53">
        <w:trPr>
          <w:tblCellSpacing w:w="0" w:type="dxa"/>
        </w:trPr>
        <w:tc>
          <w:tcPr>
            <w:tcW w:w="3258" w:type="dxa"/>
            <w:shd w:val="clear" w:color="auto" w:fill="FFFFFF"/>
            <w:tcMar>
              <w:top w:w="0" w:type="dxa"/>
              <w:left w:w="108" w:type="dxa"/>
              <w:bottom w:w="0" w:type="dxa"/>
              <w:right w:w="108" w:type="dxa"/>
            </w:tcMar>
            <w:hideMark/>
          </w:tcPr>
          <w:p w14:paraId="0D1EF059" w14:textId="63805BED" w:rsidR="004D0BB9" w:rsidRPr="008A406E" w:rsidRDefault="004D0BB9" w:rsidP="005457E0">
            <w:pPr>
              <w:jc w:val="center"/>
              <w:rPr>
                <w:rFonts w:eastAsia="Times New Roman" w:cs="Times New Roman"/>
                <w:color w:val="000000"/>
                <w:szCs w:val="28"/>
                <w:lang w:eastAsia="vi-VN"/>
              </w:rPr>
            </w:pPr>
            <w:r w:rsidRPr="008A406E">
              <w:rPr>
                <w:rFonts w:eastAsia="Times New Roman" w:cs="Times New Roman"/>
                <w:color w:val="000000"/>
                <w:szCs w:val="28"/>
                <w:lang w:eastAsia="vi-VN"/>
              </w:rPr>
              <w:t xml:space="preserve">Số: </w:t>
            </w:r>
            <w:r>
              <w:rPr>
                <w:rFonts w:eastAsia="Times New Roman" w:cs="Times New Roman"/>
                <w:color w:val="000000"/>
                <w:szCs w:val="28"/>
                <w:lang w:eastAsia="vi-VN"/>
              </w:rPr>
              <w:t xml:space="preserve">       </w:t>
            </w:r>
            <w:r w:rsidRPr="008A406E">
              <w:rPr>
                <w:rFonts w:eastAsia="Times New Roman" w:cs="Times New Roman"/>
                <w:color w:val="000000"/>
                <w:szCs w:val="28"/>
                <w:lang w:eastAsia="vi-VN"/>
              </w:rPr>
              <w:t>/</w:t>
            </w:r>
            <w:r>
              <w:rPr>
                <w:rFonts w:eastAsia="Times New Roman" w:cs="Times New Roman"/>
                <w:color w:val="000000"/>
                <w:szCs w:val="28"/>
                <w:lang w:eastAsia="vi-VN"/>
              </w:rPr>
              <w:t>202</w:t>
            </w:r>
            <w:r w:rsidR="00DB294F">
              <w:rPr>
                <w:rFonts w:eastAsia="Times New Roman" w:cs="Times New Roman"/>
                <w:color w:val="000000"/>
                <w:szCs w:val="28"/>
                <w:lang w:eastAsia="vi-VN"/>
              </w:rPr>
              <w:t>5</w:t>
            </w:r>
            <w:r w:rsidRPr="008A406E">
              <w:rPr>
                <w:rFonts w:eastAsia="Times New Roman" w:cs="Times New Roman"/>
                <w:color w:val="000000"/>
                <w:szCs w:val="28"/>
                <w:lang w:eastAsia="vi-VN"/>
              </w:rPr>
              <w:t>/NQ-HĐND</w:t>
            </w:r>
          </w:p>
        </w:tc>
        <w:tc>
          <w:tcPr>
            <w:tcW w:w="6030" w:type="dxa"/>
            <w:shd w:val="clear" w:color="auto" w:fill="FFFFFF"/>
            <w:tcMar>
              <w:top w:w="0" w:type="dxa"/>
              <w:left w:w="108" w:type="dxa"/>
              <w:bottom w:w="0" w:type="dxa"/>
              <w:right w:w="108" w:type="dxa"/>
            </w:tcMar>
            <w:hideMark/>
          </w:tcPr>
          <w:p w14:paraId="76F72E44" w14:textId="4E617A3E" w:rsidR="004D0BB9" w:rsidRPr="008A406E" w:rsidRDefault="004D0BB9" w:rsidP="005457E0">
            <w:pPr>
              <w:jc w:val="center"/>
              <w:rPr>
                <w:rFonts w:eastAsia="Times New Roman" w:cs="Times New Roman"/>
                <w:color w:val="000000"/>
                <w:szCs w:val="28"/>
                <w:lang w:eastAsia="vi-VN"/>
              </w:rPr>
            </w:pPr>
            <w:r w:rsidRPr="005C11E7">
              <w:rPr>
                <w:rFonts w:eastAsia="Times New Roman" w:cs="Times New Roman"/>
                <w:i/>
                <w:iCs/>
                <w:color w:val="000000"/>
                <w:szCs w:val="28"/>
                <w:lang w:eastAsia="vi-VN"/>
              </w:rPr>
              <w:t xml:space="preserve">          </w:t>
            </w:r>
            <w:r w:rsidRPr="008A406E">
              <w:rPr>
                <w:rFonts w:eastAsia="Times New Roman" w:cs="Times New Roman"/>
                <w:i/>
                <w:iCs/>
                <w:color w:val="000000"/>
                <w:szCs w:val="28"/>
                <w:lang w:eastAsia="vi-VN"/>
              </w:rPr>
              <w:t xml:space="preserve">Quảng Bình, ngày   </w:t>
            </w:r>
            <w:r w:rsidR="00CE2A53">
              <w:rPr>
                <w:rFonts w:eastAsia="Times New Roman" w:cs="Times New Roman"/>
                <w:i/>
                <w:iCs/>
                <w:color w:val="000000"/>
                <w:szCs w:val="28"/>
                <w:lang w:val="vi-VN" w:eastAsia="vi-VN"/>
              </w:rPr>
              <w:t xml:space="preserve">  </w:t>
            </w:r>
            <w:r w:rsidRPr="008A406E">
              <w:rPr>
                <w:rFonts w:eastAsia="Times New Roman" w:cs="Times New Roman"/>
                <w:i/>
                <w:iCs/>
                <w:color w:val="000000"/>
                <w:szCs w:val="28"/>
                <w:lang w:eastAsia="vi-VN"/>
              </w:rPr>
              <w:t xml:space="preserve"> </w:t>
            </w:r>
            <w:r w:rsidRPr="005C11E7">
              <w:rPr>
                <w:rFonts w:eastAsia="Times New Roman" w:cs="Times New Roman"/>
                <w:i/>
                <w:iCs/>
                <w:color w:val="000000"/>
                <w:szCs w:val="28"/>
                <w:lang w:eastAsia="vi-VN"/>
              </w:rPr>
              <w:t xml:space="preserve"> </w:t>
            </w:r>
            <w:r w:rsidRPr="008A406E">
              <w:rPr>
                <w:rFonts w:eastAsia="Times New Roman" w:cs="Times New Roman"/>
                <w:i/>
                <w:iCs/>
                <w:color w:val="000000"/>
                <w:szCs w:val="28"/>
                <w:lang w:eastAsia="vi-VN"/>
              </w:rPr>
              <w:t>tháng    </w:t>
            </w:r>
            <w:r w:rsidRPr="005C11E7">
              <w:rPr>
                <w:rFonts w:eastAsia="Times New Roman" w:cs="Times New Roman"/>
                <w:i/>
                <w:iCs/>
                <w:color w:val="000000"/>
                <w:szCs w:val="28"/>
                <w:lang w:eastAsia="vi-VN"/>
              </w:rPr>
              <w:t xml:space="preserve"> </w:t>
            </w:r>
            <w:r w:rsidRPr="008A406E">
              <w:rPr>
                <w:rFonts w:eastAsia="Times New Roman" w:cs="Times New Roman"/>
                <w:i/>
                <w:iCs/>
                <w:color w:val="000000"/>
                <w:szCs w:val="28"/>
                <w:lang w:eastAsia="vi-VN"/>
              </w:rPr>
              <w:t>năm 202</w:t>
            </w:r>
            <w:r w:rsidR="00741D6C">
              <w:rPr>
                <w:rFonts w:eastAsia="Times New Roman" w:cs="Times New Roman"/>
                <w:i/>
                <w:iCs/>
                <w:color w:val="000000"/>
                <w:szCs w:val="28"/>
                <w:lang w:eastAsia="vi-VN"/>
              </w:rPr>
              <w:t>5</w:t>
            </w:r>
          </w:p>
        </w:tc>
      </w:tr>
    </w:tbl>
    <w:p w14:paraId="19B4103E" w14:textId="39F70210" w:rsidR="004D0BB9" w:rsidRDefault="004D0BB9" w:rsidP="005457E0">
      <w:pPr>
        <w:shd w:val="clear" w:color="auto" w:fill="FFFFFF"/>
        <w:spacing w:line="380" w:lineRule="exact"/>
        <w:rPr>
          <w:b/>
          <w:color w:val="000000"/>
        </w:rPr>
      </w:pPr>
      <w:r w:rsidRPr="008A406E">
        <w:rPr>
          <w:rFonts w:eastAsia="Times New Roman" w:cs="Times New Roman"/>
          <w:color w:val="000000"/>
          <w:szCs w:val="28"/>
          <w:lang w:eastAsia="vi-VN"/>
        </w:rPr>
        <w:t> </w:t>
      </w:r>
      <w:r w:rsidR="00482842">
        <w:rPr>
          <w:b/>
          <w:color w:val="000000"/>
        </w:rPr>
        <w:t xml:space="preserve">     </w:t>
      </w:r>
      <w:r w:rsidR="00482842" w:rsidRPr="004018BD">
        <w:rPr>
          <w:b/>
          <w:color w:val="000000"/>
        </w:rPr>
        <w:t xml:space="preserve"> </w:t>
      </w:r>
      <w:r w:rsidR="000A5EA7">
        <w:rPr>
          <w:b/>
          <w:color w:val="000000"/>
        </w:rPr>
        <w:t xml:space="preserve">  </w:t>
      </w:r>
      <w:r w:rsidR="00482842" w:rsidRPr="004018BD">
        <w:rPr>
          <w:b/>
          <w:color w:val="000000"/>
        </w:rPr>
        <w:t>“DỰ THẢ</w:t>
      </w:r>
      <w:r w:rsidR="000A5EA7">
        <w:rPr>
          <w:b/>
          <w:color w:val="000000"/>
        </w:rPr>
        <w:t>O</w:t>
      </w:r>
      <w:r w:rsidR="00482842">
        <w:rPr>
          <w:b/>
          <w:color w:val="000000"/>
        </w:rPr>
        <w:t>”</w:t>
      </w:r>
    </w:p>
    <w:p w14:paraId="5416F4EE" w14:textId="77777777" w:rsidR="00F94A32" w:rsidRPr="005C4FB9" w:rsidRDefault="00F94A32" w:rsidP="00F94A32">
      <w:pPr>
        <w:shd w:val="clear" w:color="auto" w:fill="FFFFFF"/>
        <w:rPr>
          <w:rFonts w:eastAsia="Times New Roman" w:cs="Times New Roman"/>
          <w:color w:val="000000"/>
          <w:sz w:val="20"/>
          <w:szCs w:val="28"/>
          <w:lang w:eastAsia="vi-VN"/>
        </w:rPr>
      </w:pPr>
    </w:p>
    <w:p w14:paraId="2BDFD56B" w14:textId="77777777" w:rsidR="004D0BB9" w:rsidRPr="008A406E" w:rsidRDefault="004D0BB9" w:rsidP="00F94A32">
      <w:pPr>
        <w:shd w:val="clear" w:color="auto" w:fill="FFFFFF"/>
        <w:spacing w:before="120"/>
        <w:jc w:val="center"/>
        <w:rPr>
          <w:rFonts w:eastAsia="Times New Roman" w:cs="Times New Roman"/>
          <w:color w:val="000000"/>
          <w:szCs w:val="28"/>
          <w:lang w:eastAsia="vi-VN"/>
        </w:rPr>
      </w:pPr>
      <w:r w:rsidRPr="008A406E">
        <w:rPr>
          <w:rFonts w:eastAsia="Times New Roman" w:cs="Times New Roman"/>
          <w:b/>
          <w:bCs/>
          <w:color w:val="000000"/>
          <w:szCs w:val="28"/>
          <w:lang w:eastAsia="vi-VN"/>
        </w:rPr>
        <w:t>NGHỊ QUYẾT</w:t>
      </w:r>
    </w:p>
    <w:p w14:paraId="6F404B93" w14:textId="6BD19EA6" w:rsidR="00741D6C" w:rsidRPr="007B6C7A" w:rsidRDefault="00B34F0A" w:rsidP="00741D6C">
      <w:pPr>
        <w:jc w:val="center"/>
        <w:rPr>
          <w:b/>
          <w:szCs w:val="28"/>
        </w:rPr>
      </w:pPr>
      <w:bookmarkStart w:id="0" w:name="_Hlk200542402"/>
      <w:r>
        <w:rPr>
          <w:rFonts w:eastAsia="Times New Roman" w:cs="Times New Roman"/>
          <w:b/>
          <w:color w:val="000000"/>
          <w:szCs w:val="28"/>
          <w:lang w:eastAsia="vi-VN"/>
        </w:rPr>
        <w:t>Q</w:t>
      </w:r>
      <w:r w:rsidR="004D0BB9" w:rsidRPr="008B082B">
        <w:rPr>
          <w:rFonts w:eastAsia="Times New Roman" w:cs="Times New Roman"/>
          <w:b/>
          <w:color w:val="000000"/>
          <w:szCs w:val="28"/>
          <w:lang w:eastAsia="vi-VN"/>
        </w:rPr>
        <w:t xml:space="preserve">uy định </w:t>
      </w:r>
      <w:r w:rsidR="00741D6C" w:rsidRPr="007B6C7A">
        <w:rPr>
          <w:b/>
          <w:szCs w:val="28"/>
        </w:rPr>
        <w:t xml:space="preserve">phân cấp nguồn thu, nhiệm vụ chi </w:t>
      </w:r>
      <w:r w:rsidR="00741D6C">
        <w:rPr>
          <w:b/>
          <w:szCs w:val="28"/>
        </w:rPr>
        <w:t xml:space="preserve">và tỷ lệ phân chia </w:t>
      </w:r>
      <w:r w:rsidR="00741D6C" w:rsidRPr="007B6C7A">
        <w:rPr>
          <w:b/>
          <w:szCs w:val="28"/>
        </w:rPr>
        <w:t xml:space="preserve">các </w:t>
      </w:r>
      <w:r w:rsidR="00741D6C">
        <w:rPr>
          <w:b/>
          <w:szCs w:val="28"/>
        </w:rPr>
        <w:t xml:space="preserve">khoản thu giữa </w:t>
      </w:r>
      <w:r w:rsidR="00C856FF">
        <w:rPr>
          <w:b/>
          <w:szCs w:val="28"/>
        </w:rPr>
        <w:t xml:space="preserve">các </w:t>
      </w:r>
      <w:r w:rsidR="00741D6C" w:rsidRPr="007B6C7A">
        <w:rPr>
          <w:b/>
          <w:szCs w:val="28"/>
        </w:rPr>
        <w:t xml:space="preserve">cấp ngân sách địa phương </w:t>
      </w:r>
      <w:r w:rsidR="00741D6C">
        <w:rPr>
          <w:b/>
          <w:szCs w:val="28"/>
        </w:rPr>
        <w:t>tỉnh Quảng Bình năm 2025</w:t>
      </w:r>
    </w:p>
    <w:bookmarkEnd w:id="0"/>
    <w:p w14:paraId="5ADE3E0C" w14:textId="69EBE0B2" w:rsidR="004D0BB9" w:rsidRPr="005C11E7" w:rsidRDefault="00F94A32" w:rsidP="005457E0">
      <w:pPr>
        <w:shd w:val="clear" w:color="auto" w:fill="FFFFFF"/>
        <w:spacing w:line="380" w:lineRule="exact"/>
        <w:jc w:val="center"/>
        <w:rPr>
          <w:rFonts w:eastAsia="Times New Roman" w:cs="Times New Roman"/>
          <w:b/>
          <w:color w:val="000000"/>
          <w:szCs w:val="28"/>
          <w:lang w:eastAsia="vi-VN"/>
        </w:rPr>
      </w:pPr>
      <w:r>
        <w:rPr>
          <w:rFonts w:eastAsia="Times New Roman" w:cs="Times New Roman"/>
          <w:b/>
          <w:noProof/>
          <w:color w:val="000000"/>
          <w:szCs w:val="28"/>
        </w:rPr>
        <mc:AlternateContent>
          <mc:Choice Requires="wps">
            <w:drawing>
              <wp:anchor distT="0" distB="0" distL="114300" distR="114300" simplePos="0" relativeHeight="251663360" behindDoc="0" locked="0" layoutInCell="1" allowOverlap="1" wp14:anchorId="19180C7F" wp14:editId="1961DCA2">
                <wp:simplePos x="0" y="0"/>
                <wp:positionH relativeFrom="column">
                  <wp:posOffset>2179900</wp:posOffset>
                </wp:positionH>
                <wp:positionV relativeFrom="paragraph">
                  <wp:posOffset>5272</wp:posOffset>
                </wp:positionV>
                <wp:extent cx="1550256" cy="15903"/>
                <wp:effectExtent l="0" t="0" r="31115" b="22225"/>
                <wp:wrapNone/>
                <wp:docPr id="5" name="Straight Connector 5"/>
                <wp:cNvGraphicFramePr/>
                <a:graphic xmlns:a="http://schemas.openxmlformats.org/drawingml/2006/main">
                  <a:graphicData uri="http://schemas.microsoft.com/office/word/2010/wordprocessingShape">
                    <wps:wsp>
                      <wps:cNvCnPr/>
                      <wps:spPr>
                        <a:xfrm>
                          <a:off x="0" y="0"/>
                          <a:ext cx="1550256"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E6D070"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65pt,.4pt" to="29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4UuQEAAMcDAAAOAAAAZHJzL2Uyb0RvYy54bWysU02P0zAQvSPxHyzfaZKirCBquoeu4IKg&#10;YuEHeJ1xY8lfGpsm/feM3TSLAAmBuDgee96bec+T3f1sDTsDRu1dz5tNzRk46QftTj3/+uXdqzec&#10;xSTcIIx30PMLRH6/f/liN4UOtn70ZgBkROJiN4WejymFrqqiHMGKuPEBHF0qj1YkCvFUDSgmYrem&#10;2tb1XTV5HAJ6CTHS6cP1ku8Lv1Ig0yelIiRmek69pbJiWZ/yWu13ojuhCKOWSxviH7qwQjsqulI9&#10;iCTYN9S/UFkt0Uev0kZ6W3mltISigdQ09U9qHkcRoGghc2JYbYr/j1Z+PB+R6aHnLWdOWHqix4RC&#10;n8bEDt45MtAja7NPU4gdpR/cEZcohiNm0bNCm78kh83F28vqLcyJSTps2rbetnecSbpr2rf168xZ&#10;PYMDxvQevGV503OjXZYuOnH+ENM19ZZCuNzMtXzZpYuBnGzcZ1AkJxcs6DJIcDDIzoJGQEgJLjVL&#10;6ZKdYUobswLrPwOX/AyFMmR/A14RpbJ3aQVb7Tz+rnqaby2ra/7NgavubMGTHy7lYYo1NC3F3GWy&#10;8zj+GBf48/+3/w4AAP//AwBQSwMEFAAGAAgAAAAhAOT5FR/eAAAABgEAAA8AAABkcnMvZG93bnJl&#10;di54bWxMj8FOhEAQRO8m/sOkTbwYd1BACTJs1GSzB9cYFz9glmmByPQQZmBZv972pMfqqlS9LtaL&#10;7cWMo+8cKbhZRSCQamc6ahR8VJvrDIQPmozuHaGCE3pYl+dnhc6NO9I7zvvQCC4hn2sFbQhDLqWv&#10;W7Tar9yAxN6nG60OLMdGmlEfudz28jaK7qTVHfFCqwd8brH+2k9WwXbzhC/paWoSk26rq7navX6/&#10;ZUpdXiyPDyACLuEvDL/4jA4lMx3cRMaLXkGcxDFHFfADbKfZfQLiwPcYZFnI//jlDwAAAP//AwBQ&#10;SwECLQAUAAYACAAAACEAtoM4kv4AAADhAQAAEwAAAAAAAAAAAAAAAAAAAAAAW0NvbnRlbnRfVHlw&#10;ZXNdLnhtbFBLAQItABQABgAIAAAAIQA4/SH/1gAAAJQBAAALAAAAAAAAAAAAAAAAAC8BAABfcmVs&#10;cy8ucmVsc1BLAQItABQABgAIAAAAIQAiZu4UuQEAAMcDAAAOAAAAAAAAAAAAAAAAAC4CAABkcnMv&#10;ZTJvRG9jLnhtbFBLAQItABQABgAIAAAAIQDk+RUf3gAAAAYBAAAPAAAAAAAAAAAAAAAAABMEAABk&#10;cnMvZG93bnJldi54bWxQSwUGAAAAAAQABADzAAAAHgUAAAAA&#10;" strokecolor="#4579b8 [3044]"/>
            </w:pict>
          </mc:Fallback>
        </mc:AlternateContent>
      </w:r>
    </w:p>
    <w:p w14:paraId="1AFF45AD" w14:textId="21AB9EAA" w:rsidR="004D0BB9" w:rsidRDefault="004D0BB9" w:rsidP="003F0ADC">
      <w:pPr>
        <w:shd w:val="clear" w:color="auto" w:fill="FFFFFF"/>
        <w:jc w:val="center"/>
        <w:rPr>
          <w:rFonts w:eastAsia="Times New Roman" w:cs="Times New Roman"/>
          <w:b/>
          <w:bCs/>
          <w:color w:val="000000"/>
          <w:szCs w:val="28"/>
          <w:lang w:eastAsia="vi-VN"/>
        </w:rPr>
      </w:pPr>
      <w:r w:rsidRPr="008A406E">
        <w:rPr>
          <w:rFonts w:eastAsia="Times New Roman" w:cs="Times New Roman"/>
          <w:b/>
          <w:bCs/>
          <w:color w:val="000000"/>
          <w:szCs w:val="28"/>
          <w:lang w:eastAsia="vi-VN"/>
        </w:rPr>
        <w:t>HỘI ĐỒNG NHÂN DÂN TỈNH QUẢNG BÌNH</w:t>
      </w:r>
      <w:r w:rsidRPr="008A406E">
        <w:rPr>
          <w:rFonts w:eastAsia="Times New Roman" w:cs="Times New Roman"/>
          <w:b/>
          <w:bCs/>
          <w:color w:val="000000"/>
          <w:szCs w:val="28"/>
          <w:lang w:eastAsia="vi-VN"/>
        </w:rPr>
        <w:br/>
        <w:t xml:space="preserve">KHÓA </w:t>
      </w:r>
      <w:r>
        <w:rPr>
          <w:rFonts w:eastAsia="Times New Roman" w:cs="Times New Roman"/>
          <w:b/>
          <w:bCs/>
          <w:color w:val="000000"/>
          <w:szCs w:val="28"/>
          <w:lang w:eastAsia="vi-VN"/>
        </w:rPr>
        <w:t>XVII</w:t>
      </w:r>
      <w:r w:rsidR="001D37D5">
        <w:rPr>
          <w:rFonts w:eastAsia="Times New Roman" w:cs="Times New Roman"/>
          <w:b/>
          <w:bCs/>
          <w:color w:val="000000"/>
          <w:szCs w:val="28"/>
          <w:lang w:eastAsia="vi-VN"/>
        </w:rPr>
        <w:t>I</w:t>
      </w:r>
      <w:r>
        <w:rPr>
          <w:rFonts w:eastAsia="Times New Roman" w:cs="Times New Roman"/>
          <w:b/>
          <w:bCs/>
          <w:color w:val="000000"/>
          <w:szCs w:val="28"/>
          <w:lang w:eastAsia="vi-VN"/>
        </w:rPr>
        <w:t xml:space="preserve">, </w:t>
      </w:r>
      <w:r w:rsidRPr="008A406E">
        <w:rPr>
          <w:rFonts w:eastAsia="Times New Roman" w:cs="Times New Roman"/>
          <w:b/>
          <w:bCs/>
          <w:color w:val="000000"/>
          <w:szCs w:val="28"/>
          <w:lang w:eastAsia="vi-VN"/>
        </w:rPr>
        <w:t>KỲ HỌP THỨ</w:t>
      </w:r>
      <w:r>
        <w:rPr>
          <w:rFonts w:eastAsia="Times New Roman" w:cs="Times New Roman"/>
          <w:b/>
          <w:bCs/>
          <w:color w:val="000000"/>
          <w:szCs w:val="28"/>
          <w:lang w:eastAsia="vi-VN"/>
        </w:rPr>
        <w:t xml:space="preserve"> </w:t>
      </w:r>
      <w:r w:rsidR="00352AD0">
        <w:rPr>
          <w:rFonts w:eastAsia="Times New Roman" w:cs="Times New Roman"/>
          <w:b/>
          <w:bCs/>
          <w:color w:val="000000"/>
          <w:szCs w:val="28"/>
          <w:lang w:eastAsia="vi-VN"/>
        </w:rPr>
        <w:t>22</w:t>
      </w:r>
    </w:p>
    <w:p w14:paraId="5F89F704" w14:textId="5229EDDC" w:rsidR="00352AD0" w:rsidRDefault="00352AD0" w:rsidP="006E7853">
      <w:pPr>
        <w:shd w:val="clear" w:color="auto" w:fill="FFFFFF"/>
        <w:spacing w:before="240"/>
        <w:ind w:firstLine="720"/>
        <w:jc w:val="both"/>
        <w:rPr>
          <w:i/>
          <w:iCs/>
          <w:color w:val="000000"/>
          <w:lang w:val="pt-BR" w:eastAsia="vi-VN"/>
        </w:rPr>
      </w:pPr>
      <w:bookmarkStart w:id="1" w:name="_Hlk200125423"/>
      <w:r w:rsidRPr="009B6FB0">
        <w:rPr>
          <w:i/>
          <w:iCs/>
          <w:color w:val="000000"/>
          <w:lang w:val="pt-BR" w:eastAsia="vi-VN"/>
        </w:rPr>
        <w:t>Căn cứ Luật Tổ chức chính quyền địa phương</w:t>
      </w:r>
      <w:r w:rsidR="006F4A1E">
        <w:rPr>
          <w:i/>
          <w:iCs/>
          <w:color w:val="000000"/>
          <w:lang w:val="pt-BR" w:eastAsia="vi-VN"/>
        </w:rPr>
        <w:t xml:space="preserve"> </w:t>
      </w:r>
      <w:r w:rsidRPr="009B6FB0">
        <w:rPr>
          <w:i/>
          <w:iCs/>
          <w:color w:val="000000"/>
          <w:lang w:val="pt-BR" w:eastAsia="vi-VN"/>
        </w:rPr>
        <w:t xml:space="preserve">ngày </w:t>
      </w:r>
      <w:r w:rsidR="00A37A82">
        <w:rPr>
          <w:i/>
          <w:iCs/>
          <w:color w:val="000000"/>
          <w:lang w:val="pt-BR" w:eastAsia="vi-VN"/>
        </w:rPr>
        <w:t>16</w:t>
      </w:r>
      <w:r w:rsidR="006F4A1E">
        <w:rPr>
          <w:i/>
          <w:iCs/>
          <w:color w:val="000000"/>
          <w:lang w:val="pt-BR" w:eastAsia="vi-VN"/>
        </w:rPr>
        <w:t xml:space="preserve"> </w:t>
      </w:r>
      <w:r w:rsidRPr="009B6FB0">
        <w:rPr>
          <w:i/>
          <w:iCs/>
          <w:color w:val="000000"/>
          <w:lang w:val="pt-BR" w:eastAsia="vi-VN"/>
        </w:rPr>
        <w:t xml:space="preserve">tháng </w:t>
      </w:r>
      <w:r w:rsidR="006F4A1E">
        <w:rPr>
          <w:i/>
          <w:iCs/>
          <w:color w:val="000000"/>
          <w:lang w:val="pt-BR" w:eastAsia="vi-VN"/>
        </w:rPr>
        <w:t>6</w:t>
      </w:r>
      <w:r w:rsidRPr="009B6FB0">
        <w:rPr>
          <w:i/>
          <w:iCs/>
          <w:color w:val="000000"/>
          <w:lang w:val="pt-BR" w:eastAsia="vi-VN"/>
        </w:rPr>
        <w:t xml:space="preserve"> năm 20</w:t>
      </w:r>
      <w:r>
        <w:rPr>
          <w:i/>
          <w:iCs/>
          <w:color w:val="000000"/>
          <w:lang w:val="pt-BR" w:eastAsia="vi-VN"/>
        </w:rPr>
        <w:t>2</w:t>
      </w:r>
      <w:r w:rsidRPr="009B6FB0">
        <w:rPr>
          <w:i/>
          <w:iCs/>
          <w:color w:val="000000"/>
          <w:lang w:val="pt-BR" w:eastAsia="vi-VN"/>
        </w:rPr>
        <w:t>5;</w:t>
      </w:r>
    </w:p>
    <w:p w14:paraId="2F14185E" w14:textId="368ECE8E" w:rsidR="002B57F1" w:rsidRDefault="002B57F1" w:rsidP="002C2921">
      <w:pPr>
        <w:spacing w:before="120"/>
        <w:ind w:firstLine="709"/>
        <w:jc w:val="both"/>
        <w:rPr>
          <w:color w:val="000000"/>
          <w:szCs w:val="28"/>
        </w:rPr>
      </w:pPr>
      <w:r w:rsidRPr="009B6FB0">
        <w:rPr>
          <w:i/>
          <w:iCs/>
          <w:color w:val="000000"/>
          <w:lang w:val="pt-BR" w:eastAsia="vi-VN"/>
        </w:rPr>
        <w:t xml:space="preserve">Căn cứ </w:t>
      </w:r>
      <w:r>
        <w:rPr>
          <w:i/>
          <w:iCs/>
          <w:color w:val="000000"/>
          <w:szCs w:val="28"/>
        </w:rPr>
        <w:t>Luật ban hành văn bản quy phạm pháp luật ngày 19</w:t>
      </w:r>
      <w:r w:rsidR="000904E3">
        <w:rPr>
          <w:i/>
          <w:iCs/>
          <w:color w:val="000000"/>
          <w:szCs w:val="28"/>
        </w:rPr>
        <w:t xml:space="preserve"> tháng </w:t>
      </w:r>
      <w:r>
        <w:rPr>
          <w:i/>
          <w:iCs/>
          <w:color w:val="000000"/>
          <w:szCs w:val="28"/>
        </w:rPr>
        <w:t>02</w:t>
      </w:r>
      <w:r w:rsidR="000904E3">
        <w:rPr>
          <w:i/>
          <w:iCs/>
          <w:color w:val="000000"/>
          <w:szCs w:val="28"/>
        </w:rPr>
        <w:t xml:space="preserve"> năm </w:t>
      </w:r>
      <w:r>
        <w:rPr>
          <w:i/>
          <w:iCs/>
          <w:color w:val="000000"/>
          <w:szCs w:val="28"/>
        </w:rPr>
        <w:t>2025;</w:t>
      </w:r>
    </w:p>
    <w:p w14:paraId="3BA8D73F" w14:textId="0B98BD34" w:rsidR="00C856FF" w:rsidRDefault="00352AD0" w:rsidP="002C2921">
      <w:pPr>
        <w:spacing w:before="120"/>
        <w:ind w:firstLine="709"/>
        <w:jc w:val="both"/>
        <w:rPr>
          <w:i/>
          <w:iCs/>
          <w:color w:val="000000"/>
          <w:szCs w:val="28"/>
        </w:rPr>
      </w:pPr>
      <w:r w:rsidRPr="004B0033">
        <w:rPr>
          <w:i/>
          <w:iCs/>
          <w:color w:val="000000"/>
          <w:lang w:val="pt-BR" w:eastAsia="vi-VN"/>
        </w:rPr>
        <w:t xml:space="preserve">Căn cứ Luật Ngân sách Nhà nước ngày 25 tháng 6 năm 2015; </w:t>
      </w:r>
      <w:r>
        <w:rPr>
          <w:i/>
          <w:iCs/>
          <w:color w:val="000000"/>
          <w:szCs w:val="28"/>
        </w:rPr>
        <w:t>Luật Sửa đổi, bổ sung một số điều của Luật Chứng khoán, Luật Kế toán, Luật Kiểm toán độc lập, Luật Ngân sách nhà nước, Luật Quản lý tài sản công, Luật Quản lý thuế, Luật Thuế thu nhập cá nhân, Luật Dữ trữ quốc gia, Luật Xử lý vi phạm hành chính ngày 29</w:t>
      </w:r>
      <w:r w:rsidR="000904E3">
        <w:rPr>
          <w:i/>
          <w:iCs/>
          <w:color w:val="000000"/>
          <w:szCs w:val="28"/>
        </w:rPr>
        <w:t xml:space="preserve"> tháng </w:t>
      </w:r>
      <w:r>
        <w:rPr>
          <w:i/>
          <w:iCs/>
          <w:color w:val="000000"/>
          <w:szCs w:val="28"/>
        </w:rPr>
        <w:t>11</w:t>
      </w:r>
      <w:r w:rsidR="000904E3">
        <w:rPr>
          <w:i/>
          <w:iCs/>
          <w:color w:val="000000"/>
          <w:szCs w:val="28"/>
        </w:rPr>
        <w:t xml:space="preserve"> năm </w:t>
      </w:r>
      <w:r>
        <w:rPr>
          <w:i/>
          <w:iCs/>
          <w:color w:val="000000"/>
          <w:szCs w:val="28"/>
        </w:rPr>
        <w:t xml:space="preserve">2024; </w:t>
      </w:r>
    </w:p>
    <w:p w14:paraId="47AC3615" w14:textId="00D28F5F" w:rsidR="00352AD0" w:rsidRDefault="00C856FF" w:rsidP="002C2921">
      <w:pPr>
        <w:spacing w:before="120"/>
        <w:ind w:firstLine="709"/>
        <w:jc w:val="both"/>
        <w:rPr>
          <w:i/>
          <w:iCs/>
          <w:color w:val="000000"/>
          <w:szCs w:val="28"/>
        </w:rPr>
      </w:pPr>
      <w:r>
        <w:rPr>
          <w:i/>
          <w:iCs/>
          <w:color w:val="000000"/>
          <w:szCs w:val="28"/>
        </w:rPr>
        <w:t xml:space="preserve">Căn cứ </w:t>
      </w:r>
      <w:r w:rsidR="00352AD0">
        <w:rPr>
          <w:i/>
          <w:iCs/>
          <w:color w:val="000000"/>
          <w:szCs w:val="28"/>
        </w:rPr>
        <w:t>Nghị định số 163/2016/NĐ-CP ngày 21 tháng 12 năm 2016 của Chính phủ quy định chi tiết thi hành một số điều của Luật Ngân sách nhà nước;</w:t>
      </w:r>
    </w:p>
    <w:bookmarkEnd w:id="1"/>
    <w:p w14:paraId="0AEDF2CC" w14:textId="372FB2AE" w:rsidR="004D0BB9" w:rsidRDefault="001D37D5" w:rsidP="002C2921">
      <w:pPr>
        <w:shd w:val="clear" w:color="auto" w:fill="FFFFFF"/>
        <w:spacing w:before="120"/>
        <w:ind w:firstLine="567"/>
        <w:jc w:val="both"/>
        <w:rPr>
          <w:rFonts w:eastAsia="Times New Roman" w:cs="Times New Roman"/>
          <w:i/>
          <w:iCs/>
          <w:color w:val="000000"/>
          <w:szCs w:val="28"/>
          <w:lang w:eastAsia="vi-VN"/>
        </w:rPr>
      </w:pPr>
      <w:r>
        <w:rPr>
          <w:rFonts w:eastAsia="Times New Roman" w:cs="Times New Roman"/>
          <w:i/>
          <w:iCs/>
          <w:color w:val="000000"/>
          <w:szCs w:val="28"/>
          <w:lang w:eastAsia="vi-VN"/>
        </w:rPr>
        <w:tab/>
      </w:r>
      <w:r w:rsidR="004D0BB9" w:rsidRPr="008A406E">
        <w:rPr>
          <w:rFonts w:eastAsia="Times New Roman" w:cs="Times New Roman"/>
          <w:i/>
          <w:iCs/>
          <w:color w:val="000000"/>
          <w:szCs w:val="28"/>
          <w:lang w:eastAsia="vi-VN"/>
        </w:rPr>
        <w:t>Xét</w:t>
      </w:r>
      <w:r>
        <w:rPr>
          <w:rFonts w:eastAsia="Times New Roman" w:cs="Times New Roman"/>
          <w:i/>
          <w:iCs/>
          <w:color w:val="000000"/>
          <w:szCs w:val="28"/>
          <w:lang w:eastAsia="vi-VN"/>
        </w:rPr>
        <w:t xml:space="preserve"> </w:t>
      </w:r>
      <w:r w:rsidR="004D0BB9" w:rsidRPr="008A406E">
        <w:rPr>
          <w:rFonts w:eastAsia="Times New Roman" w:cs="Times New Roman"/>
          <w:i/>
          <w:iCs/>
          <w:color w:val="000000"/>
          <w:szCs w:val="28"/>
          <w:lang w:eastAsia="vi-VN"/>
        </w:rPr>
        <w:t>Tờ trình số </w:t>
      </w:r>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 xml:space="preserve">/TTr-UBND, ngày </w:t>
      </w:r>
      <w:proofErr w:type="gramStart"/>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w:t>
      </w:r>
      <w:proofErr w:type="gramEnd"/>
      <w:r w:rsidR="004D0BB9" w:rsidRPr="008A406E">
        <w:rPr>
          <w:rFonts w:eastAsia="Times New Roman" w:cs="Times New Roman"/>
          <w:i/>
          <w:iCs/>
          <w:color w:val="000000"/>
          <w:szCs w:val="28"/>
          <w:lang w:eastAsia="vi-VN"/>
        </w:rPr>
        <w:t xml:space="preserve"> tháng </w:t>
      </w:r>
      <w:r w:rsidR="006F4A1E">
        <w:rPr>
          <w:rFonts w:eastAsia="Times New Roman" w:cs="Times New Roman"/>
          <w:i/>
          <w:iCs/>
          <w:color w:val="000000"/>
          <w:szCs w:val="28"/>
          <w:lang w:eastAsia="vi-VN"/>
        </w:rPr>
        <w:t xml:space="preserve">6 </w:t>
      </w:r>
      <w:r w:rsidR="004D0BB9" w:rsidRPr="008A406E">
        <w:rPr>
          <w:rFonts w:eastAsia="Times New Roman" w:cs="Times New Roman"/>
          <w:i/>
          <w:iCs/>
          <w:color w:val="000000"/>
          <w:szCs w:val="28"/>
          <w:lang w:eastAsia="vi-VN"/>
        </w:rPr>
        <w:t>năm 202</w:t>
      </w:r>
      <w:r w:rsidR="00352AD0">
        <w:rPr>
          <w:rFonts w:eastAsia="Times New Roman" w:cs="Times New Roman"/>
          <w:i/>
          <w:iCs/>
          <w:color w:val="000000"/>
          <w:szCs w:val="28"/>
          <w:lang w:eastAsia="vi-VN"/>
        </w:rPr>
        <w:t xml:space="preserve">5 </w:t>
      </w:r>
      <w:r w:rsidR="004D0BB9" w:rsidRPr="008A406E">
        <w:rPr>
          <w:rFonts w:eastAsia="Times New Roman" w:cs="Times New Roman"/>
          <w:i/>
          <w:iCs/>
          <w:color w:val="000000"/>
          <w:szCs w:val="28"/>
          <w:lang w:eastAsia="vi-VN"/>
        </w:rPr>
        <w:t xml:space="preserve">của Ủy ban nhân dân tỉnh về việc đề nghị Hội đồng nhân dân tỉnh ban hành Nghị quyết </w:t>
      </w:r>
      <w:r w:rsidR="00352AD0" w:rsidRPr="002B57F1">
        <w:rPr>
          <w:rFonts w:eastAsia="Times New Roman" w:cs="Times New Roman"/>
          <w:i/>
          <w:iCs/>
          <w:color w:val="000000"/>
          <w:szCs w:val="28"/>
          <w:lang w:eastAsia="vi-VN"/>
        </w:rPr>
        <w:t xml:space="preserve">về việc </w:t>
      </w:r>
      <w:r w:rsidR="008A6498">
        <w:rPr>
          <w:rFonts w:eastAsia="Times New Roman" w:cs="Times New Roman"/>
          <w:i/>
          <w:iCs/>
          <w:color w:val="000000"/>
          <w:szCs w:val="28"/>
          <w:lang w:val="vi-VN" w:eastAsia="vi-VN"/>
        </w:rPr>
        <w:t>Q</w:t>
      </w:r>
      <w:r w:rsidR="00352AD0" w:rsidRPr="002B57F1">
        <w:rPr>
          <w:rFonts w:eastAsia="Times New Roman" w:cs="Times New Roman"/>
          <w:i/>
          <w:iCs/>
          <w:color w:val="000000"/>
          <w:szCs w:val="28"/>
          <w:lang w:eastAsia="vi-VN"/>
        </w:rPr>
        <w:t xml:space="preserve">uy định phân cấp nguồn thu, nhiệm vụ chi và tỷ lệ phân chia các khoản thu giữa </w:t>
      </w:r>
      <w:r w:rsidR="000904E3">
        <w:rPr>
          <w:rFonts w:eastAsia="Times New Roman" w:cs="Times New Roman"/>
          <w:i/>
          <w:iCs/>
          <w:color w:val="000000"/>
          <w:szCs w:val="28"/>
          <w:lang w:eastAsia="vi-VN"/>
        </w:rPr>
        <w:t xml:space="preserve">các </w:t>
      </w:r>
      <w:r w:rsidR="00352AD0" w:rsidRPr="002B57F1">
        <w:rPr>
          <w:rFonts w:eastAsia="Times New Roman" w:cs="Times New Roman"/>
          <w:i/>
          <w:iCs/>
          <w:color w:val="000000"/>
          <w:szCs w:val="28"/>
          <w:lang w:eastAsia="vi-VN"/>
        </w:rPr>
        <w:t>cấp ngân sách địa phương tỉnh Quảng Bình năm 2025;</w:t>
      </w:r>
      <w:r w:rsidR="00352AD0">
        <w:rPr>
          <w:rFonts w:eastAsia="Times New Roman" w:cs="Times New Roman"/>
          <w:b/>
          <w:i/>
          <w:iCs/>
          <w:color w:val="000000"/>
          <w:szCs w:val="28"/>
          <w:lang w:eastAsia="vi-VN"/>
        </w:rPr>
        <w:t xml:space="preserve"> </w:t>
      </w:r>
      <w:r w:rsidR="004D0BB9" w:rsidRPr="008A406E">
        <w:rPr>
          <w:rFonts w:eastAsia="Times New Roman" w:cs="Times New Roman"/>
          <w:i/>
          <w:iCs/>
          <w:color w:val="000000"/>
          <w:szCs w:val="28"/>
          <w:lang w:eastAsia="vi-VN"/>
        </w:rPr>
        <w:t>Báo cáo thẩm tra số </w:t>
      </w:r>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/BC-HĐND</w:t>
      </w:r>
      <w:r w:rsidR="004D0BB9">
        <w:rPr>
          <w:rFonts w:eastAsia="Times New Roman" w:cs="Times New Roman"/>
          <w:i/>
          <w:iCs/>
          <w:color w:val="000000"/>
          <w:szCs w:val="28"/>
          <w:lang w:eastAsia="vi-VN"/>
        </w:rPr>
        <w:t xml:space="preserve"> ngày        tháng </w:t>
      </w:r>
      <w:r>
        <w:rPr>
          <w:rFonts w:eastAsia="Times New Roman" w:cs="Times New Roman"/>
          <w:i/>
          <w:iCs/>
          <w:color w:val="000000"/>
          <w:szCs w:val="28"/>
          <w:lang w:eastAsia="vi-VN"/>
        </w:rPr>
        <w:t xml:space="preserve">     </w:t>
      </w:r>
      <w:r w:rsidR="004D0BB9">
        <w:rPr>
          <w:rFonts w:eastAsia="Times New Roman" w:cs="Times New Roman"/>
          <w:i/>
          <w:iCs/>
          <w:color w:val="000000"/>
          <w:szCs w:val="28"/>
          <w:lang w:eastAsia="vi-VN"/>
        </w:rPr>
        <w:t xml:space="preserve"> năm 202</w:t>
      </w:r>
      <w:r w:rsidR="00352AD0">
        <w:rPr>
          <w:rFonts w:eastAsia="Times New Roman" w:cs="Times New Roman"/>
          <w:i/>
          <w:iCs/>
          <w:color w:val="000000"/>
          <w:szCs w:val="28"/>
          <w:lang w:eastAsia="vi-VN"/>
        </w:rPr>
        <w:t>5</w:t>
      </w:r>
      <w:r w:rsidR="004D0BB9">
        <w:rPr>
          <w:rFonts w:eastAsia="Times New Roman" w:cs="Times New Roman"/>
          <w:i/>
          <w:iCs/>
          <w:color w:val="000000"/>
          <w:szCs w:val="28"/>
          <w:lang w:eastAsia="vi-VN"/>
        </w:rPr>
        <w:t xml:space="preserve"> của Ban Kinh tế - Ngân sách</w:t>
      </w:r>
      <w:r w:rsidR="004D0BB9" w:rsidRPr="008A406E">
        <w:rPr>
          <w:rFonts w:eastAsia="Times New Roman" w:cs="Times New Roman"/>
          <w:i/>
          <w:iCs/>
          <w:color w:val="000000"/>
          <w:szCs w:val="28"/>
          <w:lang w:eastAsia="vi-VN"/>
        </w:rPr>
        <w:t>, ý kiến thảo luận của đại biểu Hộ</w:t>
      </w:r>
      <w:r w:rsidR="00E25931">
        <w:rPr>
          <w:rFonts w:eastAsia="Times New Roman" w:cs="Times New Roman"/>
          <w:i/>
          <w:iCs/>
          <w:color w:val="000000"/>
          <w:szCs w:val="28"/>
          <w:lang w:eastAsia="vi-VN"/>
        </w:rPr>
        <w:t>i đồng nhân dân tỉnh tại kỳ họp</w:t>
      </w:r>
      <w:r w:rsidR="006F4A1E">
        <w:rPr>
          <w:rFonts w:eastAsia="Times New Roman" w:cs="Times New Roman"/>
          <w:i/>
          <w:iCs/>
          <w:color w:val="000000"/>
          <w:szCs w:val="28"/>
          <w:lang w:eastAsia="vi-VN"/>
        </w:rPr>
        <w:t>;</w:t>
      </w:r>
    </w:p>
    <w:p w14:paraId="7E1A2029" w14:textId="1F1D23C1" w:rsidR="006F4A1E" w:rsidRPr="006F4A1E" w:rsidRDefault="006F4A1E" w:rsidP="002C2921">
      <w:pPr>
        <w:shd w:val="clear" w:color="auto" w:fill="FFFFFF"/>
        <w:spacing w:before="120"/>
        <w:ind w:firstLine="720"/>
        <w:jc w:val="both"/>
        <w:rPr>
          <w:rFonts w:eastAsia="Times New Roman" w:cs="Times New Roman"/>
          <w:bCs/>
          <w:i/>
          <w:iCs/>
          <w:color w:val="000000"/>
          <w:szCs w:val="28"/>
          <w:lang w:eastAsia="vi-VN"/>
        </w:rPr>
      </w:pPr>
      <w:r>
        <w:rPr>
          <w:rFonts w:eastAsia="Times New Roman" w:cs="Times New Roman"/>
          <w:i/>
          <w:iCs/>
          <w:color w:val="000000"/>
          <w:szCs w:val="28"/>
          <w:lang w:eastAsia="vi-VN"/>
        </w:rPr>
        <w:t xml:space="preserve">Hội đồng nhân dân tỉnh Quảng Bình ban hành Nghị quyết </w:t>
      </w:r>
      <w:r w:rsidR="003F0ADC" w:rsidRPr="003F0ADC">
        <w:rPr>
          <w:rFonts w:eastAsia="Times New Roman" w:cs="Times New Roman"/>
          <w:i/>
          <w:iCs/>
          <w:color w:val="FF0000"/>
          <w:szCs w:val="28"/>
          <w:lang w:val="vi-VN" w:eastAsia="vi-VN"/>
        </w:rPr>
        <w:t>Q</w:t>
      </w:r>
      <w:r w:rsidRPr="006F4A1E">
        <w:rPr>
          <w:rFonts w:eastAsia="Times New Roman" w:cs="Times New Roman"/>
          <w:bCs/>
          <w:i/>
          <w:iCs/>
          <w:color w:val="000000"/>
          <w:szCs w:val="28"/>
          <w:lang w:eastAsia="vi-VN"/>
        </w:rPr>
        <w:t>uy định phân cấp nguồn thu, nhiệm vụ chi và tỷ lệ phân chia các khoản thu giữa các cấp ngân sách địa phương tỉnh Quảng Bình năm 2025</w:t>
      </w:r>
      <w:r>
        <w:rPr>
          <w:rFonts w:eastAsia="Times New Roman" w:cs="Times New Roman"/>
          <w:bCs/>
          <w:i/>
          <w:iCs/>
          <w:color w:val="000000"/>
          <w:szCs w:val="28"/>
          <w:lang w:eastAsia="vi-VN"/>
        </w:rPr>
        <w:t>:</w:t>
      </w:r>
    </w:p>
    <w:p w14:paraId="125A9FCB" w14:textId="4B50AFA1" w:rsidR="006F4A1E" w:rsidRPr="003F0ADC" w:rsidRDefault="006F4A1E" w:rsidP="002C2921">
      <w:pPr>
        <w:shd w:val="clear" w:color="auto" w:fill="FFFFFF"/>
        <w:spacing w:before="120"/>
        <w:ind w:firstLine="567"/>
        <w:jc w:val="both"/>
        <w:rPr>
          <w:rFonts w:eastAsia="Times New Roman" w:cs="Times New Roman"/>
          <w:i/>
          <w:iCs/>
          <w:color w:val="000000"/>
          <w:sz w:val="18"/>
          <w:szCs w:val="28"/>
          <w:lang w:eastAsia="vi-VN"/>
        </w:rPr>
      </w:pPr>
    </w:p>
    <w:p w14:paraId="1F391BF7" w14:textId="156B2E6E" w:rsidR="006C7DD7" w:rsidRPr="00025937" w:rsidRDefault="001D37D5" w:rsidP="002C2921">
      <w:pPr>
        <w:shd w:val="clear" w:color="auto" w:fill="FFFFFF"/>
        <w:spacing w:before="120"/>
        <w:jc w:val="both"/>
        <w:rPr>
          <w:rFonts w:eastAsia="Times New Roman" w:cs="Times New Roman"/>
          <w:bCs/>
          <w:color w:val="000000"/>
          <w:szCs w:val="28"/>
          <w:lang w:eastAsia="vi-VN"/>
        </w:rPr>
      </w:pPr>
      <w:r>
        <w:rPr>
          <w:rFonts w:eastAsia="Times New Roman" w:cs="Times New Roman"/>
          <w:b/>
          <w:bCs/>
          <w:color w:val="000000"/>
          <w:szCs w:val="28"/>
          <w:lang w:eastAsia="vi-VN"/>
        </w:rPr>
        <w:tab/>
      </w:r>
      <w:r w:rsidR="004D0BB9" w:rsidRPr="008A406E">
        <w:rPr>
          <w:rFonts w:eastAsia="Times New Roman" w:cs="Times New Roman"/>
          <w:b/>
          <w:bCs/>
          <w:color w:val="000000"/>
          <w:szCs w:val="28"/>
          <w:lang w:eastAsia="vi-VN"/>
        </w:rPr>
        <w:t xml:space="preserve">Điều 1. </w:t>
      </w:r>
      <w:r w:rsidR="00025937" w:rsidRPr="00025937">
        <w:rPr>
          <w:rFonts w:eastAsia="Times New Roman" w:cs="Times New Roman"/>
          <w:bCs/>
          <w:color w:val="000000"/>
          <w:szCs w:val="28"/>
          <w:lang w:eastAsia="vi-VN"/>
        </w:rPr>
        <w:t xml:space="preserve">Ban hành kèm theo Nghị quyết này Quy định </w:t>
      </w:r>
      <w:r w:rsidR="009D655C" w:rsidRPr="009D655C">
        <w:rPr>
          <w:rFonts w:eastAsia="Times New Roman" w:cs="Times New Roman"/>
          <w:bCs/>
          <w:color w:val="000000"/>
          <w:szCs w:val="28"/>
          <w:lang w:eastAsia="vi-VN"/>
        </w:rPr>
        <w:t xml:space="preserve">phân cấp nguồn thu, nhiệm vụ chi </w:t>
      </w:r>
      <w:r w:rsidR="005302B5" w:rsidRPr="006C1F2F">
        <w:rPr>
          <w:bCs/>
        </w:rPr>
        <w:t xml:space="preserve">và tỷ lệ phân chia các khoản thu </w:t>
      </w:r>
      <w:r w:rsidR="003B1EB3">
        <w:rPr>
          <w:bCs/>
        </w:rPr>
        <w:t xml:space="preserve">giữa </w:t>
      </w:r>
      <w:r w:rsidR="009D655C" w:rsidRPr="009D655C">
        <w:rPr>
          <w:rFonts w:eastAsia="Times New Roman" w:cs="Times New Roman"/>
          <w:bCs/>
          <w:color w:val="000000"/>
          <w:szCs w:val="28"/>
          <w:lang w:eastAsia="vi-VN"/>
        </w:rPr>
        <w:t xml:space="preserve">các cấp ngân sách địa phương </w:t>
      </w:r>
      <w:r w:rsidR="00352AD0">
        <w:rPr>
          <w:rFonts w:eastAsia="Times New Roman" w:cs="Times New Roman"/>
          <w:bCs/>
          <w:color w:val="000000"/>
          <w:szCs w:val="28"/>
          <w:lang w:eastAsia="vi-VN"/>
        </w:rPr>
        <w:t xml:space="preserve">trên địa bàn tỉnh Quảng Bình </w:t>
      </w:r>
      <w:r w:rsidR="009D655C" w:rsidRPr="009D655C">
        <w:rPr>
          <w:rFonts w:eastAsia="Times New Roman" w:cs="Times New Roman"/>
          <w:bCs/>
          <w:color w:val="000000"/>
          <w:szCs w:val="28"/>
          <w:lang w:eastAsia="vi-VN"/>
        </w:rPr>
        <w:t>năm 202</w:t>
      </w:r>
      <w:r w:rsidR="00352AD0">
        <w:rPr>
          <w:rFonts w:eastAsia="Times New Roman" w:cs="Times New Roman"/>
          <w:bCs/>
          <w:color w:val="000000"/>
          <w:szCs w:val="28"/>
          <w:lang w:eastAsia="vi-VN"/>
        </w:rPr>
        <w:t>5</w:t>
      </w:r>
      <w:r w:rsidR="00025937" w:rsidRPr="009D655C">
        <w:rPr>
          <w:rFonts w:eastAsia="Times New Roman" w:cs="Times New Roman"/>
          <w:bCs/>
          <w:color w:val="000000"/>
          <w:szCs w:val="28"/>
          <w:lang w:eastAsia="vi-VN"/>
        </w:rPr>
        <w:t>.</w:t>
      </w:r>
    </w:p>
    <w:p w14:paraId="5FF8860C" w14:textId="3B8986F0" w:rsidR="00352AD0" w:rsidRDefault="006C7DD7" w:rsidP="002C2921">
      <w:pPr>
        <w:spacing w:before="120"/>
        <w:ind w:firstLine="720"/>
        <w:jc w:val="both"/>
        <w:rPr>
          <w:bCs/>
          <w:iCs/>
          <w:spacing w:val="-2"/>
          <w:lang w:val="pt-BR"/>
        </w:rPr>
      </w:pPr>
      <w:r>
        <w:rPr>
          <w:rFonts w:eastAsia="Times New Roman" w:cs="Times New Roman"/>
          <w:b/>
          <w:color w:val="000000"/>
          <w:szCs w:val="28"/>
          <w:lang w:val="nl-NL" w:eastAsia="vi-VN"/>
        </w:rPr>
        <w:t xml:space="preserve">Điều </w:t>
      </w:r>
      <w:r w:rsidR="004D0BB9" w:rsidRPr="001D37D5">
        <w:rPr>
          <w:rFonts w:eastAsia="Times New Roman" w:cs="Times New Roman"/>
          <w:b/>
          <w:color w:val="000000"/>
          <w:szCs w:val="28"/>
          <w:lang w:val="nl-NL" w:eastAsia="vi-VN"/>
        </w:rPr>
        <w:t xml:space="preserve">2. </w:t>
      </w:r>
      <w:bookmarkStart w:id="2" w:name="dieu_3_name"/>
      <w:r w:rsidR="00352AD0" w:rsidRPr="005D28E8">
        <w:rPr>
          <w:noProof/>
          <w:spacing w:val="-2"/>
          <w:lang w:val="it-IT"/>
        </w:rPr>
        <w:t>Hội đồng nhân dân tỉnh giao</w:t>
      </w:r>
      <w:r w:rsidR="00352AD0">
        <w:rPr>
          <w:noProof/>
          <w:spacing w:val="-2"/>
          <w:lang w:val="it-IT"/>
        </w:rPr>
        <w:t xml:space="preserve"> </w:t>
      </w:r>
      <w:r w:rsidR="00352AD0" w:rsidRPr="00BF048C">
        <w:rPr>
          <w:lang w:val="pt-BR"/>
        </w:rPr>
        <w:t>Ủy ban nhân dân tỉnh t</w:t>
      </w:r>
      <w:r w:rsidR="00352AD0">
        <w:rPr>
          <w:lang w:val="pt-BR"/>
        </w:rPr>
        <w:t xml:space="preserve">riển khai thực hiện Nghị quyết này; </w:t>
      </w:r>
      <w:r w:rsidR="00352AD0">
        <w:rPr>
          <w:bCs/>
          <w:iCs/>
          <w:spacing w:val="-2"/>
          <w:lang w:val="pt-BR"/>
        </w:rPr>
        <w:t>g</w:t>
      </w:r>
      <w:r w:rsidR="00352AD0" w:rsidRPr="00BF048C">
        <w:rPr>
          <w:bCs/>
          <w:iCs/>
          <w:spacing w:val="-2"/>
          <w:lang w:val="pt-BR"/>
        </w:rPr>
        <w:t>iao Thường trực Hội đồng nhân dân tỉnh, các Ban c</w:t>
      </w:r>
      <w:r w:rsidR="00352AD0">
        <w:rPr>
          <w:bCs/>
          <w:iCs/>
          <w:spacing w:val="-2"/>
          <w:lang w:val="pt-BR"/>
        </w:rPr>
        <w:t>ủa Hội đồng nhân dân tỉnh, các T</w:t>
      </w:r>
      <w:r w:rsidR="00352AD0" w:rsidRPr="00BF048C">
        <w:rPr>
          <w:bCs/>
          <w:iCs/>
          <w:spacing w:val="-2"/>
          <w:lang w:val="pt-BR"/>
        </w:rPr>
        <w:t>ổ đại biểu và đại biểu Hội đồng nhân dân tỉnh</w:t>
      </w:r>
      <w:r w:rsidR="00352AD0">
        <w:rPr>
          <w:bCs/>
          <w:iCs/>
          <w:spacing w:val="-2"/>
          <w:lang w:val="pt-BR"/>
        </w:rPr>
        <w:t xml:space="preserve"> </w:t>
      </w:r>
      <w:r w:rsidR="00352AD0" w:rsidRPr="005D28E8">
        <w:rPr>
          <w:bCs/>
          <w:iCs/>
          <w:spacing w:val="-2"/>
          <w:lang w:val="pt-BR"/>
        </w:rPr>
        <w:t>trong phạm vi nhiệm vụ, quyền hạn của mình</w:t>
      </w:r>
      <w:r w:rsidR="00352AD0" w:rsidRPr="00BF048C">
        <w:rPr>
          <w:bCs/>
          <w:iCs/>
          <w:spacing w:val="-2"/>
          <w:lang w:val="pt-BR"/>
        </w:rPr>
        <w:t xml:space="preserve"> giám sát việc</w:t>
      </w:r>
      <w:r w:rsidR="00352AD0">
        <w:rPr>
          <w:bCs/>
          <w:iCs/>
          <w:spacing w:val="-2"/>
          <w:lang w:val="pt-BR"/>
        </w:rPr>
        <w:t xml:space="preserve"> triển khai</w:t>
      </w:r>
      <w:r w:rsidR="00352AD0" w:rsidRPr="00BF048C">
        <w:rPr>
          <w:bCs/>
          <w:iCs/>
          <w:spacing w:val="-2"/>
          <w:lang w:val="pt-BR"/>
        </w:rPr>
        <w:t xml:space="preserve"> thực hiện Nghị quyết này.</w:t>
      </w:r>
    </w:p>
    <w:p w14:paraId="260A6913" w14:textId="77777777" w:rsidR="00837483" w:rsidRDefault="00837483" w:rsidP="002C2921">
      <w:pPr>
        <w:spacing w:before="120"/>
        <w:ind w:firstLine="720"/>
        <w:jc w:val="both"/>
        <w:rPr>
          <w:bCs/>
          <w:iCs/>
          <w:spacing w:val="-2"/>
          <w:lang w:val="pt-BR"/>
        </w:rPr>
      </w:pPr>
    </w:p>
    <w:bookmarkEnd w:id="2"/>
    <w:p w14:paraId="15452AF4" w14:textId="6C16B3B5" w:rsidR="00352AD0" w:rsidRDefault="004D0BB9" w:rsidP="002C2921">
      <w:pPr>
        <w:shd w:val="solid" w:color="FFFFFF" w:fill="auto"/>
        <w:spacing w:before="120"/>
        <w:ind w:firstLine="720"/>
        <w:jc w:val="both"/>
        <w:rPr>
          <w:color w:val="000000"/>
          <w:szCs w:val="28"/>
        </w:rPr>
      </w:pPr>
      <w:r w:rsidRPr="008A406E">
        <w:rPr>
          <w:rFonts w:eastAsia="Times New Roman" w:cs="Times New Roman"/>
          <w:b/>
          <w:bCs/>
          <w:color w:val="000000"/>
          <w:szCs w:val="28"/>
          <w:lang w:eastAsia="vi-VN"/>
        </w:rPr>
        <w:lastRenderedPageBreak/>
        <w:t xml:space="preserve"> </w:t>
      </w:r>
      <w:bookmarkStart w:id="3" w:name="dieu_3"/>
      <w:r w:rsidR="00352AD0">
        <w:rPr>
          <w:rFonts w:eastAsia="Arial"/>
          <w:b/>
          <w:bCs/>
          <w:color w:val="000000"/>
          <w:szCs w:val="28"/>
        </w:rPr>
        <w:t xml:space="preserve">Điều 3. </w:t>
      </w:r>
      <w:bookmarkEnd w:id="3"/>
      <w:r w:rsidR="00352AD0">
        <w:rPr>
          <w:rFonts w:eastAsia="Arial"/>
          <w:color w:val="000000"/>
          <w:szCs w:val="28"/>
        </w:rPr>
        <w:t xml:space="preserve">Nghị quyết này đã được Hội đồng nhân dân tỉnh Quảng Bình Khóa XVIII, Kỳ họp thứ 22 thông qua ngày   tháng 6 năm 2025 và có hiệu lực thi hành kể từ ngày </w:t>
      </w:r>
      <w:r w:rsidR="00D80665">
        <w:rPr>
          <w:rFonts w:eastAsia="Arial"/>
          <w:color w:val="000000"/>
          <w:szCs w:val="28"/>
        </w:rPr>
        <w:t>01/7/2025</w:t>
      </w:r>
      <w:r w:rsidR="00712355">
        <w:rPr>
          <w:rFonts w:eastAsia="Arial"/>
          <w:color w:val="000000"/>
          <w:szCs w:val="28"/>
        </w:rPr>
        <w:t xml:space="preserve">. </w:t>
      </w:r>
      <w:r w:rsidR="00352AD0">
        <w:rPr>
          <w:rFonts w:eastAsia="Arial"/>
          <w:color w:val="000000"/>
          <w:szCs w:val="28"/>
        </w:rPr>
        <w:t xml:space="preserve">Nghị quyết này thay thế Nghị quyết </w:t>
      </w:r>
      <w:r w:rsidR="00C856FF">
        <w:t>số</w:t>
      </w:r>
      <w:r w:rsidR="00352AD0">
        <w:t xml:space="preserve"> 13/2021/NQ-HĐND ngày 10/12/2021 của HĐND tỉnh quy định về phân cấp nguồn thu, nhiệm vụ chi và tỷ lệ phân chia các khoản thu giữa các cấp ngân sách địa phương năm 2022 và thời kỳ ổn định ngân sách 2022-2025 theo quy định của Luật NSNN</w:t>
      </w:r>
      <w:r w:rsidR="00352AD0">
        <w:rPr>
          <w:rFonts w:eastAsia="Arial"/>
          <w:color w:val="000000"/>
          <w:szCs w:val="28"/>
        </w:rPr>
        <w:t>./.</w:t>
      </w:r>
    </w:p>
    <w:p w14:paraId="42B08FE6" w14:textId="77777777" w:rsidR="00B94D65" w:rsidRPr="006E7853" w:rsidRDefault="00B94D65" w:rsidP="002C2921">
      <w:pPr>
        <w:shd w:val="clear" w:color="auto" w:fill="FFFFFF"/>
        <w:spacing w:before="120"/>
        <w:jc w:val="both"/>
        <w:rPr>
          <w:rFonts w:eastAsia="Times New Roman" w:cs="Times New Roman"/>
          <w:color w:val="000000"/>
          <w:sz w:val="6"/>
          <w:szCs w:val="28"/>
          <w:lang w:eastAsia="vi-VN"/>
        </w:rPr>
      </w:pPr>
    </w:p>
    <w:tbl>
      <w:tblPr>
        <w:tblW w:w="5002" w:type="pct"/>
        <w:tblLook w:val="01E0" w:firstRow="1" w:lastRow="1" w:firstColumn="1" w:lastColumn="1" w:noHBand="0" w:noVBand="0"/>
      </w:tblPr>
      <w:tblGrid>
        <w:gridCol w:w="5781"/>
        <w:gridCol w:w="3294"/>
      </w:tblGrid>
      <w:tr w:rsidR="00352AD0" w:rsidRPr="0001626B" w14:paraId="02C11634" w14:textId="77777777" w:rsidTr="00352AD0">
        <w:tc>
          <w:tcPr>
            <w:tcW w:w="5921" w:type="dxa"/>
          </w:tcPr>
          <w:p w14:paraId="7D7750C6" w14:textId="77777777" w:rsidR="00352AD0" w:rsidRPr="0001626B" w:rsidRDefault="00352AD0" w:rsidP="00346438">
            <w:pPr>
              <w:jc w:val="both"/>
              <w:rPr>
                <w:i/>
                <w:iCs/>
                <w:sz w:val="24"/>
                <w:szCs w:val="24"/>
                <w:lang w:val="pt-BR"/>
              </w:rPr>
            </w:pPr>
            <w:r w:rsidRPr="0001626B">
              <w:rPr>
                <w:spacing w:val="-2"/>
                <w:sz w:val="22"/>
                <w:lang w:val="pt-BR"/>
              </w:rPr>
              <w:br w:type="page"/>
            </w:r>
            <w:r w:rsidRPr="0001626B">
              <w:rPr>
                <w:b/>
                <w:bCs/>
                <w:i/>
                <w:iCs/>
                <w:sz w:val="24"/>
                <w:szCs w:val="24"/>
                <w:lang w:val="pt-BR"/>
              </w:rPr>
              <w:t>Nơi nhận:</w:t>
            </w:r>
          </w:p>
          <w:p w14:paraId="6562C92B" w14:textId="77777777" w:rsidR="00352AD0" w:rsidRPr="0001626B" w:rsidRDefault="00352AD0" w:rsidP="00346438">
            <w:pPr>
              <w:jc w:val="both"/>
              <w:rPr>
                <w:sz w:val="22"/>
                <w:lang w:val="pt-BR"/>
              </w:rPr>
            </w:pPr>
            <w:r>
              <w:rPr>
                <w:sz w:val="22"/>
                <w:lang w:val="pt-BR"/>
              </w:rPr>
              <w:t xml:space="preserve">- </w:t>
            </w:r>
            <w:r w:rsidRPr="0001626B">
              <w:rPr>
                <w:sz w:val="22"/>
                <w:lang w:val="pt-BR"/>
              </w:rPr>
              <w:t>Uỷ ban Thường vụ Quốc hội;</w:t>
            </w:r>
          </w:p>
          <w:p w14:paraId="19CC5F99" w14:textId="77777777" w:rsidR="00352AD0" w:rsidRPr="0001626B" w:rsidRDefault="00352AD0" w:rsidP="00346438">
            <w:pPr>
              <w:jc w:val="both"/>
              <w:rPr>
                <w:sz w:val="22"/>
                <w:lang w:val="pt-BR"/>
              </w:rPr>
            </w:pPr>
            <w:r>
              <w:rPr>
                <w:sz w:val="22"/>
                <w:lang w:val="pt-BR"/>
              </w:rPr>
              <w:t xml:space="preserve">- </w:t>
            </w:r>
            <w:r w:rsidRPr="0001626B">
              <w:rPr>
                <w:sz w:val="22"/>
                <w:lang w:val="pt-BR"/>
              </w:rPr>
              <w:t xml:space="preserve">Chính phủ; </w:t>
            </w:r>
          </w:p>
          <w:p w14:paraId="507C366A" w14:textId="77777777" w:rsidR="00352AD0" w:rsidRDefault="00352AD0" w:rsidP="00346438">
            <w:pPr>
              <w:jc w:val="both"/>
              <w:rPr>
                <w:sz w:val="22"/>
                <w:lang w:val="pt-BR"/>
              </w:rPr>
            </w:pPr>
            <w:r>
              <w:rPr>
                <w:sz w:val="22"/>
                <w:lang w:val="pt-BR"/>
              </w:rPr>
              <w:t>- Bộ</w:t>
            </w:r>
            <w:r w:rsidRPr="0001626B">
              <w:rPr>
                <w:sz w:val="22"/>
                <w:lang w:val="pt-BR"/>
              </w:rPr>
              <w:t xml:space="preserve"> Tài chính;</w:t>
            </w:r>
          </w:p>
          <w:p w14:paraId="32E8B0DE" w14:textId="04DC6801" w:rsidR="00C856FF" w:rsidRDefault="00C856FF" w:rsidP="00346438">
            <w:pPr>
              <w:jc w:val="both"/>
              <w:rPr>
                <w:sz w:val="22"/>
                <w:lang w:val="pt-BR"/>
              </w:rPr>
            </w:pPr>
            <w:r>
              <w:rPr>
                <w:sz w:val="22"/>
                <w:lang w:val="pt-BR"/>
              </w:rPr>
              <w:t xml:space="preserve">- Cục KTVB và Quản lý xử lý VPHC </w:t>
            </w:r>
            <w:r w:rsidR="003F0ADC">
              <w:rPr>
                <w:sz w:val="22"/>
                <w:lang w:val="vi-VN"/>
              </w:rPr>
              <w:t>-</w:t>
            </w:r>
            <w:r>
              <w:rPr>
                <w:sz w:val="22"/>
                <w:lang w:val="pt-BR"/>
              </w:rPr>
              <w:t xml:space="preserve"> Bộ Tư pháp;</w:t>
            </w:r>
          </w:p>
          <w:p w14:paraId="2A630483" w14:textId="79EAB473" w:rsidR="00C856FF" w:rsidRPr="0001626B" w:rsidRDefault="00C856FF" w:rsidP="00346438">
            <w:pPr>
              <w:jc w:val="both"/>
              <w:rPr>
                <w:sz w:val="22"/>
                <w:lang w:val="pt-BR"/>
              </w:rPr>
            </w:pPr>
            <w:r>
              <w:rPr>
                <w:sz w:val="22"/>
                <w:lang w:val="pt-BR"/>
              </w:rPr>
              <w:t>- Vụ Pháp chế - Bộ Tài chính;</w:t>
            </w:r>
          </w:p>
          <w:p w14:paraId="48406570" w14:textId="77777777" w:rsidR="00352AD0" w:rsidRDefault="00352AD0" w:rsidP="006E7853">
            <w:pPr>
              <w:jc w:val="both"/>
              <w:rPr>
                <w:sz w:val="22"/>
              </w:rPr>
            </w:pPr>
            <w:r>
              <w:rPr>
                <w:sz w:val="22"/>
              </w:rPr>
              <w:t xml:space="preserve">- </w:t>
            </w:r>
            <w:r w:rsidRPr="0001626B">
              <w:rPr>
                <w:sz w:val="22"/>
              </w:rPr>
              <w:t>Ban Thường vụ Tỉnh uỷ;</w:t>
            </w:r>
          </w:p>
          <w:p w14:paraId="698046DD" w14:textId="77777777" w:rsidR="00352AD0" w:rsidRPr="0001626B" w:rsidRDefault="00352AD0" w:rsidP="00346438">
            <w:pPr>
              <w:jc w:val="both"/>
              <w:rPr>
                <w:sz w:val="22"/>
              </w:rPr>
            </w:pPr>
            <w:r>
              <w:rPr>
                <w:sz w:val="22"/>
              </w:rPr>
              <w:t>- Đoàn đại biểu Quốc hội tỉnh;</w:t>
            </w:r>
          </w:p>
          <w:p w14:paraId="792B6991" w14:textId="77777777" w:rsidR="00352AD0" w:rsidRPr="0001626B" w:rsidRDefault="00352AD0" w:rsidP="00346438">
            <w:pPr>
              <w:jc w:val="both"/>
              <w:rPr>
                <w:sz w:val="22"/>
              </w:rPr>
            </w:pPr>
            <w:r>
              <w:rPr>
                <w:sz w:val="22"/>
              </w:rPr>
              <w:t xml:space="preserve">- </w:t>
            </w:r>
            <w:r w:rsidRPr="0001626B">
              <w:rPr>
                <w:sz w:val="22"/>
              </w:rPr>
              <w:t>Thường trực HĐND, UBND, UBMTTQVN tỉnh;</w:t>
            </w:r>
          </w:p>
          <w:p w14:paraId="117DE55A" w14:textId="77777777" w:rsidR="00352AD0" w:rsidRPr="0001626B" w:rsidRDefault="00352AD0" w:rsidP="00346438">
            <w:pPr>
              <w:jc w:val="both"/>
              <w:rPr>
                <w:sz w:val="22"/>
              </w:rPr>
            </w:pPr>
            <w:r>
              <w:rPr>
                <w:sz w:val="22"/>
              </w:rPr>
              <w:t xml:space="preserve">- </w:t>
            </w:r>
            <w:r w:rsidRPr="0001626B">
              <w:rPr>
                <w:sz w:val="22"/>
              </w:rPr>
              <w:t xml:space="preserve">Các </w:t>
            </w:r>
            <w:r>
              <w:rPr>
                <w:sz w:val="22"/>
              </w:rPr>
              <w:t>b</w:t>
            </w:r>
            <w:r w:rsidRPr="0001626B">
              <w:rPr>
                <w:sz w:val="22"/>
              </w:rPr>
              <w:t>an và các đại biểu HĐND tỉnh;</w:t>
            </w:r>
          </w:p>
          <w:p w14:paraId="25D462F9" w14:textId="77777777" w:rsidR="00352AD0" w:rsidRPr="0001626B" w:rsidRDefault="00352AD0" w:rsidP="00346438">
            <w:pPr>
              <w:jc w:val="both"/>
              <w:rPr>
                <w:sz w:val="22"/>
              </w:rPr>
            </w:pPr>
            <w:r>
              <w:rPr>
                <w:sz w:val="22"/>
              </w:rPr>
              <w:t xml:space="preserve">- </w:t>
            </w:r>
            <w:r w:rsidRPr="0001626B">
              <w:rPr>
                <w:sz w:val="22"/>
              </w:rPr>
              <w:t>Các sở, ban, ngành, đoàn thể cấp tỉnh;</w:t>
            </w:r>
          </w:p>
          <w:p w14:paraId="5FE5A38D" w14:textId="06626797" w:rsidR="00352AD0" w:rsidRPr="0001626B" w:rsidRDefault="00352AD0" w:rsidP="00346438">
            <w:pPr>
              <w:jc w:val="both"/>
              <w:rPr>
                <w:sz w:val="22"/>
              </w:rPr>
            </w:pPr>
            <w:r>
              <w:rPr>
                <w:sz w:val="22"/>
              </w:rPr>
              <w:t xml:space="preserve">- </w:t>
            </w:r>
            <w:r w:rsidRPr="0001626B">
              <w:rPr>
                <w:sz w:val="22"/>
              </w:rPr>
              <w:t xml:space="preserve">Thường trực HĐND, UBND các </w:t>
            </w:r>
            <w:r w:rsidR="00CA07F0">
              <w:rPr>
                <w:sz w:val="22"/>
              </w:rPr>
              <w:t>xã phường</w:t>
            </w:r>
            <w:r w:rsidRPr="0001626B">
              <w:rPr>
                <w:sz w:val="22"/>
              </w:rPr>
              <w:t>;</w:t>
            </w:r>
          </w:p>
          <w:p w14:paraId="07C041CD" w14:textId="416D2960" w:rsidR="00352AD0" w:rsidRDefault="00352AD0" w:rsidP="00346438">
            <w:pPr>
              <w:jc w:val="both"/>
              <w:rPr>
                <w:sz w:val="22"/>
              </w:rPr>
            </w:pPr>
            <w:r>
              <w:rPr>
                <w:sz w:val="22"/>
              </w:rPr>
              <w:t xml:space="preserve">- </w:t>
            </w:r>
            <w:r w:rsidRPr="0001626B">
              <w:rPr>
                <w:sz w:val="22"/>
              </w:rPr>
              <w:t>Báo</w:t>
            </w:r>
            <w:r w:rsidR="00C856FF">
              <w:rPr>
                <w:sz w:val="22"/>
              </w:rPr>
              <w:t xml:space="preserve"> và</w:t>
            </w:r>
            <w:r w:rsidRPr="0001626B">
              <w:rPr>
                <w:sz w:val="22"/>
              </w:rPr>
              <w:t xml:space="preserve"> Đài PT-TH Quảng Bình; </w:t>
            </w:r>
          </w:p>
          <w:p w14:paraId="75A90653" w14:textId="77777777" w:rsidR="00352AD0" w:rsidRPr="0001626B" w:rsidRDefault="00352AD0" w:rsidP="00346438">
            <w:pPr>
              <w:jc w:val="both"/>
              <w:rPr>
                <w:sz w:val="22"/>
              </w:rPr>
            </w:pPr>
            <w:r>
              <w:rPr>
                <w:sz w:val="22"/>
              </w:rPr>
              <w:t xml:space="preserve">- </w:t>
            </w:r>
            <w:r w:rsidRPr="0001626B">
              <w:rPr>
                <w:sz w:val="22"/>
              </w:rPr>
              <w:t>Trung tâm TH-CB tỉnh;</w:t>
            </w:r>
          </w:p>
          <w:p w14:paraId="70648879" w14:textId="77777777" w:rsidR="00352AD0" w:rsidRPr="0001626B" w:rsidRDefault="00352AD0" w:rsidP="00346438">
            <w:pPr>
              <w:jc w:val="both"/>
              <w:rPr>
                <w:sz w:val="22"/>
              </w:rPr>
            </w:pPr>
            <w:r>
              <w:rPr>
                <w:sz w:val="22"/>
              </w:rPr>
              <w:t xml:space="preserve">- </w:t>
            </w:r>
            <w:r w:rsidRPr="0001626B">
              <w:rPr>
                <w:sz w:val="22"/>
              </w:rPr>
              <w:t xml:space="preserve">Lưu: </w:t>
            </w:r>
            <w:r>
              <w:rPr>
                <w:sz w:val="22"/>
              </w:rPr>
              <w:t>VT, CTHĐND</w:t>
            </w:r>
            <w:r w:rsidRPr="0001626B">
              <w:rPr>
                <w:sz w:val="22"/>
              </w:rPr>
              <w:t>.</w:t>
            </w:r>
          </w:p>
        </w:tc>
        <w:tc>
          <w:tcPr>
            <w:tcW w:w="3370" w:type="dxa"/>
          </w:tcPr>
          <w:p w14:paraId="5BD48091" w14:textId="77777777" w:rsidR="00352AD0" w:rsidRPr="0001626B" w:rsidRDefault="00352AD0" w:rsidP="00346438">
            <w:pPr>
              <w:jc w:val="center"/>
            </w:pPr>
            <w:r w:rsidRPr="0001626B">
              <w:rPr>
                <w:b/>
                <w:bCs/>
              </w:rPr>
              <w:t>CHỦ TỊCH</w:t>
            </w:r>
          </w:p>
          <w:p w14:paraId="02552933" w14:textId="77777777" w:rsidR="00352AD0" w:rsidRPr="0001626B" w:rsidRDefault="00352AD0" w:rsidP="00346438">
            <w:pPr>
              <w:jc w:val="center"/>
              <w:rPr>
                <w:sz w:val="22"/>
              </w:rPr>
            </w:pPr>
          </w:p>
          <w:p w14:paraId="181A39EF" w14:textId="77777777" w:rsidR="00352AD0" w:rsidRPr="0001626B" w:rsidRDefault="00352AD0" w:rsidP="00346438">
            <w:pPr>
              <w:jc w:val="center"/>
              <w:rPr>
                <w:sz w:val="22"/>
              </w:rPr>
            </w:pPr>
          </w:p>
          <w:p w14:paraId="412D4657" w14:textId="77777777" w:rsidR="00352AD0" w:rsidRPr="0001626B" w:rsidRDefault="00352AD0" w:rsidP="00346438">
            <w:pPr>
              <w:jc w:val="center"/>
              <w:rPr>
                <w:sz w:val="22"/>
              </w:rPr>
            </w:pPr>
          </w:p>
          <w:p w14:paraId="00F05126" w14:textId="77777777" w:rsidR="00352AD0" w:rsidRDefault="00352AD0" w:rsidP="00346438">
            <w:pPr>
              <w:rPr>
                <w:sz w:val="22"/>
              </w:rPr>
            </w:pPr>
          </w:p>
          <w:p w14:paraId="1E65D49B" w14:textId="77777777" w:rsidR="00352AD0" w:rsidRDefault="00352AD0" w:rsidP="00346438">
            <w:pPr>
              <w:jc w:val="center"/>
              <w:rPr>
                <w:sz w:val="22"/>
              </w:rPr>
            </w:pPr>
          </w:p>
          <w:p w14:paraId="439A01D2" w14:textId="77777777" w:rsidR="00352AD0" w:rsidRDefault="00352AD0" w:rsidP="00346438">
            <w:pPr>
              <w:jc w:val="center"/>
              <w:rPr>
                <w:sz w:val="22"/>
              </w:rPr>
            </w:pPr>
          </w:p>
          <w:p w14:paraId="0644AD85" w14:textId="77777777" w:rsidR="00352AD0" w:rsidRDefault="00352AD0" w:rsidP="00346438">
            <w:pPr>
              <w:jc w:val="center"/>
              <w:rPr>
                <w:sz w:val="22"/>
              </w:rPr>
            </w:pPr>
          </w:p>
          <w:p w14:paraId="13C18968" w14:textId="77777777" w:rsidR="00352AD0" w:rsidRPr="00E7274C" w:rsidRDefault="00352AD0" w:rsidP="00346438">
            <w:pPr>
              <w:jc w:val="center"/>
              <w:rPr>
                <w:b/>
                <w:sz w:val="27"/>
                <w:szCs w:val="27"/>
              </w:rPr>
            </w:pPr>
            <w:r>
              <w:rPr>
                <w:b/>
                <w:sz w:val="27"/>
                <w:szCs w:val="27"/>
              </w:rPr>
              <w:t>Trần Hải Châu</w:t>
            </w:r>
          </w:p>
        </w:tc>
      </w:tr>
    </w:tbl>
    <w:p w14:paraId="7EB7BD03" w14:textId="77777777" w:rsidR="00B94D65" w:rsidRDefault="00B94D65" w:rsidP="005457E0">
      <w:pPr>
        <w:spacing w:line="380" w:lineRule="exact"/>
        <w:rPr>
          <w:rFonts w:eastAsia="Times New Roman" w:cs="Times New Roman"/>
          <w:b/>
          <w:bCs/>
          <w:color w:val="000000"/>
          <w:szCs w:val="28"/>
          <w:lang w:eastAsia="vi-VN"/>
        </w:rPr>
      </w:pPr>
    </w:p>
    <w:p w14:paraId="69DB0B22" w14:textId="77777777" w:rsidR="00B94D65" w:rsidRDefault="00B94D65" w:rsidP="005457E0">
      <w:pPr>
        <w:spacing w:line="380" w:lineRule="exact"/>
        <w:rPr>
          <w:rFonts w:eastAsia="Times New Roman" w:cs="Times New Roman"/>
          <w:b/>
          <w:bCs/>
          <w:color w:val="000000"/>
          <w:szCs w:val="28"/>
          <w:lang w:eastAsia="vi-VN"/>
        </w:rPr>
      </w:pPr>
      <w:r>
        <w:rPr>
          <w:rFonts w:eastAsia="Times New Roman" w:cs="Times New Roman"/>
          <w:b/>
          <w:bCs/>
          <w:color w:val="000000"/>
          <w:szCs w:val="28"/>
          <w:lang w:eastAsia="vi-VN"/>
        </w:rPr>
        <w:br w:type="page"/>
      </w:r>
    </w:p>
    <w:p w14:paraId="1346F8B0" w14:textId="5EB01EBB" w:rsidR="00E046CB" w:rsidRPr="00C62C5D" w:rsidRDefault="00E046CB" w:rsidP="005457E0">
      <w:pPr>
        <w:ind w:left="567" w:hanging="567"/>
        <w:rPr>
          <w:b/>
          <w:color w:val="000000"/>
          <w:sz w:val="26"/>
          <w:szCs w:val="24"/>
        </w:rPr>
      </w:pPr>
      <w:r w:rsidRPr="00C62C5D">
        <w:rPr>
          <w:b/>
          <w:color w:val="000000"/>
          <w:sz w:val="26"/>
          <w:szCs w:val="24"/>
        </w:rPr>
        <w:lastRenderedPageBreak/>
        <w:t>HỘI ĐỒNG NHÂN DÂN</w:t>
      </w:r>
      <w:r w:rsidR="00C62C5D">
        <w:rPr>
          <w:rFonts w:ascii=".VnTimeH" w:hAnsi=".VnTimeH"/>
          <w:b/>
          <w:color w:val="000000"/>
          <w:sz w:val="26"/>
          <w:szCs w:val="24"/>
        </w:rPr>
        <w:t xml:space="preserve">          </w:t>
      </w:r>
      <w:r w:rsidRPr="00C62C5D">
        <w:rPr>
          <w:rFonts w:ascii=".VnTimeH" w:hAnsi=".VnTimeH"/>
          <w:b/>
          <w:color w:val="000000"/>
          <w:sz w:val="26"/>
          <w:szCs w:val="24"/>
        </w:rPr>
        <w:t xml:space="preserve">  </w:t>
      </w:r>
      <w:r w:rsidRPr="00C62C5D">
        <w:rPr>
          <w:b/>
          <w:color w:val="000000"/>
          <w:sz w:val="26"/>
          <w:szCs w:val="24"/>
        </w:rPr>
        <w:t>CỘNG HÒA XÃ HỘI CHỦ NGHIÃ VIỆT NAM</w:t>
      </w:r>
    </w:p>
    <w:p w14:paraId="24BF298B" w14:textId="39E007E5" w:rsidR="00E046CB" w:rsidRPr="008C256C" w:rsidRDefault="00E046CB" w:rsidP="005457E0">
      <w:pPr>
        <w:rPr>
          <w:b/>
          <w:color w:val="000000"/>
          <w:szCs w:val="28"/>
        </w:rPr>
      </w:pPr>
      <w:r w:rsidRPr="00C62C5D">
        <w:rPr>
          <w:b/>
          <w:color w:val="000000"/>
          <w:sz w:val="26"/>
          <w:szCs w:val="24"/>
        </w:rPr>
        <w:t xml:space="preserve"> </w:t>
      </w:r>
      <w:r w:rsidR="00D03DF8" w:rsidRPr="00C62C5D">
        <w:rPr>
          <w:b/>
          <w:color w:val="000000"/>
          <w:sz w:val="26"/>
          <w:szCs w:val="24"/>
        </w:rPr>
        <w:t xml:space="preserve"> </w:t>
      </w:r>
      <w:r w:rsidRPr="00C62C5D">
        <w:rPr>
          <w:b/>
          <w:color w:val="000000"/>
          <w:sz w:val="26"/>
          <w:szCs w:val="24"/>
        </w:rPr>
        <w:t>TỈNH QUẢNG BÌNH</w:t>
      </w:r>
      <w:r w:rsidRPr="00C62C5D">
        <w:rPr>
          <w:b/>
          <w:color w:val="000000"/>
          <w:sz w:val="30"/>
        </w:rPr>
        <w:t xml:space="preserve"> </w:t>
      </w:r>
      <w:r w:rsidR="00C62C5D">
        <w:rPr>
          <w:b/>
          <w:color w:val="000000"/>
        </w:rPr>
        <w:t xml:space="preserve">                            </w:t>
      </w:r>
      <w:r w:rsidRPr="008C256C">
        <w:rPr>
          <w:b/>
          <w:color w:val="000000"/>
          <w:szCs w:val="28"/>
        </w:rPr>
        <w:t>Độc lập –Tự do- Hạnh phúc</w:t>
      </w:r>
    </w:p>
    <w:p w14:paraId="54A97669" w14:textId="30792989" w:rsidR="00E046CB" w:rsidRPr="00631199" w:rsidRDefault="001C2F81" w:rsidP="005457E0">
      <w:pPr>
        <w:rPr>
          <w:b/>
          <w:color w:val="000000"/>
        </w:rPr>
      </w:pPr>
      <w:r>
        <w:rPr>
          <w:b/>
          <w:noProof/>
          <w:color w:val="000000"/>
        </w:rPr>
        <mc:AlternateContent>
          <mc:Choice Requires="wps">
            <w:drawing>
              <wp:anchor distT="0" distB="0" distL="114300" distR="114300" simplePos="0" relativeHeight="251661312" behindDoc="0" locked="0" layoutInCell="1" allowOverlap="1" wp14:anchorId="38F37EBE" wp14:editId="5540C2AC">
                <wp:simplePos x="0" y="0"/>
                <wp:positionH relativeFrom="column">
                  <wp:posOffset>3284855</wp:posOffset>
                </wp:positionH>
                <wp:positionV relativeFrom="paragraph">
                  <wp:posOffset>13335</wp:posOffset>
                </wp:positionV>
                <wp:extent cx="1485900" cy="0"/>
                <wp:effectExtent l="12065" t="8890" r="698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DB22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5pt,1.05pt" to="37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e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jl8+ki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hCs7Y2gAAAAcBAAAPAAAAZHJzL2Rvd25yZXYueG1sTI7BTsMwEETvSPyDtUhcKuokVSkK&#10;cSoE5MaFAuK6jZckIl6nsdsGvp6lFzg+zWjmFevJ9epAY+g8G0jnCSji2tuOGwOvL9XVDagQkS32&#10;nsnAFwVYl+dnBebWH/mZDpvYKBnhkKOBNsYh1zrULTkMcz8QS/bhR4dRcGy0HfEo467XWZJca4cd&#10;y0OLA923VH9u9s5AqN5oV33P6lnyvmg8ZbuHp0c05vJiursFFWmKf2X41Rd1KMVp6/dsg+oNLNPV&#10;QqoGshSU5KtlKrw9sS4L/d+//AEAAP//AwBQSwECLQAUAAYACAAAACEAtoM4kv4AAADhAQAAEwAA&#10;AAAAAAAAAAAAAAAAAAAAW0NvbnRlbnRfVHlwZXNdLnhtbFBLAQItABQABgAIAAAAIQA4/SH/1gAA&#10;AJQBAAALAAAAAAAAAAAAAAAAAC8BAABfcmVscy8ucmVsc1BLAQItABQABgAIAAAAIQBjklevEQIA&#10;ACgEAAAOAAAAAAAAAAAAAAAAAC4CAABkcnMvZTJvRG9jLnhtbFBLAQItABQABgAIAAAAIQChCs7Y&#10;2gAAAAcBAAAPAAAAAAAAAAAAAAAAAGsEAABkcnMvZG93bnJldi54bWxQSwUGAAAAAAQABADzAAAA&#10;cgUAAAAA&#10;"/>
            </w:pict>
          </mc:Fallback>
        </mc:AlternateContent>
      </w:r>
      <w:r>
        <w:rPr>
          <w:b/>
          <w:noProof/>
          <w:color w:val="000000"/>
        </w:rPr>
        <mc:AlternateContent>
          <mc:Choice Requires="wps">
            <w:drawing>
              <wp:anchor distT="0" distB="0" distL="114300" distR="114300" simplePos="0" relativeHeight="251662336" behindDoc="0" locked="0" layoutInCell="1" allowOverlap="1" wp14:anchorId="70521A49" wp14:editId="4F41D1D8">
                <wp:simplePos x="0" y="0"/>
                <wp:positionH relativeFrom="column">
                  <wp:posOffset>301625</wp:posOffset>
                </wp:positionH>
                <wp:positionV relativeFrom="paragraph">
                  <wp:posOffset>7620</wp:posOffset>
                </wp:positionV>
                <wp:extent cx="914400" cy="0"/>
                <wp:effectExtent l="10160" t="12700" r="889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A33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6pt" to="9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Vw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UvUuGNkAAAAGAQAADwAAAGRycy9kb3ducmV2LnhtbEyOwU7DMBBE70j8g7VIXKrWaYACIU6F&#10;gNx6oYC4buMliYjXaey2ga9nywWOb2c0+/Ll6Dq1pyG0ng3MZwko4srblmsDry/l9AZUiMgWO89k&#10;4IsCLIvTkxwz6w/8TPt1rJWMcMjQQBNjn2kdqoYchpnviSX78IPDKDjU2g54kHHX6TRJFtphy/Kh&#10;wZ4eGqo+1ztnIJRvtC2/J9Ukeb+oPaXbx9UTGnN+Nt7fgYo0xr8yHPVFHQpx2vgd26A6A5fXV9KU&#10;ewrqGN/OhTe/rItc/9cvfgAAAP//AwBQSwECLQAUAAYACAAAACEAtoM4kv4AAADhAQAAEwAAAAAA&#10;AAAAAAAAAAAAAAAAW0NvbnRlbnRfVHlwZXNdLnhtbFBLAQItABQABgAIAAAAIQA4/SH/1gAAAJQB&#10;AAALAAAAAAAAAAAAAAAAAC8BAABfcmVscy8ucmVsc1BLAQItABQABgAIAAAAIQBf4cVwDwIAACcE&#10;AAAOAAAAAAAAAAAAAAAAAC4CAABkcnMvZTJvRG9jLnhtbFBLAQItABQABgAIAAAAIQBS9S4Y2QAA&#10;AAYBAAAPAAAAAAAAAAAAAAAAAGkEAABkcnMvZG93bnJldi54bWxQSwUGAAAAAAQABADzAAAAbwUA&#10;AAAA&#10;"/>
            </w:pict>
          </mc:Fallback>
        </mc:AlternateContent>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t xml:space="preserve">      </w:t>
      </w:r>
      <w:r w:rsidR="00E046CB" w:rsidRPr="00631199">
        <w:rPr>
          <w:b/>
          <w:color w:val="000000"/>
        </w:rPr>
        <w:tab/>
      </w:r>
    </w:p>
    <w:p w14:paraId="04308DD6" w14:textId="77777777" w:rsidR="00E046CB" w:rsidRPr="00631199" w:rsidRDefault="00E046CB" w:rsidP="005457E0">
      <w:pPr>
        <w:spacing w:line="380" w:lineRule="exact"/>
        <w:jc w:val="center"/>
        <w:rPr>
          <w:b/>
          <w:color w:val="000000"/>
          <w:szCs w:val="28"/>
        </w:rPr>
      </w:pPr>
      <w:r>
        <w:rPr>
          <w:b/>
          <w:color w:val="000000"/>
          <w:szCs w:val="28"/>
        </w:rPr>
        <w:t>QUY ĐỊNH</w:t>
      </w:r>
    </w:p>
    <w:p w14:paraId="37C97D78" w14:textId="782430FB" w:rsidR="00352AD0" w:rsidRPr="007B6C7A" w:rsidRDefault="00352AD0" w:rsidP="00352AD0">
      <w:pPr>
        <w:jc w:val="center"/>
        <w:rPr>
          <w:b/>
          <w:szCs w:val="28"/>
        </w:rPr>
      </w:pPr>
      <w:r>
        <w:rPr>
          <w:b/>
          <w:szCs w:val="28"/>
        </w:rPr>
        <w:t>P</w:t>
      </w:r>
      <w:r w:rsidRPr="007B6C7A">
        <w:rPr>
          <w:b/>
          <w:szCs w:val="28"/>
        </w:rPr>
        <w:t xml:space="preserve">hân cấp nguồn thu, nhiệm vụ chi </w:t>
      </w:r>
      <w:r>
        <w:rPr>
          <w:b/>
          <w:szCs w:val="28"/>
        </w:rPr>
        <w:t xml:space="preserve">và tỷ lệ phân chia </w:t>
      </w:r>
      <w:r w:rsidRPr="007B6C7A">
        <w:rPr>
          <w:b/>
          <w:szCs w:val="28"/>
        </w:rPr>
        <w:t xml:space="preserve">các </w:t>
      </w:r>
      <w:r>
        <w:rPr>
          <w:b/>
          <w:szCs w:val="28"/>
        </w:rPr>
        <w:t xml:space="preserve">khoản thu giữa </w:t>
      </w:r>
      <w:r w:rsidR="000904E3">
        <w:rPr>
          <w:b/>
          <w:szCs w:val="28"/>
        </w:rPr>
        <w:t xml:space="preserve">các </w:t>
      </w:r>
      <w:r w:rsidRPr="007B6C7A">
        <w:rPr>
          <w:b/>
          <w:szCs w:val="28"/>
        </w:rPr>
        <w:t xml:space="preserve">cấp ngân sách địa phương </w:t>
      </w:r>
      <w:r>
        <w:rPr>
          <w:b/>
          <w:szCs w:val="28"/>
        </w:rPr>
        <w:t>tỉnh Quảng Bình năm 2025</w:t>
      </w:r>
    </w:p>
    <w:p w14:paraId="77695E02" w14:textId="4FB8DB77" w:rsidR="00E046CB" w:rsidRDefault="00E046CB" w:rsidP="005457E0">
      <w:pPr>
        <w:spacing w:line="380" w:lineRule="exact"/>
        <w:jc w:val="center"/>
        <w:rPr>
          <w:color w:val="000000"/>
          <w:szCs w:val="28"/>
        </w:rPr>
      </w:pPr>
      <w:r w:rsidRPr="00631199">
        <w:rPr>
          <w:i/>
          <w:color w:val="000000"/>
          <w:szCs w:val="28"/>
        </w:rPr>
        <w:t>(</w:t>
      </w:r>
      <w:r w:rsidR="00B34F0A">
        <w:rPr>
          <w:i/>
          <w:color w:val="000000"/>
          <w:szCs w:val="28"/>
        </w:rPr>
        <w:t>Ban hành k</w:t>
      </w:r>
      <w:r w:rsidRPr="00631199">
        <w:rPr>
          <w:i/>
          <w:color w:val="000000"/>
          <w:szCs w:val="28"/>
        </w:rPr>
        <w:t xml:space="preserve">èm theo </w:t>
      </w:r>
      <w:r>
        <w:rPr>
          <w:i/>
          <w:color w:val="000000"/>
          <w:szCs w:val="28"/>
        </w:rPr>
        <w:t xml:space="preserve">Nghị quyết </w:t>
      </w:r>
      <w:r w:rsidRPr="00631199">
        <w:rPr>
          <w:i/>
          <w:color w:val="000000"/>
          <w:szCs w:val="28"/>
        </w:rPr>
        <w:t xml:space="preserve">số   </w:t>
      </w:r>
      <w:r>
        <w:rPr>
          <w:i/>
          <w:color w:val="000000"/>
          <w:szCs w:val="28"/>
        </w:rPr>
        <w:t xml:space="preserve">  </w:t>
      </w:r>
      <w:r w:rsidRPr="00631199">
        <w:rPr>
          <w:i/>
          <w:color w:val="000000"/>
          <w:szCs w:val="28"/>
        </w:rPr>
        <w:t xml:space="preserve"> </w:t>
      </w:r>
      <w:r>
        <w:rPr>
          <w:i/>
          <w:color w:val="000000"/>
          <w:szCs w:val="28"/>
        </w:rPr>
        <w:t xml:space="preserve">  </w:t>
      </w:r>
      <w:r w:rsidRPr="00631199">
        <w:rPr>
          <w:i/>
          <w:color w:val="000000"/>
          <w:szCs w:val="28"/>
        </w:rPr>
        <w:t xml:space="preserve"> </w:t>
      </w:r>
      <w:r>
        <w:rPr>
          <w:i/>
          <w:color w:val="000000"/>
          <w:szCs w:val="28"/>
        </w:rPr>
        <w:t>/202</w:t>
      </w:r>
      <w:r w:rsidR="007F5CAA">
        <w:rPr>
          <w:i/>
          <w:color w:val="000000"/>
          <w:szCs w:val="28"/>
        </w:rPr>
        <w:t>5</w:t>
      </w:r>
      <w:r w:rsidR="00B34F0A">
        <w:rPr>
          <w:i/>
          <w:color w:val="000000"/>
          <w:szCs w:val="28"/>
        </w:rPr>
        <w:t>/NQ-HĐND</w:t>
      </w:r>
      <w:r w:rsidRPr="00631199">
        <w:rPr>
          <w:i/>
          <w:color w:val="000000"/>
          <w:szCs w:val="28"/>
        </w:rPr>
        <w:t xml:space="preserve"> của </w:t>
      </w:r>
      <w:r>
        <w:rPr>
          <w:i/>
          <w:color w:val="000000"/>
          <w:szCs w:val="28"/>
        </w:rPr>
        <w:t>HĐND</w:t>
      </w:r>
      <w:r w:rsidRPr="00631199">
        <w:rPr>
          <w:i/>
          <w:color w:val="000000"/>
          <w:szCs w:val="28"/>
        </w:rPr>
        <w:t xml:space="preserve"> tỉnh Quảng Bình)</w:t>
      </w:r>
    </w:p>
    <w:p w14:paraId="2048757B" w14:textId="77777777" w:rsidR="00E046CB" w:rsidRPr="00AD0783" w:rsidRDefault="00E046CB" w:rsidP="005457E0">
      <w:pPr>
        <w:spacing w:line="380" w:lineRule="exact"/>
        <w:jc w:val="center"/>
        <w:rPr>
          <w:b/>
          <w:color w:val="000000"/>
          <w:szCs w:val="28"/>
        </w:rPr>
      </w:pPr>
    </w:p>
    <w:p w14:paraId="16CFA1D0" w14:textId="1EE0275E" w:rsidR="00E046CB" w:rsidRPr="00E046CB" w:rsidRDefault="00E046CB" w:rsidP="00B34F0A">
      <w:pPr>
        <w:spacing w:line="380" w:lineRule="exact"/>
        <w:ind w:firstLine="720"/>
        <w:jc w:val="both"/>
        <w:rPr>
          <w:b/>
          <w:bCs/>
          <w:color w:val="000000"/>
          <w:szCs w:val="28"/>
        </w:rPr>
      </w:pPr>
      <w:r>
        <w:rPr>
          <w:b/>
          <w:bCs/>
          <w:color w:val="000000"/>
          <w:szCs w:val="28"/>
        </w:rPr>
        <w:t>Điều 1</w:t>
      </w:r>
      <w:r w:rsidR="000904E3">
        <w:rPr>
          <w:b/>
          <w:bCs/>
          <w:color w:val="000000"/>
          <w:szCs w:val="28"/>
        </w:rPr>
        <w:t>.</w:t>
      </w:r>
      <w:r>
        <w:rPr>
          <w:b/>
          <w:bCs/>
          <w:color w:val="000000"/>
          <w:szCs w:val="28"/>
        </w:rPr>
        <w:t xml:space="preserve"> </w:t>
      </w:r>
      <w:r w:rsidRPr="00E046CB">
        <w:rPr>
          <w:b/>
          <w:bCs/>
          <w:color w:val="000000"/>
          <w:szCs w:val="28"/>
        </w:rPr>
        <w:t>Phạm vi điều chỉnh</w:t>
      </w:r>
    </w:p>
    <w:p w14:paraId="367F6FE5" w14:textId="6CD4D11D" w:rsidR="005302B5" w:rsidRPr="00BC5163" w:rsidRDefault="005302B5" w:rsidP="005302B5">
      <w:pPr>
        <w:spacing w:before="60" w:after="60"/>
        <w:ind w:firstLine="720"/>
        <w:jc w:val="both"/>
        <w:rPr>
          <w:bCs/>
          <w:szCs w:val="28"/>
        </w:rPr>
      </w:pPr>
      <w:r w:rsidRPr="00BC5163">
        <w:rPr>
          <w:bCs/>
          <w:szCs w:val="28"/>
        </w:rPr>
        <w:t xml:space="preserve">Quy định </w:t>
      </w:r>
      <w:r w:rsidR="003B1EB3" w:rsidRPr="009D655C">
        <w:rPr>
          <w:rFonts w:eastAsia="Times New Roman" w:cs="Times New Roman"/>
          <w:bCs/>
          <w:color w:val="000000"/>
          <w:szCs w:val="28"/>
          <w:lang w:eastAsia="vi-VN"/>
        </w:rPr>
        <w:t xml:space="preserve">phân cấp nguồn thu, nhiệm vụ chi </w:t>
      </w:r>
      <w:r w:rsidR="003B1EB3" w:rsidRPr="006C1F2F">
        <w:rPr>
          <w:bCs/>
        </w:rPr>
        <w:t xml:space="preserve">và tỷ lệ phân chia các khoản thu </w:t>
      </w:r>
      <w:r w:rsidR="003B1EB3">
        <w:rPr>
          <w:bCs/>
        </w:rPr>
        <w:t xml:space="preserve">giữa </w:t>
      </w:r>
      <w:r w:rsidR="003B1EB3" w:rsidRPr="009D655C">
        <w:rPr>
          <w:rFonts w:eastAsia="Times New Roman" w:cs="Times New Roman"/>
          <w:bCs/>
          <w:color w:val="000000"/>
          <w:szCs w:val="28"/>
          <w:lang w:eastAsia="vi-VN"/>
        </w:rPr>
        <w:t xml:space="preserve">các cấp ngân sách địa phương </w:t>
      </w:r>
      <w:r w:rsidR="00352AD0">
        <w:rPr>
          <w:rFonts w:eastAsia="Times New Roman" w:cs="Times New Roman"/>
          <w:bCs/>
          <w:color w:val="000000"/>
          <w:szCs w:val="28"/>
          <w:lang w:eastAsia="vi-VN"/>
        </w:rPr>
        <w:t xml:space="preserve">trên địa bàn tỉnh Quangt Bình </w:t>
      </w:r>
      <w:r w:rsidR="003B1EB3" w:rsidRPr="009D655C">
        <w:rPr>
          <w:rFonts w:eastAsia="Times New Roman" w:cs="Times New Roman"/>
          <w:bCs/>
          <w:color w:val="000000"/>
          <w:szCs w:val="28"/>
          <w:lang w:eastAsia="vi-VN"/>
        </w:rPr>
        <w:t>năm 202</w:t>
      </w:r>
      <w:r w:rsidR="00352AD0">
        <w:rPr>
          <w:rFonts w:eastAsia="Times New Roman" w:cs="Times New Roman"/>
          <w:bCs/>
          <w:color w:val="000000"/>
          <w:szCs w:val="28"/>
          <w:lang w:eastAsia="vi-VN"/>
        </w:rPr>
        <w:t>5</w:t>
      </w:r>
      <w:r w:rsidRPr="00BC5163">
        <w:rPr>
          <w:bCs/>
          <w:szCs w:val="28"/>
        </w:rPr>
        <w:t>.</w:t>
      </w:r>
    </w:p>
    <w:p w14:paraId="51F47B08" w14:textId="39E77D01" w:rsidR="005302B5" w:rsidRPr="00BC5163" w:rsidRDefault="005302B5" w:rsidP="005302B5">
      <w:pPr>
        <w:spacing w:before="60" w:after="60"/>
        <w:ind w:firstLine="720"/>
        <w:jc w:val="both"/>
        <w:rPr>
          <w:bCs/>
          <w:szCs w:val="28"/>
        </w:rPr>
      </w:pPr>
      <w:r w:rsidRPr="00BC5163">
        <w:rPr>
          <w:bCs/>
          <w:szCs w:val="28"/>
        </w:rPr>
        <w:t xml:space="preserve">Các nội dung khác liên quan đến phân cấp nguồn thu, nhiệm vụ chi và tỷ lệ phần trăm (%) phân chia các khoản thu giữa ngân sách các cấp thực hiện theo quy định </w:t>
      </w:r>
      <w:r w:rsidRPr="00007F8D">
        <w:rPr>
          <w:bCs/>
          <w:szCs w:val="28"/>
        </w:rPr>
        <w:t>của Luật Ngân sách nhà nước.</w:t>
      </w:r>
    </w:p>
    <w:p w14:paraId="2B20CFC1" w14:textId="77777777" w:rsidR="00E046CB" w:rsidRPr="00927A49" w:rsidRDefault="00927A49" w:rsidP="005457E0">
      <w:pPr>
        <w:spacing w:line="380" w:lineRule="exact"/>
        <w:ind w:left="75" w:firstLine="645"/>
        <w:jc w:val="both"/>
        <w:rPr>
          <w:rFonts w:cs="Times New Roman"/>
          <w:b/>
        </w:rPr>
      </w:pPr>
      <w:r w:rsidRPr="00927A49">
        <w:rPr>
          <w:rFonts w:cs="Times New Roman"/>
          <w:b/>
        </w:rPr>
        <w:t xml:space="preserve">Điều 2. </w:t>
      </w:r>
      <w:r w:rsidR="00E046CB" w:rsidRPr="00927A49">
        <w:rPr>
          <w:b/>
          <w:bCs/>
          <w:color w:val="000000"/>
          <w:szCs w:val="28"/>
        </w:rPr>
        <w:t>Đối tượng áp dụng</w:t>
      </w:r>
    </w:p>
    <w:p w14:paraId="24CEDD88" w14:textId="54662A86" w:rsidR="005302B5" w:rsidRPr="00BC5163" w:rsidRDefault="000904E3" w:rsidP="005302B5">
      <w:pPr>
        <w:spacing w:before="60" w:after="60"/>
        <w:ind w:firstLine="720"/>
        <w:jc w:val="both"/>
        <w:rPr>
          <w:bCs/>
          <w:szCs w:val="28"/>
        </w:rPr>
      </w:pPr>
      <w:r>
        <w:rPr>
          <w:bCs/>
          <w:szCs w:val="28"/>
        </w:rPr>
        <w:t>1.</w:t>
      </w:r>
      <w:r w:rsidR="005302B5" w:rsidRPr="00BC5163">
        <w:rPr>
          <w:bCs/>
          <w:szCs w:val="28"/>
        </w:rPr>
        <w:t xml:space="preserve"> Các cơ quan nhà nước, cơ quan của Đảng Cộng sản Việt Nam, tổ chức chính trị và các tổ chức chính trị - xã hội trên địa bàn tỉnh.</w:t>
      </w:r>
    </w:p>
    <w:p w14:paraId="2F1569A6" w14:textId="63087471" w:rsidR="005302B5" w:rsidRPr="00BC5163" w:rsidRDefault="000904E3" w:rsidP="005302B5">
      <w:pPr>
        <w:spacing w:before="60" w:after="60"/>
        <w:ind w:firstLine="720"/>
        <w:jc w:val="both"/>
        <w:rPr>
          <w:bCs/>
          <w:szCs w:val="28"/>
        </w:rPr>
      </w:pPr>
      <w:r>
        <w:rPr>
          <w:bCs/>
          <w:szCs w:val="28"/>
        </w:rPr>
        <w:t>2.</w:t>
      </w:r>
      <w:r w:rsidR="005302B5" w:rsidRPr="00BC5163">
        <w:rPr>
          <w:bCs/>
          <w:szCs w:val="28"/>
        </w:rPr>
        <w:t xml:space="preserve"> Các đơn vị sự nghiệp công lập trên địa bàn tỉnh.</w:t>
      </w:r>
    </w:p>
    <w:p w14:paraId="6382C478" w14:textId="6C98B141" w:rsidR="005302B5" w:rsidRPr="00BC5163" w:rsidRDefault="000904E3" w:rsidP="005302B5">
      <w:pPr>
        <w:spacing w:before="60" w:after="60"/>
        <w:ind w:firstLine="720"/>
        <w:jc w:val="both"/>
        <w:rPr>
          <w:bCs/>
          <w:szCs w:val="28"/>
        </w:rPr>
      </w:pPr>
      <w:r>
        <w:rPr>
          <w:bCs/>
          <w:szCs w:val="28"/>
        </w:rPr>
        <w:t>3.</w:t>
      </w:r>
      <w:r w:rsidR="005302B5" w:rsidRPr="00BC5163">
        <w:rPr>
          <w:bCs/>
          <w:szCs w:val="28"/>
        </w:rPr>
        <w:t xml:space="preserve"> Các tổ chức chính trị xã hội - nghề nghiệp, tổ chức xã hội, tổ chức xã hội - nghề nghiệp trên địa bàn tỉnh.</w:t>
      </w:r>
    </w:p>
    <w:p w14:paraId="2AB80E28" w14:textId="5FE4877B" w:rsidR="005302B5" w:rsidRDefault="000904E3" w:rsidP="005302B5">
      <w:pPr>
        <w:spacing w:before="60" w:after="60"/>
        <w:ind w:firstLine="720"/>
        <w:jc w:val="both"/>
        <w:rPr>
          <w:bCs/>
          <w:szCs w:val="28"/>
        </w:rPr>
      </w:pPr>
      <w:r>
        <w:rPr>
          <w:bCs/>
          <w:szCs w:val="28"/>
        </w:rPr>
        <w:t>4.</w:t>
      </w:r>
      <w:r w:rsidR="005302B5" w:rsidRPr="00BC5163">
        <w:rPr>
          <w:bCs/>
          <w:szCs w:val="28"/>
        </w:rPr>
        <w:t xml:space="preserve"> Các tổ chức, cá nhân khác có liên quan đến ngân sách nhà nước trên địa bàn tỉnh.</w:t>
      </w:r>
    </w:p>
    <w:p w14:paraId="7203D0D9" w14:textId="77777777" w:rsidR="005302B5" w:rsidRPr="005302B5" w:rsidRDefault="005302B5" w:rsidP="005302B5">
      <w:pPr>
        <w:spacing w:before="60" w:after="60"/>
        <w:ind w:firstLine="720"/>
        <w:jc w:val="both"/>
        <w:rPr>
          <w:b/>
          <w:bCs/>
          <w:szCs w:val="28"/>
        </w:rPr>
      </w:pPr>
      <w:r w:rsidRPr="005302B5">
        <w:rPr>
          <w:b/>
          <w:bCs/>
          <w:szCs w:val="28"/>
        </w:rPr>
        <w:t>Điều 3. Nguyên tắc phân cấp</w:t>
      </w:r>
    </w:p>
    <w:p w14:paraId="176FF724" w14:textId="77777777" w:rsidR="005302B5" w:rsidRPr="00007F8D" w:rsidRDefault="005302B5" w:rsidP="005302B5">
      <w:pPr>
        <w:numPr>
          <w:ilvl w:val="12"/>
          <w:numId w:val="0"/>
        </w:numPr>
        <w:spacing w:line="380" w:lineRule="exact"/>
        <w:ind w:firstLine="567"/>
        <w:jc w:val="both"/>
        <w:rPr>
          <w:bCs/>
        </w:rPr>
      </w:pPr>
      <w:r w:rsidRPr="00007F8D">
        <w:rPr>
          <w:bCs/>
        </w:rPr>
        <w:tab/>
        <w:t>1. Nguyên tắc phân cấp nguồn thu</w:t>
      </w:r>
    </w:p>
    <w:p w14:paraId="3D68DF8B" w14:textId="5DA05BEA" w:rsidR="005302B5" w:rsidRPr="002E3FFB" w:rsidRDefault="00007F8D" w:rsidP="00007F8D">
      <w:pPr>
        <w:numPr>
          <w:ilvl w:val="12"/>
          <w:numId w:val="0"/>
        </w:numPr>
        <w:spacing w:line="380" w:lineRule="exact"/>
        <w:ind w:firstLine="720"/>
        <w:jc w:val="both"/>
        <w:rPr>
          <w:lang w:val="nl-NL"/>
        </w:rPr>
      </w:pPr>
      <w:r>
        <w:rPr>
          <w:lang w:val="nl-NL"/>
        </w:rPr>
        <w:t>a)</w:t>
      </w:r>
      <w:r w:rsidR="005302B5" w:rsidRPr="002E3FFB">
        <w:rPr>
          <w:lang w:val="nl-NL"/>
        </w:rPr>
        <w:t xml:space="preserve"> Chú trọng khả năng đáp ứng nhu cầu chi tại chỗ, khuyến khích khai thác</w:t>
      </w:r>
      <w:r w:rsidR="003E75F1">
        <w:rPr>
          <w:lang w:val="nl-NL"/>
        </w:rPr>
        <w:t xml:space="preserve"> nguồn</w:t>
      </w:r>
      <w:r w:rsidR="005302B5" w:rsidRPr="002E3FFB">
        <w:rPr>
          <w:lang w:val="nl-NL"/>
        </w:rPr>
        <w:t xml:space="preserve"> thu</w:t>
      </w:r>
      <w:r w:rsidR="003E75F1">
        <w:rPr>
          <w:lang w:val="nl-NL"/>
        </w:rPr>
        <w:t xml:space="preserve">, </w:t>
      </w:r>
      <w:r w:rsidR="005302B5" w:rsidRPr="002E3FFB">
        <w:rPr>
          <w:lang w:val="nl-NL"/>
        </w:rPr>
        <w:t>phù hợp với điều kiện, đặc điểm của từng vùng. Nguồn thu gắn liền với vai trò quản lý của cấp chính quyền nào thì phân cấp cho ngân sách cấp chính quyền đó;</w:t>
      </w:r>
    </w:p>
    <w:p w14:paraId="7B54AB90" w14:textId="17DEE8B9" w:rsidR="005302B5" w:rsidRPr="002E3FFB" w:rsidRDefault="00007F8D" w:rsidP="00B34F0A">
      <w:pPr>
        <w:numPr>
          <w:ilvl w:val="12"/>
          <w:numId w:val="0"/>
        </w:numPr>
        <w:spacing w:line="380" w:lineRule="exact"/>
        <w:ind w:firstLine="720"/>
        <w:jc w:val="both"/>
        <w:rPr>
          <w:lang w:val="nl-NL"/>
        </w:rPr>
      </w:pPr>
      <w:r>
        <w:rPr>
          <w:lang w:val="nl-NL"/>
        </w:rPr>
        <w:t>b)</w:t>
      </w:r>
      <w:r w:rsidR="005302B5" w:rsidRPr="002E3FFB">
        <w:rPr>
          <w:lang w:val="nl-NL"/>
        </w:rPr>
        <w:t xml:space="preserve"> Phân cấp tối đa nguồn thu trên địa bàn để bảo đảm nhiệm vụ chi được giao; </w:t>
      </w:r>
    </w:p>
    <w:p w14:paraId="7A46ABDE" w14:textId="7C359073" w:rsidR="005302B5" w:rsidRPr="002E3FFB" w:rsidRDefault="00007F8D" w:rsidP="00B34F0A">
      <w:pPr>
        <w:numPr>
          <w:ilvl w:val="12"/>
          <w:numId w:val="0"/>
        </w:numPr>
        <w:spacing w:line="380" w:lineRule="exact"/>
        <w:ind w:firstLine="720"/>
        <w:jc w:val="both"/>
        <w:rPr>
          <w:lang w:val="nl-NL"/>
        </w:rPr>
      </w:pPr>
      <w:r>
        <w:rPr>
          <w:lang w:val="nl-NL"/>
        </w:rPr>
        <w:t>c)</w:t>
      </w:r>
      <w:r w:rsidR="005302B5" w:rsidRPr="002E3FFB">
        <w:rPr>
          <w:lang w:val="nl-NL"/>
        </w:rPr>
        <w:t xml:space="preserve"> Ngân sách cấp xã được phân chia nguồn thu từ các khoản</w:t>
      </w:r>
      <w:r w:rsidR="003E75F1">
        <w:rPr>
          <w:lang w:val="nl-NL"/>
        </w:rPr>
        <w:t xml:space="preserve"> thu mang tính ổn định</w:t>
      </w:r>
      <w:r w:rsidR="005302B5">
        <w:rPr>
          <w:lang w:val="nl-NL"/>
        </w:rPr>
        <w:t xml:space="preserve"> nhằm đảm bảo cân đối và chủ động điều hành cho ngân sách cấp xã</w:t>
      </w:r>
      <w:r w:rsidR="005302B5" w:rsidRPr="002E3FFB">
        <w:rPr>
          <w:lang w:val="nl-NL"/>
        </w:rPr>
        <w:t>;</w:t>
      </w:r>
    </w:p>
    <w:p w14:paraId="043C6DE5" w14:textId="785E7E9F" w:rsidR="005302B5" w:rsidRDefault="00007F8D" w:rsidP="00B34F0A">
      <w:pPr>
        <w:numPr>
          <w:ilvl w:val="12"/>
          <w:numId w:val="0"/>
        </w:numPr>
        <w:spacing w:line="380" w:lineRule="exact"/>
        <w:ind w:firstLine="720"/>
        <w:jc w:val="both"/>
        <w:rPr>
          <w:lang w:val="nl-NL"/>
        </w:rPr>
      </w:pPr>
      <w:r>
        <w:rPr>
          <w:lang w:val="nl-NL"/>
        </w:rPr>
        <w:t>d)</w:t>
      </w:r>
      <w:r w:rsidR="005302B5" w:rsidRPr="002E3FFB">
        <w:rPr>
          <w:lang w:val="nl-NL"/>
        </w:rPr>
        <w:t xml:space="preserve"> Hạn chế phân cấp cho nhiều cấp ngân sách đối với các nguồn thu có quy mô nhỏ</w:t>
      </w:r>
      <w:r w:rsidR="00E25931">
        <w:rPr>
          <w:lang w:val="nl-NL"/>
        </w:rPr>
        <w:t xml:space="preserve"> và</w:t>
      </w:r>
      <w:r w:rsidR="00E25931" w:rsidRPr="002E3FFB">
        <w:rPr>
          <w:lang w:val="vi-VN"/>
        </w:rPr>
        <w:t xml:space="preserve"> các nguồn thu không ổn định hàng năm</w:t>
      </w:r>
      <w:r w:rsidR="00E25931" w:rsidRPr="002E3FFB">
        <w:rPr>
          <w:lang w:val="nl-NL"/>
        </w:rPr>
        <w:t>;</w:t>
      </w:r>
    </w:p>
    <w:p w14:paraId="397B3242" w14:textId="77777777" w:rsidR="005302B5" w:rsidRPr="00007F8D" w:rsidRDefault="005302B5" w:rsidP="005302B5">
      <w:pPr>
        <w:numPr>
          <w:ilvl w:val="12"/>
          <w:numId w:val="0"/>
        </w:numPr>
        <w:spacing w:line="380" w:lineRule="exact"/>
        <w:ind w:firstLine="567"/>
        <w:jc w:val="both"/>
        <w:rPr>
          <w:bCs/>
          <w:lang w:val="nl-NL"/>
        </w:rPr>
      </w:pPr>
      <w:r w:rsidRPr="00007F8D">
        <w:rPr>
          <w:bCs/>
        </w:rPr>
        <w:tab/>
        <w:t>2.</w:t>
      </w:r>
      <w:r w:rsidRPr="00007F8D">
        <w:rPr>
          <w:bCs/>
          <w:lang w:val="nl-NL"/>
        </w:rPr>
        <w:t xml:space="preserve"> Nguyên tắc phân cấp nhiệm vụ chi</w:t>
      </w:r>
    </w:p>
    <w:p w14:paraId="4643E3EB" w14:textId="60B6777D" w:rsidR="005302B5" w:rsidRPr="002E3FFB" w:rsidRDefault="00007F8D" w:rsidP="00007F8D">
      <w:pPr>
        <w:numPr>
          <w:ilvl w:val="12"/>
          <w:numId w:val="0"/>
        </w:numPr>
        <w:spacing w:line="380" w:lineRule="exact"/>
        <w:ind w:firstLine="720"/>
        <w:jc w:val="both"/>
        <w:rPr>
          <w:lang w:val="nl-NL"/>
        </w:rPr>
      </w:pPr>
      <w:r>
        <w:rPr>
          <w:lang w:val="nl-NL"/>
        </w:rPr>
        <w:t>a)</w:t>
      </w:r>
      <w:r w:rsidR="005302B5" w:rsidRPr="002E3FFB">
        <w:rPr>
          <w:lang w:val="nl-NL"/>
        </w:rPr>
        <w:t xml:space="preserve">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w:t>
      </w:r>
      <w:r w:rsidR="005302B5" w:rsidRPr="002E3FFB">
        <w:rPr>
          <w:lang w:val="nl-NL"/>
        </w:rPr>
        <w:lastRenderedPageBreak/>
        <w:t>từng cấp; việc quyết định đầu tư các chương trình, dự án sử dụng vốn ngân sách phải bảo đảm trong phạm vi ngân sách theo phân cấp;</w:t>
      </w:r>
    </w:p>
    <w:p w14:paraId="358B9553" w14:textId="2FC2EB2A" w:rsidR="005302B5" w:rsidRPr="002E3FFB" w:rsidRDefault="00007F8D" w:rsidP="00007F8D">
      <w:pPr>
        <w:numPr>
          <w:ilvl w:val="12"/>
          <w:numId w:val="0"/>
        </w:numPr>
        <w:spacing w:line="380" w:lineRule="exact"/>
        <w:ind w:firstLine="720"/>
        <w:jc w:val="both"/>
        <w:rPr>
          <w:lang w:val="nl-NL"/>
        </w:rPr>
      </w:pPr>
      <w:r>
        <w:rPr>
          <w:lang w:val="nl-NL"/>
        </w:rPr>
        <w:t>b)</w:t>
      </w:r>
      <w:r w:rsidR="005302B5" w:rsidRPr="002E3FFB">
        <w:rPr>
          <w:lang w:val="nl-NL"/>
        </w:rPr>
        <w:t xml:space="preserve"> Trường hợp cơ quan quản lý nhà nước thuộc ngân sách cấp trên ủy quyền cho cơ quan quản lý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khoản kinh phí này;</w:t>
      </w:r>
    </w:p>
    <w:p w14:paraId="745EC023" w14:textId="34FFF7CF" w:rsidR="005302B5" w:rsidRPr="002E3FFB" w:rsidRDefault="00007F8D" w:rsidP="00007F8D">
      <w:pPr>
        <w:numPr>
          <w:ilvl w:val="12"/>
          <w:numId w:val="0"/>
        </w:numPr>
        <w:spacing w:line="380" w:lineRule="exact"/>
        <w:ind w:firstLine="720"/>
        <w:jc w:val="both"/>
        <w:rPr>
          <w:lang w:val="nl-NL"/>
        </w:rPr>
      </w:pPr>
      <w:r>
        <w:rPr>
          <w:lang w:val="nl-NL"/>
        </w:rPr>
        <w:t>3.</w:t>
      </w:r>
      <w:r w:rsidR="005302B5" w:rsidRPr="002E3FFB">
        <w:rPr>
          <w:lang w:val="nl-NL"/>
        </w:rPr>
        <w:t xml:space="preserve"> Không được dùng ngân sách của cấp này để chi cho nhiệm vụ của cấp khác và không được dùng ngân sách của địa phương này để chi cho nhiệm vụ của địa phương khác, trừ các trường hợp sau:</w:t>
      </w:r>
    </w:p>
    <w:p w14:paraId="71FDE823" w14:textId="77536A02" w:rsidR="005302B5" w:rsidRPr="002E3FFB" w:rsidRDefault="00007F8D" w:rsidP="00B34F0A">
      <w:pPr>
        <w:numPr>
          <w:ilvl w:val="12"/>
          <w:numId w:val="0"/>
        </w:numPr>
        <w:spacing w:line="380" w:lineRule="exact"/>
        <w:ind w:firstLine="720"/>
        <w:jc w:val="both"/>
        <w:rPr>
          <w:lang w:val="nl-NL"/>
        </w:rPr>
      </w:pPr>
      <w:r>
        <w:rPr>
          <w:lang w:val="nl-NL"/>
        </w:rPr>
        <w:t>a)</w:t>
      </w:r>
      <w:r w:rsidR="005302B5" w:rsidRPr="002E3FFB">
        <w:rPr>
          <w:lang w:val="nl-NL"/>
        </w:rPr>
        <w:t xml:space="preserve"> Ngân sách cấp dưới hỗ trợ cho các đơn vị thuộc cấp trên quản lý đóng trên địa bàn trong trường hợp cần khẩn trương huy động lực lượng cấp trên khi xảy ra thiên tai, thảm họa, dịch bệnh và các trường hợp cấp thiết khác để bảo đảm ổn định tình hình kinh tế - xã hội, an ninh và trật tự, an toàn xã hội của địa phương;</w:t>
      </w:r>
    </w:p>
    <w:p w14:paraId="34BF766F" w14:textId="0F6B44D7" w:rsidR="005302B5" w:rsidRPr="002E3FFB" w:rsidRDefault="00007F8D" w:rsidP="00B34F0A">
      <w:pPr>
        <w:numPr>
          <w:ilvl w:val="12"/>
          <w:numId w:val="0"/>
        </w:numPr>
        <w:spacing w:line="380" w:lineRule="exact"/>
        <w:ind w:firstLine="720"/>
        <w:jc w:val="both"/>
        <w:rPr>
          <w:lang w:val="nl-NL"/>
        </w:rPr>
      </w:pPr>
      <w:r>
        <w:rPr>
          <w:lang w:val="nl-NL"/>
        </w:rPr>
        <w:t>b)</w:t>
      </w:r>
      <w:r w:rsidR="005302B5" w:rsidRPr="002E3FFB">
        <w:rPr>
          <w:lang w:val="nl-NL"/>
        </w:rPr>
        <w:t xml:space="preserve"> Các đơn vị cấp trên quản lý đóng trên địa bàn khi thực hiện chức năng của mình, kết hợp thực hiện một số nhiệm vụ theo yêu cầu của cấp dưới;</w:t>
      </w:r>
    </w:p>
    <w:p w14:paraId="302F5392" w14:textId="62C1BBA3" w:rsidR="005302B5" w:rsidRDefault="00007F8D" w:rsidP="00B34F0A">
      <w:pPr>
        <w:numPr>
          <w:ilvl w:val="12"/>
          <w:numId w:val="0"/>
        </w:numPr>
        <w:spacing w:line="380" w:lineRule="exact"/>
        <w:ind w:firstLine="720"/>
        <w:jc w:val="both"/>
        <w:rPr>
          <w:lang w:val="nl-NL"/>
        </w:rPr>
      </w:pPr>
      <w:r>
        <w:rPr>
          <w:lang w:val="nl-NL"/>
        </w:rPr>
        <w:t>c)</w:t>
      </w:r>
      <w:r w:rsidR="005302B5" w:rsidRPr="002E3FFB">
        <w:rPr>
          <w:lang w:val="nl-NL"/>
        </w:rPr>
        <w:t xml:space="preserve"> Sử dụng dự phòng ngân sách địa phương để hỗ trợ các địa phương khác khắc phục hậu quả thiên tai, thảm họa nghiêm trọng.</w:t>
      </w:r>
    </w:p>
    <w:p w14:paraId="54D4159E" w14:textId="7EF12350" w:rsidR="003E75F1" w:rsidRPr="003E75F1" w:rsidRDefault="00007F8D" w:rsidP="00B34F0A">
      <w:pPr>
        <w:numPr>
          <w:ilvl w:val="12"/>
          <w:numId w:val="0"/>
        </w:numPr>
        <w:spacing w:line="380" w:lineRule="exact"/>
        <w:ind w:firstLine="720"/>
        <w:jc w:val="both"/>
      </w:pPr>
      <w:r>
        <w:rPr>
          <w:lang w:val="nl-NL"/>
        </w:rPr>
        <w:t>d)</w:t>
      </w:r>
      <w:r w:rsidR="003E75F1">
        <w:rPr>
          <w:lang w:val="nl-NL"/>
        </w:rPr>
        <w:t xml:space="preserve"> </w:t>
      </w:r>
      <w:r w:rsidR="003E75F1" w:rsidRPr="006E6832">
        <w:rPr>
          <w:bCs/>
          <w:szCs w:val="28"/>
        </w:rPr>
        <w:t>S</w:t>
      </w:r>
      <w:r w:rsidR="003E75F1" w:rsidRPr="006E6832">
        <w:rPr>
          <w:bCs/>
          <w:szCs w:val="28"/>
          <w:lang w:val="vi-VN"/>
        </w:rPr>
        <w:t>ử dụng vốn đầu tư phát triển của ngân sách địa phương cho các dự án đầu tư xây dựng công trình kết cấu hạ tầng trên địa bàn</w:t>
      </w:r>
      <w:r w:rsidR="003E75F1" w:rsidRPr="006E6832">
        <w:rPr>
          <w:bCs/>
          <w:szCs w:val="28"/>
        </w:rPr>
        <w:t xml:space="preserve"> thuộc nhiệm vụ chi </w:t>
      </w:r>
      <w:r w:rsidR="003E75F1" w:rsidRPr="006E6832">
        <w:rPr>
          <w:bCs/>
          <w:szCs w:val="28"/>
          <w:lang w:val="vi-VN"/>
        </w:rPr>
        <w:t>của ngân sách cấp trên trực tiếp</w:t>
      </w:r>
      <w:r w:rsidR="003E75F1" w:rsidRPr="006E6832">
        <w:rPr>
          <w:bCs/>
          <w:szCs w:val="28"/>
        </w:rPr>
        <w:t xml:space="preserve">; </w:t>
      </w:r>
      <w:r w:rsidR="003E75F1" w:rsidRPr="006E6832">
        <w:rPr>
          <w:bCs/>
          <w:szCs w:val="28"/>
          <w:lang w:val="vi-VN"/>
        </w:rPr>
        <w:t>hỗ trợ địa phương khác đầu tư xây dựng dự án, công trình trọng điểm, liên kết vùng, có sức lan tỏa, tạo động lực phát triển kinh tế - xã hội và nhiệm vụ quan trọng khác</w:t>
      </w:r>
      <w:r w:rsidR="003E75F1" w:rsidRPr="006E6832">
        <w:rPr>
          <w:bCs/>
          <w:szCs w:val="28"/>
        </w:rPr>
        <w:t xml:space="preserve"> phải bảo đảm trong khả năng cân đối ngân sách cấp mình và không làm ảnh hưởng đến việc thực hiện nhiệm vụ thuộc trách nhiệm của ngân sách cấp mình.</w:t>
      </w:r>
      <w:r w:rsidR="003E75F1" w:rsidRPr="006E6832">
        <w:rPr>
          <w:bCs/>
          <w:szCs w:val="28"/>
          <w:lang w:val="vi-VN"/>
        </w:rPr>
        <w:t xml:space="preserve"> </w:t>
      </w:r>
    </w:p>
    <w:p w14:paraId="22A5DA50" w14:textId="619ABAF5" w:rsidR="00F15926" w:rsidRPr="002E3FFB" w:rsidRDefault="00007F8D" w:rsidP="00B34F0A">
      <w:pPr>
        <w:numPr>
          <w:ilvl w:val="12"/>
          <w:numId w:val="0"/>
        </w:numPr>
        <w:spacing w:line="380" w:lineRule="exact"/>
        <w:ind w:firstLine="720"/>
        <w:jc w:val="both"/>
        <w:rPr>
          <w:lang w:val="nl-NL"/>
        </w:rPr>
      </w:pPr>
      <w:r>
        <w:rPr>
          <w:lang w:val="nl-NL"/>
        </w:rPr>
        <w:t>đ)</w:t>
      </w:r>
      <w:r w:rsidR="00F15926">
        <w:rPr>
          <w:lang w:val="nl-NL"/>
        </w:rPr>
        <w:t xml:space="preserve"> Ngân sách cấp trên xem xét hỗ trợ cho ngân sách cấp dưới thực hiện các dự án, nhiệm vụ chi cần thiết, cấp bách khác thuộc nhiệm vụ chi của ngân sách cấp dưới.</w:t>
      </w:r>
    </w:p>
    <w:p w14:paraId="4FB4F379" w14:textId="5DB61BF9" w:rsidR="005302B5" w:rsidRDefault="005302B5" w:rsidP="005302B5">
      <w:pPr>
        <w:spacing w:before="60" w:after="60"/>
        <w:ind w:firstLine="720"/>
        <w:jc w:val="both"/>
        <w:rPr>
          <w:b/>
          <w:bCs/>
          <w:szCs w:val="28"/>
        </w:rPr>
      </w:pPr>
      <w:r w:rsidRPr="005302B5">
        <w:rPr>
          <w:b/>
          <w:bCs/>
          <w:szCs w:val="28"/>
        </w:rPr>
        <w:t>Điều 4.</w:t>
      </w:r>
      <w:r>
        <w:rPr>
          <w:bCs/>
          <w:szCs w:val="28"/>
        </w:rPr>
        <w:t xml:space="preserve"> </w:t>
      </w:r>
      <w:r w:rsidR="00CB762A">
        <w:rPr>
          <w:b/>
          <w:bCs/>
          <w:szCs w:val="28"/>
        </w:rPr>
        <w:t>Nguồn thu của ngân sách cấp tỉnh</w:t>
      </w:r>
    </w:p>
    <w:p w14:paraId="2ADAAD52" w14:textId="29BC0236" w:rsidR="00CB762A" w:rsidRPr="00CB762A" w:rsidRDefault="00CB762A" w:rsidP="00CB762A">
      <w:pPr>
        <w:spacing w:line="380" w:lineRule="exact"/>
        <w:ind w:firstLine="709"/>
        <w:jc w:val="both"/>
        <w:rPr>
          <w:rFonts w:eastAsia="Calibri"/>
          <w:bCs/>
          <w:szCs w:val="28"/>
        </w:rPr>
      </w:pPr>
      <w:r w:rsidRPr="00CB762A">
        <w:rPr>
          <w:rFonts w:eastAsia="Calibri"/>
          <w:bCs/>
          <w:szCs w:val="28"/>
        </w:rPr>
        <w:t>1. Các khoản thu ngân sách cấp tỉnh hưởng 100%:</w:t>
      </w:r>
    </w:p>
    <w:p w14:paraId="2237F54A" w14:textId="1AC0FC93" w:rsidR="00CB762A" w:rsidRDefault="00CB762A" w:rsidP="00CB762A">
      <w:pPr>
        <w:spacing w:line="380" w:lineRule="exact"/>
        <w:ind w:firstLine="709"/>
        <w:jc w:val="both"/>
        <w:rPr>
          <w:rFonts w:eastAsia="Calibri"/>
          <w:bCs/>
          <w:szCs w:val="28"/>
        </w:rPr>
      </w:pPr>
      <w:bookmarkStart w:id="4" w:name="_Hlk200722015"/>
      <w:r>
        <w:rPr>
          <w:rFonts w:eastAsia="Calibri"/>
          <w:bCs/>
          <w:szCs w:val="28"/>
        </w:rPr>
        <w:t xml:space="preserve">a) </w:t>
      </w:r>
      <w:r w:rsidRPr="00743255">
        <w:rPr>
          <w:rFonts w:eastAsia="Calibri"/>
          <w:bCs/>
          <w:szCs w:val="28"/>
        </w:rPr>
        <w:t>Doanh nghiệp Nhà n</w:t>
      </w:r>
      <w:r w:rsidRPr="00743255">
        <w:rPr>
          <w:rFonts w:eastAsia="Calibri" w:hint="eastAsia"/>
          <w:bCs/>
          <w:szCs w:val="28"/>
        </w:rPr>
        <w:t>ư</w:t>
      </w:r>
      <w:r w:rsidRPr="00743255">
        <w:rPr>
          <w:rFonts w:eastAsia="Calibri"/>
          <w:bCs/>
          <w:szCs w:val="28"/>
        </w:rPr>
        <w:t>ớc nộp (cả DNTW và DN</w:t>
      </w:r>
      <w:r w:rsidRPr="00743255">
        <w:rPr>
          <w:rFonts w:eastAsia="Calibri" w:hint="eastAsia"/>
          <w:bCs/>
          <w:szCs w:val="28"/>
        </w:rPr>
        <w:t>Đ</w:t>
      </w:r>
      <w:r w:rsidRPr="00743255">
        <w:rPr>
          <w:rFonts w:eastAsia="Calibri"/>
          <w:bCs/>
          <w:szCs w:val="28"/>
        </w:rPr>
        <w:t>P)</w:t>
      </w:r>
      <w:r>
        <w:rPr>
          <w:rFonts w:eastAsia="Calibri"/>
          <w:bCs/>
          <w:szCs w:val="28"/>
        </w:rPr>
        <w:t>;</w:t>
      </w:r>
    </w:p>
    <w:p w14:paraId="57C9CAD5" w14:textId="462D99D4" w:rsidR="00CB762A" w:rsidRDefault="00CB762A" w:rsidP="00CB762A">
      <w:pPr>
        <w:spacing w:line="380" w:lineRule="exact"/>
        <w:ind w:firstLine="709"/>
        <w:jc w:val="both"/>
        <w:rPr>
          <w:rFonts w:eastAsia="Calibri"/>
          <w:bCs/>
          <w:szCs w:val="28"/>
        </w:rPr>
      </w:pPr>
      <w:r>
        <w:rPr>
          <w:rFonts w:eastAsia="Calibri"/>
          <w:bCs/>
          <w:szCs w:val="28"/>
        </w:rPr>
        <w:t xml:space="preserve">b) </w:t>
      </w:r>
      <w:r w:rsidRPr="00743255">
        <w:rPr>
          <w:rFonts w:eastAsia="Calibri"/>
          <w:bCs/>
          <w:szCs w:val="28"/>
        </w:rPr>
        <w:t xml:space="preserve">Thu thuế các doanh nghiệp có vốn </w:t>
      </w:r>
      <w:r w:rsidRPr="00743255">
        <w:rPr>
          <w:rFonts w:eastAsia="Calibri" w:hint="eastAsia"/>
          <w:bCs/>
          <w:szCs w:val="28"/>
        </w:rPr>
        <w:t>đ</w:t>
      </w:r>
      <w:r w:rsidRPr="00743255">
        <w:rPr>
          <w:rFonts w:eastAsia="Calibri"/>
          <w:bCs/>
          <w:szCs w:val="28"/>
        </w:rPr>
        <w:t>ầu t</w:t>
      </w:r>
      <w:r w:rsidRPr="00743255">
        <w:rPr>
          <w:rFonts w:eastAsia="Calibri" w:hint="eastAsia"/>
          <w:bCs/>
          <w:szCs w:val="28"/>
        </w:rPr>
        <w:t>ư</w:t>
      </w:r>
      <w:r w:rsidRPr="00743255">
        <w:rPr>
          <w:rFonts w:eastAsia="Calibri"/>
          <w:bCs/>
          <w:szCs w:val="28"/>
        </w:rPr>
        <w:t xml:space="preserve"> n</w:t>
      </w:r>
      <w:r w:rsidRPr="00743255">
        <w:rPr>
          <w:rFonts w:eastAsia="Calibri" w:hint="eastAsia"/>
          <w:bCs/>
          <w:szCs w:val="28"/>
        </w:rPr>
        <w:t>ư</w:t>
      </w:r>
      <w:r w:rsidRPr="00743255">
        <w:rPr>
          <w:rFonts w:eastAsia="Calibri"/>
          <w:bCs/>
          <w:szCs w:val="28"/>
        </w:rPr>
        <w:t>ớc ngoài (tất cả các sắc thuế)</w:t>
      </w:r>
      <w:r>
        <w:rPr>
          <w:rFonts w:eastAsia="Calibri"/>
          <w:bCs/>
          <w:szCs w:val="28"/>
        </w:rPr>
        <w:t>;</w:t>
      </w:r>
    </w:p>
    <w:p w14:paraId="73773AFF" w14:textId="2F30BB17" w:rsidR="00CB762A" w:rsidRDefault="00CB762A" w:rsidP="00CB762A">
      <w:pPr>
        <w:spacing w:line="380" w:lineRule="exact"/>
        <w:ind w:firstLine="709"/>
        <w:jc w:val="both"/>
        <w:rPr>
          <w:rFonts w:eastAsia="Calibri"/>
          <w:bCs/>
          <w:szCs w:val="28"/>
        </w:rPr>
      </w:pPr>
      <w:r>
        <w:rPr>
          <w:rFonts w:eastAsia="Calibri"/>
          <w:bCs/>
          <w:szCs w:val="28"/>
        </w:rPr>
        <w:t xml:space="preserve">c) </w:t>
      </w:r>
      <w:r w:rsidRPr="00743255">
        <w:rPr>
          <w:rFonts w:eastAsia="Calibri"/>
          <w:bCs/>
          <w:szCs w:val="28"/>
        </w:rPr>
        <w:t xml:space="preserve">Thu thuế của các </w:t>
      </w:r>
      <w:r w:rsidRPr="00743255">
        <w:rPr>
          <w:rFonts w:eastAsia="Calibri" w:hint="eastAsia"/>
          <w:bCs/>
          <w:szCs w:val="28"/>
        </w:rPr>
        <w:t>đơ</w:t>
      </w:r>
      <w:r w:rsidRPr="00743255">
        <w:rPr>
          <w:rFonts w:eastAsia="Calibri"/>
          <w:bCs/>
          <w:szCs w:val="28"/>
        </w:rPr>
        <w:t xml:space="preserve">n vị sự nghiệp công lập </w:t>
      </w:r>
      <w:r>
        <w:rPr>
          <w:rFonts w:eastAsia="Calibri"/>
          <w:bCs/>
          <w:szCs w:val="28"/>
        </w:rPr>
        <w:t xml:space="preserve">tỉnh quản lý </w:t>
      </w:r>
      <w:r w:rsidRPr="00743255">
        <w:rPr>
          <w:rFonts w:eastAsia="Calibri"/>
          <w:bCs/>
          <w:szCs w:val="28"/>
        </w:rPr>
        <w:t>(tất cả các sắc thuế)</w:t>
      </w:r>
      <w:r>
        <w:rPr>
          <w:rFonts w:eastAsia="Calibri"/>
          <w:bCs/>
          <w:szCs w:val="28"/>
        </w:rPr>
        <w:t>;</w:t>
      </w:r>
    </w:p>
    <w:p w14:paraId="401F3EE0" w14:textId="0292182A" w:rsidR="00CB762A" w:rsidRDefault="00CB762A" w:rsidP="00CB762A">
      <w:pPr>
        <w:spacing w:line="380" w:lineRule="exact"/>
        <w:ind w:firstLine="709"/>
        <w:jc w:val="both"/>
        <w:rPr>
          <w:rFonts w:eastAsia="Calibri"/>
          <w:bCs/>
          <w:szCs w:val="28"/>
        </w:rPr>
      </w:pPr>
      <w:r>
        <w:rPr>
          <w:rFonts w:eastAsia="Calibri"/>
          <w:bCs/>
          <w:szCs w:val="28"/>
        </w:rPr>
        <w:t xml:space="preserve">d) </w:t>
      </w:r>
      <w:r w:rsidRPr="00743255">
        <w:rPr>
          <w:rFonts w:eastAsia="Calibri"/>
          <w:bCs/>
          <w:szCs w:val="28"/>
        </w:rPr>
        <w:t xml:space="preserve">Thu từ hoạt </w:t>
      </w:r>
      <w:r w:rsidRPr="00743255">
        <w:rPr>
          <w:rFonts w:eastAsia="Calibri" w:hint="eastAsia"/>
          <w:bCs/>
          <w:szCs w:val="28"/>
        </w:rPr>
        <w:t>đ</w:t>
      </w:r>
      <w:r w:rsidRPr="00743255">
        <w:rPr>
          <w:rFonts w:eastAsia="Calibri"/>
          <w:bCs/>
          <w:szCs w:val="28"/>
        </w:rPr>
        <w:t>ộng xổ số kiến thiết</w:t>
      </w:r>
      <w:r w:rsidR="007F5CAA">
        <w:rPr>
          <w:rFonts w:eastAsia="Calibri"/>
          <w:bCs/>
          <w:szCs w:val="28"/>
        </w:rPr>
        <w:t>;</w:t>
      </w:r>
    </w:p>
    <w:p w14:paraId="22D70815" w14:textId="4703982F" w:rsidR="00BE41D4" w:rsidRDefault="00BE41D4" w:rsidP="00CB762A">
      <w:pPr>
        <w:spacing w:line="380" w:lineRule="exact"/>
        <w:ind w:firstLine="709"/>
        <w:jc w:val="both"/>
        <w:rPr>
          <w:rFonts w:eastAsia="Calibri"/>
          <w:bCs/>
          <w:szCs w:val="28"/>
        </w:rPr>
      </w:pPr>
      <w:r>
        <w:rPr>
          <w:rFonts w:eastAsia="Calibri"/>
          <w:bCs/>
          <w:szCs w:val="28"/>
        </w:rPr>
        <w:t xml:space="preserve">đ) </w:t>
      </w:r>
      <w:r w:rsidRPr="00BE41D4">
        <w:rPr>
          <w:rFonts w:eastAsia="Calibri"/>
          <w:bCs/>
          <w:szCs w:val="28"/>
        </w:rPr>
        <w:t>Thuế thu nhập cá nhân (trừ thuế TNCN hộ kinh doanh cá thể)</w:t>
      </w:r>
      <w:r>
        <w:rPr>
          <w:rFonts w:eastAsia="Calibri"/>
          <w:bCs/>
          <w:szCs w:val="28"/>
        </w:rPr>
        <w:t>;</w:t>
      </w:r>
    </w:p>
    <w:p w14:paraId="09BBE322" w14:textId="39120EBD" w:rsidR="00CB762A" w:rsidRDefault="00BE41D4" w:rsidP="00CB762A">
      <w:pPr>
        <w:spacing w:line="380" w:lineRule="exact"/>
        <w:ind w:firstLine="709"/>
        <w:jc w:val="both"/>
        <w:rPr>
          <w:rFonts w:eastAsia="Calibri"/>
          <w:bCs/>
          <w:szCs w:val="28"/>
        </w:rPr>
      </w:pPr>
      <w:r>
        <w:rPr>
          <w:rFonts w:eastAsia="Calibri"/>
          <w:bCs/>
          <w:szCs w:val="28"/>
        </w:rPr>
        <w:lastRenderedPageBreak/>
        <w:t>e</w:t>
      </w:r>
      <w:r w:rsidR="00CB762A">
        <w:rPr>
          <w:rFonts w:eastAsia="Calibri"/>
          <w:bCs/>
          <w:szCs w:val="28"/>
        </w:rPr>
        <w:t xml:space="preserve">) </w:t>
      </w:r>
      <w:r w:rsidR="00CB762A" w:rsidRPr="00743255">
        <w:rPr>
          <w:rFonts w:eastAsia="Calibri"/>
          <w:bCs/>
          <w:szCs w:val="28"/>
        </w:rPr>
        <w:t>Thu từ xử phạt vi phạm hành chính, hàng tịch thu</w:t>
      </w:r>
      <w:r w:rsidR="00CB762A">
        <w:rPr>
          <w:rFonts w:eastAsia="Calibri"/>
          <w:bCs/>
          <w:szCs w:val="28"/>
        </w:rPr>
        <w:t xml:space="preserve"> do các cơ quan đơn vị cấp tỉnh thực hiện</w:t>
      </w:r>
      <w:r w:rsidR="007F5CAA">
        <w:rPr>
          <w:rFonts w:eastAsia="Calibri"/>
          <w:bCs/>
          <w:szCs w:val="28"/>
        </w:rPr>
        <w:t>;</w:t>
      </w:r>
    </w:p>
    <w:p w14:paraId="080534F8" w14:textId="2800DE20" w:rsidR="00CB762A" w:rsidRDefault="00BE41D4" w:rsidP="00CB762A">
      <w:pPr>
        <w:spacing w:line="380" w:lineRule="exact"/>
        <w:ind w:firstLine="709"/>
        <w:jc w:val="both"/>
        <w:rPr>
          <w:rFonts w:eastAsia="Calibri"/>
          <w:bCs/>
          <w:szCs w:val="28"/>
        </w:rPr>
      </w:pPr>
      <w:r>
        <w:rPr>
          <w:rFonts w:eastAsia="Calibri"/>
          <w:bCs/>
          <w:szCs w:val="28"/>
        </w:rPr>
        <w:t>f</w:t>
      </w:r>
      <w:r w:rsidR="00CB762A">
        <w:rPr>
          <w:rFonts w:eastAsia="Calibri"/>
          <w:bCs/>
          <w:szCs w:val="28"/>
        </w:rPr>
        <w:t xml:space="preserve">) </w:t>
      </w:r>
      <w:r w:rsidR="00CB762A" w:rsidRPr="00743255">
        <w:rPr>
          <w:rFonts w:eastAsia="Calibri"/>
          <w:bCs/>
          <w:szCs w:val="28"/>
        </w:rPr>
        <w:t>Thu thuế các doanh nghiệp ngoài quốc doanh và hợp tác xã do tỉnh quản lý và do huyện tr</w:t>
      </w:r>
      <w:r w:rsidR="00CB762A" w:rsidRPr="00743255">
        <w:rPr>
          <w:rFonts w:eastAsia="Calibri" w:hint="eastAsia"/>
          <w:bCs/>
          <w:szCs w:val="28"/>
        </w:rPr>
        <w:t>ư</w:t>
      </w:r>
      <w:r w:rsidR="00CB762A" w:rsidRPr="00743255">
        <w:rPr>
          <w:rFonts w:eastAsia="Calibri"/>
          <w:bCs/>
          <w:szCs w:val="28"/>
        </w:rPr>
        <w:t xml:space="preserve">ớc </w:t>
      </w:r>
      <w:r w:rsidR="00CB762A" w:rsidRPr="00743255">
        <w:rPr>
          <w:rFonts w:eastAsia="Calibri" w:hint="eastAsia"/>
          <w:bCs/>
          <w:szCs w:val="28"/>
        </w:rPr>
        <w:t>đâ</w:t>
      </w:r>
      <w:r w:rsidR="00CB762A" w:rsidRPr="00743255">
        <w:rPr>
          <w:rFonts w:eastAsia="Calibri"/>
          <w:bCs/>
          <w:szCs w:val="28"/>
        </w:rPr>
        <w:t>y quản lý</w:t>
      </w:r>
      <w:r w:rsidR="007F5CAA">
        <w:rPr>
          <w:rFonts w:eastAsia="Calibri"/>
          <w:bCs/>
          <w:szCs w:val="28"/>
        </w:rPr>
        <w:t>;</w:t>
      </w:r>
    </w:p>
    <w:p w14:paraId="4ACDC89D" w14:textId="3CBF6FBB" w:rsidR="00CB762A" w:rsidRDefault="00BE41D4" w:rsidP="00CB762A">
      <w:pPr>
        <w:spacing w:line="380" w:lineRule="exact"/>
        <w:ind w:firstLine="709"/>
        <w:jc w:val="both"/>
        <w:rPr>
          <w:rFonts w:eastAsia="Calibri"/>
          <w:bCs/>
          <w:szCs w:val="28"/>
        </w:rPr>
      </w:pPr>
      <w:r>
        <w:rPr>
          <w:rFonts w:eastAsia="Calibri"/>
          <w:bCs/>
          <w:szCs w:val="28"/>
        </w:rPr>
        <w:t>g</w:t>
      </w:r>
      <w:r w:rsidR="00CB762A">
        <w:rPr>
          <w:rFonts w:eastAsia="Calibri"/>
          <w:bCs/>
          <w:szCs w:val="28"/>
        </w:rPr>
        <w:t xml:space="preserve">) </w:t>
      </w:r>
      <w:r w:rsidR="00CB762A" w:rsidRPr="00743255">
        <w:rPr>
          <w:rFonts w:eastAsia="Calibri"/>
          <w:bCs/>
          <w:szCs w:val="28"/>
        </w:rPr>
        <w:t xml:space="preserve">Thu huy </w:t>
      </w:r>
      <w:r w:rsidR="00CB762A" w:rsidRPr="00743255">
        <w:rPr>
          <w:rFonts w:eastAsia="Calibri" w:hint="eastAsia"/>
          <w:bCs/>
          <w:szCs w:val="28"/>
        </w:rPr>
        <w:t>đ</w:t>
      </w:r>
      <w:r w:rsidR="00CB762A" w:rsidRPr="00743255">
        <w:rPr>
          <w:rFonts w:eastAsia="Calibri"/>
          <w:bCs/>
          <w:szCs w:val="28"/>
        </w:rPr>
        <w:t xml:space="preserve">ộng </w:t>
      </w:r>
      <w:r w:rsidR="00CB762A" w:rsidRPr="00743255">
        <w:rPr>
          <w:rFonts w:eastAsia="Calibri" w:hint="eastAsia"/>
          <w:bCs/>
          <w:szCs w:val="28"/>
        </w:rPr>
        <w:t>đó</w:t>
      </w:r>
      <w:r w:rsidR="00CB762A" w:rsidRPr="00743255">
        <w:rPr>
          <w:rFonts w:eastAsia="Calibri"/>
          <w:bCs/>
          <w:szCs w:val="28"/>
        </w:rPr>
        <w:t>ng góp từ các tổ chức, cá nhân</w:t>
      </w:r>
      <w:r w:rsidR="00CB762A">
        <w:rPr>
          <w:rFonts w:eastAsia="Calibri"/>
          <w:bCs/>
          <w:szCs w:val="28"/>
        </w:rPr>
        <w:t xml:space="preserve"> do các cơ quan, đơn vị cấp tỉnh thực hiện</w:t>
      </w:r>
      <w:r w:rsidR="007F5CAA">
        <w:rPr>
          <w:rFonts w:eastAsia="Calibri"/>
          <w:bCs/>
          <w:szCs w:val="28"/>
        </w:rPr>
        <w:t>;</w:t>
      </w:r>
    </w:p>
    <w:p w14:paraId="5396038E" w14:textId="633EDD83" w:rsidR="00CB762A" w:rsidRDefault="00BE41D4" w:rsidP="00CB762A">
      <w:pPr>
        <w:spacing w:line="380" w:lineRule="exact"/>
        <w:ind w:firstLine="709"/>
        <w:jc w:val="both"/>
        <w:rPr>
          <w:rFonts w:eastAsia="Calibri"/>
          <w:bCs/>
          <w:szCs w:val="28"/>
        </w:rPr>
      </w:pPr>
      <w:r>
        <w:rPr>
          <w:rFonts w:eastAsia="Calibri"/>
          <w:bCs/>
          <w:szCs w:val="28"/>
        </w:rPr>
        <w:t>h</w:t>
      </w:r>
      <w:r w:rsidR="00CB762A">
        <w:rPr>
          <w:rFonts w:eastAsia="Calibri"/>
          <w:bCs/>
          <w:szCs w:val="28"/>
        </w:rPr>
        <w:t xml:space="preserve">) </w:t>
      </w:r>
      <w:r w:rsidR="00CB762A" w:rsidRPr="00743255">
        <w:rPr>
          <w:rFonts w:eastAsia="Calibri"/>
          <w:bCs/>
          <w:szCs w:val="28"/>
        </w:rPr>
        <w:t>Thu viện trợ</w:t>
      </w:r>
      <w:r w:rsidR="00CB762A">
        <w:rPr>
          <w:rFonts w:eastAsia="Calibri"/>
          <w:bCs/>
          <w:szCs w:val="28"/>
        </w:rPr>
        <w:t xml:space="preserve"> do các cơ quan, đơn vị cấp tỉnh thực hiện</w:t>
      </w:r>
      <w:r w:rsidR="007F5CAA">
        <w:rPr>
          <w:rFonts w:eastAsia="Calibri"/>
          <w:bCs/>
          <w:szCs w:val="28"/>
        </w:rPr>
        <w:t>;</w:t>
      </w:r>
    </w:p>
    <w:p w14:paraId="3D13343B" w14:textId="7773E750" w:rsidR="00CB762A" w:rsidRDefault="00BE41D4" w:rsidP="00CB762A">
      <w:pPr>
        <w:spacing w:line="380" w:lineRule="exact"/>
        <w:ind w:firstLine="709"/>
        <w:jc w:val="both"/>
        <w:rPr>
          <w:rFonts w:eastAsia="Calibri"/>
          <w:bCs/>
          <w:szCs w:val="28"/>
        </w:rPr>
      </w:pPr>
      <w:r>
        <w:rPr>
          <w:rFonts w:eastAsia="Calibri"/>
          <w:bCs/>
          <w:szCs w:val="28"/>
        </w:rPr>
        <w:t>i</w:t>
      </w:r>
      <w:r w:rsidR="00CB762A">
        <w:rPr>
          <w:rFonts w:eastAsia="Calibri"/>
          <w:bCs/>
          <w:szCs w:val="28"/>
        </w:rPr>
        <w:t xml:space="preserve">) </w:t>
      </w:r>
      <w:r w:rsidR="00CB762A" w:rsidRPr="00743255">
        <w:rPr>
          <w:rFonts w:eastAsia="Calibri"/>
          <w:bCs/>
          <w:szCs w:val="28"/>
        </w:rPr>
        <w:t xml:space="preserve">Thu tiền </w:t>
      </w:r>
      <w:r w:rsidR="00CB762A" w:rsidRPr="00743255">
        <w:rPr>
          <w:rFonts w:eastAsia="Calibri" w:hint="eastAsia"/>
          <w:bCs/>
          <w:szCs w:val="28"/>
        </w:rPr>
        <w:t>đ</w:t>
      </w:r>
      <w:r w:rsidR="00CB762A" w:rsidRPr="00743255">
        <w:rPr>
          <w:rFonts w:eastAsia="Calibri"/>
          <w:bCs/>
          <w:szCs w:val="28"/>
        </w:rPr>
        <w:t>ền bù</w:t>
      </w:r>
      <w:r w:rsidR="00CB762A">
        <w:rPr>
          <w:rFonts w:eastAsia="Calibri"/>
          <w:bCs/>
          <w:szCs w:val="28"/>
        </w:rPr>
        <w:t xml:space="preserve"> tài sản</w:t>
      </w:r>
      <w:r w:rsidR="007F5CAA">
        <w:rPr>
          <w:rFonts w:eastAsia="Calibri"/>
          <w:bCs/>
          <w:szCs w:val="28"/>
        </w:rPr>
        <w:t>;</w:t>
      </w:r>
    </w:p>
    <w:p w14:paraId="24C78684" w14:textId="182C80C1" w:rsidR="00CB762A" w:rsidRDefault="00BE41D4" w:rsidP="00CB762A">
      <w:pPr>
        <w:spacing w:line="380" w:lineRule="exact"/>
        <w:ind w:firstLine="709"/>
        <w:jc w:val="both"/>
        <w:rPr>
          <w:rFonts w:eastAsia="Calibri"/>
          <w:bCs/>
          <w:szCs w:val="28"/>
        </w:rPr>
      </w:pPr>
      <w:r>
        <w:rPr>
          <w:rFonts w:eastAsia="Calibri"/>
          <w:bCs/>
          <w:szCs w:val="28"/>
        </w:rPr>
        <w:t>k</w:t>
      </w:r>
      <w:r w:rsidR="00CB762A">
        <w:rPr>
          <w:rFonts w:eastAsia="Calibri"/>
          <w:bCs/>
          <w:szCs w:val="28"/>
        </w:rPr>
        <w:t xml:space="preserve">) </w:t>
      </w:r>
      <w:r w:rsidR="00CB762A" w:rsidRPr="00743255">
        <w:rPr>
          <w:rFonts w:eastAsia="Calibri"/>
          <w:bCs/>
          <w:szCs w:val="28"/>
        </w:rPr>
        <w:t>Phí và lệ phí</w:t>
      </w:r>
      <w:r w:rsidR="00CB762A">
        <w:rPr>
          <w:rFonts w:eastAsia="Calibri"/>
          <w:bCs/>
          <w:szCs w:val="28"/>
        </w:rPr>
        <w:t xml:space="preserve"> do các cơ quan, đơn vị cấp tỉnh thực hiện</w:t>
      </w:r>
      <w:r w:rsidR="007F5CAA">
        <w:rPr>
          <w:rFonts w:eastAsia="Calibri"/>
          <w:bCs/>
          <w:szCs w:val="28"/>
        </w:rPr>
        <w:t>;</w:t>
      </w:r>
    </w:p>
    <w:p w14:paraId="15802995" w14:textId="00CA81CD" w:rsidR="00CB762A" w:rsidRDefault="00BE41D4" w:rsidP="00CB762A">
      <w:pPr>
        <w:spacing w:line="380" w:lineRule="exact"/>
        <w:ind w:firstLine="709"/>
        <w:jc w:val="both"/>
        <w:rPr>
          <w:rFonts w:eastAsia="Calibri"/>
          <w:bCs/>
          <w:szCs w:val="28"/>
        </w:rPr>
      </w:pPr>
      <w:r>
        <w:rPr>
          <w:rFonts w:eastAsia="Calibri"/>
          <w:bCs/>
          <w:szCs w:val="28"/>
        </w:rPr>
        <w:t>l</w:t>
      </w:r>
      <w:r w:rsidR="00CB762A">
        <w:rPr>
          <w:rFonts w:eastAsia="Calibri"/>
          <w:bCs/>
          <w:szCs w:val="28"/>
        </w:rPr>
        <w:t xml:space="preserve">) </w:t>
      </w:r>
      <w:r w:rsidR="00CB762A" w:rsidRPr="0006659B">
        <w:rPr>
          <w:rFonts w:eastAsia="Calibri"/>
          <w:bCs/>
          <w:szCs w:val="28"/>
        </w:rPr>
        <w:t>Thu nộp ngân sách nhà nước từ khai thác, xử lý tài sản công</w:t>
      </w:r>
      <w:r w:rsidR="00CB762A" w:rsidRPr="0006659B">
        <w:rPr>
          <w:bCs/>
          <w:szCs w:val="28"/>
        </w:rPr>
        <w:t xml:space="preserve"> </w:t>
      </w:r>
      <w:r w:rsidR="00CB762A">
        <w:rPr>
          <w:rFonts w:eastAsia="Calibri"/>
          <w:bCs/>
          <w:szCs w:val="28"/>
        </w:rPr>
        <w:t>của các cơ quan, đơn vị cấp tỉnh</w:t>
      </w:r>
      <w:r w:rsidR="007F5CAA">
        <w:rPr>
          <w:rFonts w:eastAsia="Calibri"/>
          <w:bCs/>
          <w:szCs w:val="28"/>
        </w:rPr>
        <w:t>;</w:t>
      </w:r>
    </w:p>
    <w:p w14:paraId="70C7F25F" w14:textId="4B37E266" w:rsidR="00CB762A" w:rsidRDefault="00BE41D4" w:rsidP="00CB762A">
      <w:pPr>
        <w:spacing w:line="380" w:lineRule="exact"/>
        <w:ind w:firstLine="709"/>
        <w:jc w:val="both"/>
        <w:rPr>
          <w:rFonts w:eastAsia="Calibri"/>
          <w:bCs/>
          <w:szCs w:val="28"/>
        </w:rPr>
      </w:pPr>
      <w:r>
        <w:rPr>
          <w:rFonts w:eastAsia="Calibri"/>
          <w:bCs/>
          <w:szCs w:val="28"/>
        </w:rPr>
        <w:t>m</w:t>
      </w:r>
      <w:r w:rsidR="00CB762A">
        <w:rPr>
          <w:rFonts w:eastAsia="Calibri"/>
          <w:bCs/>
          <w:szCs w:val="28"/>
        </w:rPr>
        <w:t xml:space="preserve">) </w:t>
      </w:r>
      <w:r w:rsidR="00CB762A" w:rsidRPr="00422D03">
        <w:rPr>
          <w:rFonts w:eastAsia="Calibri"/>
          <w:bCs/>
          <w:szCs w:val="28"/>
        </w:rPr>
        <w:t>Thu chuyển nguồn ngân sách n</w:t>
      </w:r>
      <w:r w:rsidR="00CB762A" w:rsidRPr="00422D03">
        <w:rPr>
          <w:rFonts w:eastAsia="Calibri" w:hint="eastAsia"/>
          <w:bCs/>
          <w:szCs w:val="28"/>
        </w:rPr>
        <w:t>ă</w:t>
      </w:r>
      <w:r w:rsidR="00CB762A" w:rsidRPr="00422D03">
        <w:rPr>
          <w:rFonts w:eastAsia="Calibri"/>
          <w:bCs/>
          <w:szCs w:val="28"/>
        </w:rPr>
        <w:t>m tr</w:t>
      </w:r>
      <w:r w:rsidR="00CB762A" w:rsidRPr="00422D03">
        <w:rPr>
          <w:rFonts w:eastAsia="Calibri" w:hint="eastAsia"/>
          <w:bCs/>
          <w:szCs w:val="28"/>
        </w:rPr>
        <w:t>ư</w:t>
      </w:r>
      <w:r w:rsidR="00CB762A" w:rsidRPr="00422D03">
        <w:rPr>
          <w:rFonts w:eastAsia="Calibri"/>
          <w:bCs/>
          <w:szCs w:val="28"/>
        </w:rPr>
        <w:t>ớc sang ngân sách n</w:t>
      </w:r>
      <w:r w:rsidR="00CB762A" w:rsidRPr="00422D03">
        <w:rPr>
          <w:rFonts w:eastAsia="Calibri" w:hint="eastAsia"/>
          <w:bCs/>
          <w:szCs w:val="28"/>
        </w:rPr>
        <w:t>ă</w:t>
      </w:r>
      <w:r w:rsidR="00CB762A" w:rsidRPr="00422D03">
        <w:rPr>
          <w:rFonts w:eastAsia="Calibri"/>
          <w:bCs/>
          <w:szCs w:val="28"/>
        </w:rPr>
        <w:t>m sau</w:t>
      </w:r>
      <w:r w:rsidR="007F5CAA">
        <w:rPr>
          <w:rFonts w:eastAsia="Calibri"/>
          <w:bCs/>
          <w:szCs w:val="28"/>
        </w:rPr>
        <w:t>;</w:t>
      </w:r>
    </w:p>
    <w:p w14:paraId="41AA1E06" w14:textId="102DEEDE" w:rsidR="00CB762A" w:rsidRDefault="00BE41D4" w:rsidP="00CB762A">
      <w:pPr>
        <w:spacing w:line="380" w:lineRule="exact"/>
        <w:ind w:firstLine="709"/>
        <w:jc w:val="both"/>
        <w:rPr>
          <w:rFonts w:eastAsia="Calibri"/>
          <w:bCs/>
          <w:szCs w:val="28"/>
        </w:rPr>
      </w:pPr>
      <w:r>
        <w:rPr>
          <w:rFonts w:eastAsia="Calibri"/>
          <w:bCs/>
          <w:szCs w:val="28"/>
        </w:rPr>
        <w:t>n</w:t>
      </w:r>
      <w:r w:rsidR="00CB762A">
        <w:rPr>
          <w:rFonts w:eastAsia="Calibri"/>
          <w:bCs/>
          <w:szCs w:val="28"/>
        </w:rPr>
        <w:t xml:space="preserve">) </w:t>
      </w:r>
      <w:r w:rsidR="00CB762A" w:rsidRPr="00422D03">
        <w:rPr>
          <w:rFonts w:eastAsia="Calibri"/>
          <w:bCs/>
          <w:szCs w:val="28"/>
        </w:rPr>
        <w:t xml:space="preserve">Thu bổ sung từ ngân sách </w:t>
      </w:r>
      <w:r w:rsidR="00CB762A">
        <w:rPr>
          <w:rFonts w:eastAsia="Calibri"/>
          <w:bCs/>
          <w:szCs w:val="28"/>
        </w:rPr>
        <w:t>trung ương</w:t>
      </w:r>
      <w:r w:rsidR="007F5CAA">
        <w:rPr>
          <w:rFonts w:eastAsia="Calibri"/>
          <w:bCs/>
          <w:szCs w:val="28"/>
        </w:rPr>
        <w:t>;</w:t>
      </w:r>
    </w:p>
    <w:p w14:paraId="364E9B3B" w14:textId="7C495412" w:rsidR="00CB762A" w:rsidRDefault="00BE41D4" w:rsidP="00CB762A">
      <w:pPr>
        <w:spacing w:line="380" w:lineRule="exact"/>
        <w:ind w:firstLine="709"/>
        <w:jc w:val="both"/>
        <w:rPr>
          <w:rFonts w:eastAsia="Calibri"/>
          <w:bCs/>
          <w:szCs w:val="28"/>
        </w:rPr>
      </w:pPr>
      <w:r>
        <w:rPr>
          <w:rFonts w:eastAsia="Calibri"/>
          <w:bCs/>
          <w:szCs w:val="28"/>
        </w:rPr>
        <w:t>o</w:t>
      </w:r>
      <w:r w:rsidR="00CB762A">
        <w:rPr>
          <w:rFonts w:eastAsia="Calibri"/>
          <w:bCs/>
          <w:szCs w:val="28"/>
        </w:rPr>
        <w:t xml:space="preserve">) </w:t>
      </w:r>
      <w:r w:rsidR="00CB762A" w:rsidRPr="00422D03">
        <w:rPr>
          <w:rFonts w:eastAsia="Calibri"/>
          <w:bCs/>
          <w:szCs w:val="28"/>
        </w:rPr>
        <w:t>Thu kết d</w:t>
      </w:r>
      <w:r w:rsidR="00CB762A" w:rsidRPr="00422D03">
        <w:rPr>
          <w:rFonts w:eastAsia="Calibri" w:hint="eastAsia"/>
          <w:bCs/>
          <w:szCs w:val="28"/>
        </w:rPr>
        <w:t>ư</w:t>
      </w:r>
      <w:r w:rsidR="00CB762A" w:rsidRPr="00422D03">
        <w:rPr>
          <w:rFonts w:eastAsia="Calibri"/>
          <w:bCs/>
          <w:szCs w:val="28"/>
        </w:rPr>
        <w:t xml:space="preserve"> ngân sách </w:t>
      </w:r>
      <w:r w:rsidR="00CB762A">
        <w:rPr>
          <w:rFonts w:eastAsia="Calibri"/>
          <w:bCs/>
          <w:szCs w:val="28"/>
        </w:rPr>
        <w:t>cấp tỉnh</w:t>
      </w:r>
      <w:r w:rsidR="007F5CAA">
        <w:rPr>
          <w:rFonts w:eastAsia="Calibri"/>
          <w:bCs/>
          <w:szCs w:val="28"/>
        </w:rPr>
        <w:t>;</w:t>
      </w:r>
    </w:p>
    <w:p w14:paraId="00A5F21E" w14:textId="26C38116" w:rsidR="00CB762A" w:rsidRDefault="00BE41D4" w:rsidP="00CB762A">
      <w:pPr>
        <w:spacing w:line="380" w:lineRule="exact"/>
        <w:ind w:firstLine="709"/>
        <w:jc w:val="both"/>
        <w:rPr>
          <w:rFonts w:eastAsia="Calibri"/>
          <w:bCs/>
          <w:szCs w:val="28"/>
        </w:rPr>
      </w:pPr>
      <w:r>
        <w:rPr>
          <w:rFonts w:eastAsia="Calibri"/>
          <w:bCs/>
          <w:szCs w:val="28"/>
        </w:rPr>
        <w:t>p</w:t>
      </w:r>
      <w:r w:rsidR="00CB762A">
        <w:rPr>
          <w:rFonts w:eastAsia="Calibri"/>
          <w:bCs/>
          <w:szCs w:val="28"/>
        </w:rPr>
        <w:t xml:space="preserve">) </w:t>
      </w:r>
      <w:r w:rsidR="00CB762A" w:rsidRPr="00422D03">
        <w:rPr>
          <w:rFonts w:eastAsia="Calibri"/>
          <w:bCs/>
          <w:szCs w:val="28"/>
        </w:rPr>
        <w:t xml:space="preserve">Thu khác ngân sách theo luật </w:t>
      </w:r>
      <w:r w:rsidR="00CB762A" w:rsidRPr="00422D03">
        <w:rPr>
          <w:rFonts w:eastAsia="Calibri" w:hint="eastAsia"/>
          <w:bCs/>
          <w:szCs w:val="28"/>
        </w:rPr>
        <w:t>đ</w:t>
      </w:r>
      <w:r w:rsidR="00CB762A" w:rsidRPr="00422D03">
        <w:rPr>
          <w:rFonts w:eastAsia="Calibri"/>
          <w:bCs/>
          <w:szCs w:val="28"/>
        </w:rPr>
        <w:t>ịnh</w:t>
      </w:r>
      <w:r w:rsidR="007F5CAA">
        <w:rPr>
          <w:rFonts w:eastAsia="Calibri"/>
          <w:bCs/>
          <w:szCs w:val="28"/>
        </w:rPr>
        <w:t>;</w:t>
      </w:r>
    </w:p>
    <w:p w14:paraId="7946078A" w14:textId="569F4115" w:rsidR="00CB762A" w:rsidRDefault="00BE41D4" w:rsidP="00CB762A">
      <w:pPr>
        <w:spacing w:line="380" w:lineRule="exact"/>
        <w:ind w:firstLine="709"/>
        <w:jc w:val="both"/>
        <w:rPr>
          <w:rFonts w:eastAsia="Calibri"/>
          <w:bCs/>
          <w:szCs w:val="28"/>
        </w:rPr>
      </w:pPr>
      <w:r>
        <w:rPr>
          <w:rFonts w:eastAsia="Calibri"/>
          <w:bCs/>
          <w:szCs w:val="28"/>
        </w:rPr>
        <w:t>q</w:t>
      </w:r>
      <w:r w:rsidR="00CB762A">
        <w:rPr>
          <w:rFonts w:eastAsia="Calibri"/>
          <w:bCs/>
          <w:szCs w:val="28"/>
        </w:rPr>
        <w:t xml:space="preserve">) </w:t>
      </w:r>
      <w:r w:rsidR="00CB762A" w:rsidRPr="00422D03">
        <w:rPr>
          <w:rFonts w:eastAsia="Calibri"/>
          <w:bCs/>
          <w:szCs w:val="28"/>
        </w:rPr>
        <w:t xml:space="preserve">Thu phí sử dụng công trình kết cấu hạ tầng trong khu vực cửa khẩu </w:t>
      </w:r>
      <w:r w:rsidR="00CB762A" w:rsidRPr="00422D03">
        <w:rPr>
          <w:rFonts w:eastAsia="Calibri" w:hint="eastAsia"/>
          <w:bCs/>
          <w:szCs w:val="28"/>
        </w:rPr>
        <w:t>đ</w:t>
      </w:r>
      <w:r w:rsidR="00CB762A" w:rsidRPr="00422D03">
        <w:rPr>
          <w:rFonts w:eastAsia="Calibri"/>
          <w:bCs/>
          <w:szCs w:val="28"/>
        </w:rPr>
        <w:t>ối với ph</w:t>
      </w:r>
      <w:r w:rsidR="00CB762A" w:rsidRPr="00422D03">
        <w:rPr>
          <w:rFonts w:eastAsia="Calibri" w:hint="eastAsia"/>
          <w:bCs/>
          <w:szCs w:val="28"/>
        </w:rPr>
        <w:t>ươ</w:t>
      </w:r>
      <w:r w:rsidR="00CB762A" w:rsidRPr="00422D03">
        <w:rPr>
          <w:rFonts w:eastAsia="Calibri"/>
          <w:bCs/>
          <w:szCs w:val="28"/>
        </w:rPr>
        <w:t>ng tiện vận tải chở hàng hóa ra vào cửa khẩu tỉnh Quảng Bình</w:t>
      </w:r>
      <w:r w:rsidR="007F5CAA">
        <w:rPr>
          <w:rFonts w:eastAsia="Calibri"/>
          <w:bCs/>
          <w:szCs w:val="28"/>
        </w:rPr>
        <w:t>;</w:t>
      </w:r>
    </w:p>
    <w:p w14:paraId="0E9C4481" w14:textId="643CDFDC" w:rsidR="00CB762A" w:rsidRDefault="00BE41D4" w:rsidP="00CB762A">
      <w:pPr>
        <w:spacing w:line="380" w:lineRule="exact"/>
        <w:ind w:firstLine="709"/>
        <w:jc w:val="both"/>
        <w:rPr>
          <w:rFonts w:eastAsia="Calibri"/>
          <w:bCs/>
          <w:szCs w:val="28"/>
        </w:rPr>
      </w:pPr>
      <w:r>
        <w:rPr>
          <w:rFonts w:eastAsia="Calibri"/>
          <w:bCs/>
          <w:szCs w:val="28"/>
        </w:rPr>
        <w:t>r</w:t>
      </w:r>
      <w:r w:rsidR="00CB762A">
        <w:rPr>
          <w:rFonts w:eastAsia="Calibri"/>
          <w:bCs/>
          <w:szCs w:val="28"/>
        </w:rPr>
        <w:t xml:space="preserve">) </w:t>
      </w:r>
      <w:r w:rsidR="00CB762A" w:rsidRPr="00422D03">
        <w:rPr>
          <w:rFonts w:eastAsia="Calibri"/>
          <w:bCs/>
          <w:szCs w:val="28"/>
        </w:rPr>
        <w:t>Phí bảo vệ môi tr</w:t>
      </w:r>
      <w:r w:rsidR="00CB762A" w:rsidRPr="00422D03">
        <w:rPr>
          <w:rFonts w:eastAsia="Calibri" w:hint="eastAsia"/>
          <w:bCs/>
          <w:szCs w:val="28"/>
        </w:rPr>
        <w:t>ư</w:t>
      </w:r>
      <w:r w:rsidR="00CB762A" w:rsidRPr="00422D03">
        <w:rPr>
          <w:rFonts w:eastAsia="Calibri"/>
          <w:bCs/>
          <w:szCs w:val="28"/>
        </w:rPr>
        <w:t xml:space="preserve">ờng </w:t>
      </w:r>
      <w:r w:rsidR="00CB762A" w:rsidRPr="00422D03">
        <w:rPr>
          <w:rFonts w:eastAsia="Calibri" w:hint="eastAsia"/>
          <w:bCs/>
          <w:szCs w:val="28"/>
        </w:rPr>
        <w:t>đ</w:t>
      </w:r>
      <w:r w:rsidR="00CB762A" w:rsidRPr="00422D03">
        <w:rPr>
          <w:rFonts w:eastAsia="Calibri"/>
          <w:bCs/>
          <w:szCs w:val="28"/>
        </w:rPr>
        <w:t>ối với n</w:t>
      </w:r>
      <w:r w:rsidR="00CB762A" w:rsidRPr="00422D03">
        <w:rPr>
          <w:rFonts w:eastAsia="Calibri" w:hint="eastAsia"/>
          <w:bCs/>
          <w:szCs w:val="28"/>
        </w:rPr>
        <w:t>ư</w:t>
      </w:r>
      <w:r w:rsidR="00CB762A" w:rsidRPr="00422D03">
        <w:rPr>
          <w:rFonts w:eastAsia="Calibri"/>
          <w:bCs/>
          <w:szCs w:val="28"/>
        </w:rPr>
        <w:t>ớc thải sinh hoạt</w:t>
      </w:r>
      <w:r w:rsidR="007F5CAA">
        <w:rPr>
          <w:rFonts w:eastAsia="Calibri"/>
          <w:bCs/>
          <w:szCs w:val="28"/>
        </w:rPr>
        <w:t>;</w:t>
      </w:r>
    </w:p>
    <w:p w14:paraId="0A5374F6" w14:textId="3F2E2B09" w:rsidR="00731756" w:rsidRDefault="00806329" w:rsidP="00CB762A">
      <w:pPr>
        <w:spacing w:line="380" w:lineRule="exact"/>
        <w:ind w:firstLine="709"/>
        <w:jc w:val="both"/>
        <w:rPr>
          <w:color w:val="000000"/>
        </w:rPr>
      </w:pPr>
      <w:r>
        <w:rPr>
          <w:color w:val="000000"/>
        </w:rPr>
        <w:t xml:space="preserve">s) </w:t>
      </w:r>
      <w:r w:rsidR="00731756" w:rsidRPr="007F5CAA">
        <w:rPr>
          <w:color w:val="000000"/>
        </w:rPr>
        <w:t>Tiền bảo vệ, phát triển đất trồng lúa</w:t>
      </w:r>
    </w:p>
    <w:p w14:paraId="4341897E" w14:textId="470B8BA3" w:rsidR="00731756" w:rsidRPr="00743255" w:rsidRDefault="00806329" w:rsidP="00CB762A">
      <w:pPr>
        <w:spacing w:line="380" w:lineRule="exact"/>
        <w:ind w:firstLine="709"/>
        <w:jc w:val="both"/>
        <w:rPr>
          <w:rFonts w:eastAsia="Calibri"/>
          <w:bCs/>
          <w:szCs w:val="28"/>
        </w:rPr>
      </w:pPr>
      <w:r>
        <w:rPr>
          <w:color w:val="000000"/>
        </w:rPr>
        <w:t xml:space="preserve">t) </w:t>
      </w:r>
      <w:r w:rsidR="00731756" w:rsidRPr="007F5CAA">
        <w:rPr>
          <w:color w:val="000000"/>
        </w:rPr>
        <w:t>Các khoản thu hồi vốn của ngân sách địa phương, thu phần lợi nhuận sau thuế còn lại</w:t>
      </w:r>
    </w:p>
    <w:bookmarkEnd w:id="4"/>
    <w:p w14:paraId="1BFCC230" w14:textId="6C026590" w:rsidR="00CB762A" w:rsidRPr="00CB762A" w:rsidRDefault="00CB762A" w:rsidP="00CB762A">
      <w:pPr>
        <w:spacing w:line="380" w:lineRule="exact"/>
        <w:ind w:firstLine="709"/>
        <w:jc w:val="both"/>
        <w:rPr>
          <w:rFonts w:eastAsia="Calibri"/>
          <w:bCs/>
          <w:szCs w:val="28"/>
        </w:rPr>
      </w:pPr>
      <w:r w:rsidRPr="00CB762A">
        <w:rPr>
          <w:rFonts w:eastAsia="Calibri"/>
          <w:bCs/>
          <w:szCs w:val="28"/>
        </w:rPr>
        <w:t>2. Các khoản thu phân chia theo tỷ lệ % giữa ngân sách cấp tỉnh với ngân sách xã, phường</w:t>
      </w:r>
      <w:r w:rsidR="007F5CAA">
        <w:rPr>
          <w:rFonts w:eastAsia="Calibri"/>
          <w:bCs/>
          <w:szCs w:val="28"/>
        </w:rPr>
        <w:t>;</w:t>
      </w:r>
      <w:r w:rsidRPr="00CB762A">
        <w:rPr>
          <w:rFonts w:eastAsia="Calibri"/>
          <w:bCs/>
          <w:szCs w:val="28"/>
        </w:rPr>
        <w:t xml:space="preserve"> </w:t>
      </w:r>
    </w:p>
    <w:p w14:paraId="4AB25D31" w14:textId="788EA0CE" w:rsidR="00CB762A" w:rsidRPr="0025421D" w:rsidRDefault="00CB762A" w:rsidP="00CB762A">
      <w:pPr>
        <w:spacing w:line="380" w:lineRule="exact"/>
        <w:ind w:firstLine="709"/>
        <w:jc w:val="both"/>
        <w:rPr>
          <w:rFonts w:eastAsia="Calibri"/>
          <w:bCs/>
          <w:szCs w:val="28"/>
        </w:rPr>
      </w:pPr>
      <w:r>
        <w:rPr>
          <w:rFonts w:eastAsia="Calibri"/>
          <w:bCs/>
          <w:szCs w:val="28"/>
        </w:rPr>
        <w:t xml:space="preserve">a) </w:t>
      </w:r>
      <w:r w:rsidR="007F5CAA" w:rsidRPr="00B01B98">
        <w:rPr>
          <w:rFonts w:eastAsia="Calibri"/>
          <w:bCs/>
          <w:szCs w:val="28"/>
        </w:rPr>
        <w:t>Thuế tài nguyên</w:t>
      </w:r>
      <w:r w:rsidR="00806329">
        <w:rPr>
          <w:rFonts w:eastAsia="Calibri"/>
          <w:bCs/>
          <w:szCs w:val="28"/>
        </w:rPr>
        <w:t xml:space="preserve"> khác còn lại</w:t>
      </w:r>
      <w:r w:rsidR="007F5CAA">
        <w:rPr>
          <w:rFonts w:eastAsia="Calibri"/>
          <w:bCs/>
          <w:szCs w:val="28"/>
        </w:rPr>
        <w:t>;</w:t>
      </w:r>
    </w:p>
    <w:p w14:paraId="37ADEBA8" w14:textId="05B32F5C" w:rsidR="00CB762A" w:rsidRPr="0025421D" w:rsidRDefault="00CB762A" w:rsidP="00CB762A">
      <w:pPr>
        <w:spacing w:line="380" w:lineRule="exact"/>
        <w:ind w:firstLine="709"/>
        <w:jc w:val="both"/>
        <w:rPr>
          <w:rFonts w:eastAsia="Calibri"/>
          <w:bCs/>
          <w:szCs w:val="28"/>
        </w:rPr>
      </w:pPr>
      <w:r>
        <w:rPr>
          <w:rFonts w:eastAsia="Calibri"/>
          <w:bCs/>
          <w:szCs w:val="28"/>
        </w:rPr>
        <w:t xml:space="preserve">b) </w:t>
      </w:r>
      <w:r w:rsidRPr="0025421D">
        <w:rPr>
          <w:rFonts w:eastAsia="Calibri"/>
          <w:bCs/>
          <w:szCs w:val="28"/>
        </w:rPr>
        <w:t>Tiền thuê mặt n</w:t>
      </w:r>
      <w:r w:rsidRPr="0025421D">
        <w:rPr>
          <w:rFonts w:eastAsia="Calibri" w:hint="eastAsia"/>
          <w:bCs/>
          <w:szCs w:val="28"/>
        </w:rPr>
        <w:t>ư</w:t>
      </w:r>
      <w:r w:rsidRPr="0025421D">
        <w:rPr>
          <w:rFonts w:eastAsia="Calibri"/>
          <w:bCs/>
          <w:szCs w:val="28"/>
        </w:rPr>
        <w:t>ớc</w:t>
      </w:r>
      <w:r w:rsidR="007F5CAA">
        <w:rPr>
          <w:rFonts w:eastAsia="Calibri"/>
          <w:bCs/>
          <w:szCs w:val="28"/>
        </w:rPr>
        <w:t>;</w:t>
      </w:r>
    </w:p>
    <w:p w14:paraId="2636511E" w14:textId="5EE23261" w:rsidR="00CB762A" w:rsidRPr="0025421D" w:rsidRDefault="00CB762A" w:rsidP="00CB762A">
      <w:pPr>
        <w:spacing w:line="380" w:lineRule="exact"/>
        <w:ind w:firstLine="709"/>
        <w:jc w:val="both"/>
        <w:rPr>
          <w:rFonts w:eastAsia="Calibri"/>
          <w:bCs/>
          <w:szCs w:val="28"/>
        </w:rPr>
      </w:pPr>
      <w:r>
        <w:rPr>
          <w:rFonts w:eastAsia="Calibri"/>
          <w:bCs/>
          <w:szCs w:val="28"/>
        </w:rPr>
        <w:t xml:space="preserve">c) </w:t>
      </w:r>
      <w:r w:rsidRPr="0025421D">
        <w:rPr>
          <w:rFonts w:eastAsia="Calibri"/>
          <w:bCs/>
          <w:szCs w:val="28"/>
        </w:rPr>
        <w:t xml:space="preserve">Tiền thuê </w:t>
      </w:r>
      <w:r w:rsidRPr="0025421D">
        <w:rPr>
          <w:rFonts w:eastAsia="Calibri" w:hint="eastAsia"/>
          <w:bCs/>
          <w:szCs w:val="28"/>
        </w:rPr>
        <w:t>đ</w:t>
      </w:r>
      <w:r w:rsidRPr="0025421D">
        <w:rPr>
          <w:rFonts w:eastAsia="Calibri"/>
          <w:bCs/>
          <w:szCs w:val="28"/>
        </w:rPr>
        <w:t>ất</w:t>
      </w:r>
      <w:r w:rsidR="007F5CAA">
        <w:rPr>
          <w:rFonts w:eastAsia="Calibri"/>
          <w:bCs/>
          <w:szCs w:val="28"/>
        </w:rPr>
        <w:t>;</w:t>
      </w:r>
    </w:p>
    <w:p w14:paraId="0CD2B183" w14:textId="490FF9A3" w:rsidR="00CB762A" w:rsidRPr="0025421D" w:rsidRDefault="00CB762A" w:rsidP="00CB762A">
      <w:pPr>
        <w:spacing w:line="380" w:lineRule="exact"/>
        <w:ind w:firstLine="709"/>
        <w:jc w:val="both"/>
        <w:rPr>
          <w:rFonts w:eastAsia="Calibri"/>
          <w:bCs/>
          <w:szCs w:val="28"/>
        </w:rPr>
      </w:pPr>
      <w:r>
        <w:rPr>
          <w:rFonts w:eastAsia="Calibri"/>
          <w:bCs/>
          <w:szCs w:val="28"/>
        </w:rPr>
        <w:t xml:space="preserve">d) </w:t>
      </w:r>
      <w:r w:rsidRPr="0025421D">
        <w:rPr>
          <w:rFonts w:eastAsia="Calibri"/>
          <w:bCs/>
          <w:szCs w:val="28"/>
        </w:rPr>
        <w:t xml:space="preserve">Thu tiền sử dụng </w:t>
      </w:r>
      <w:r w:rsidRPr="0025421D">
        <w:rPr>
          <w:rFonts w:eastAsia="Calibri" w:hint="eastAsia"/>
          <w:bCs/>
          <w:szCs w:val="28"/>
        </w:rPr>
        <w:t>đ</w:t>
      </w:r>
      <w:r w:rsidRPr="0025421D">
        <w:rPr>
          <w:rFonts w:eastAsia="Calibri"/>
          <w:bCs/>
          <w:szCs w:val="28"/>
        </w:rPr>
        <w:t>ất</w:t>
      </w:r>
      <w:r w:rsidR="007F5CAA">
        <w:rPr>
          <w:rFonts w:eastAsia="Calibri"/>
          <w:bCs/>
          <w:szCs w:val="28"/>
        </w:rPr>
        <w:t>;</w:t>
      </w:r>
    </w:p>
    <w:p w14:paraId="4CD5CD46" w14:textId="77777777" w:rsidR="003C5425" w:rsidRPr="0025421D" w:rsidRDefault="003C5425" w:rsidP="003C5425">
      <w:pPr>
        <w:spacing w:line="380" w:lineRule="exact"/>
        <w:ind w:firstLine="709"/>
        <w:jc w:val="both"/>
        <w:rPr>
          <w:rFonts w:eastAsia="Calibri"/>
          <w:bCs/>
          <w:szCs w:val="28"/>
        </w:rPr>
      </w:pPr>
      <w:r>
        <w:rPr>
          <w:rFonts w:eastAsia="Calibri"/>
          <w:bCs/>
          <w:szCs w:val="28"/>
        </w:rPr>
        <w:t xml:space="preserve">e) </w:t>
      </w:r>
      <w:r w:rsidRPr="00B01B98">
        <w:rPr>
          <w:rFonts w:eastAsia="Calibri"/>
          <w:bCs/>
          <w:szCs w:val="28"/>
        </w:rPr>
        <w:t>Các khoản thu phí tham quan du lịch (phí</w:t>
      </w:r>
      <w:r>
        <w:rPr>
          <w:rFonts w:eastAsia="Calibri"/>
          <w:bCs/>
          <w:szCs w:val="28"/>
        </w:rPr>
        <w:t xml:space="preserve"> tham quan</w:t>
      </w:r>
      <w:r w:rsidRPr="00B01B98">
        <w:rPr>
          <w:rFonts w:eastAsia="Calibri"/>
          <w:bCs/>
          <w:szCs w:val="28"/>
        </w:rPr>
        <w:t xml:space="preserve">, </w:t>
      </w:r>
      <w:r>
        <w:rPr>
          <w:rFonts w:eastAsia="Calibri"/>
          <w:bCs/>
          <w:szCs w:val="28"/>
        </w:rPr>
        <w:t xml:space="preserve">thu </w:t>
      </w:r>
      <w:r w:rsidRPr="00B01B98">
        <w:rPr>
          <w:rFonts w:eastAsia="Calibri"/>
          <w:bCs/>
          <w:szCs w:val="28"/>
        </w:rPr>
        <w:t xml:space="preserve">dịch vụ tại khu vực Phong Nha, Tú </w:t>
      </w:r>
      <w:proofErr w:type="gramStart"/>
      <w:r w:rsidRPr="00B01B98">
        <w:rPr>
          <w:rFonts w:eastAsia="Calibri"/>
          <w:bCs/>
          <w:szCs w:val="28"/>
        </w:rPr>
        <w:t>Làn,…</w:t>
      </w:r>
      <w:proofErr w:type="gramEnd"/>
      <w:r w:rsidRPr="00B01B98">
        <w:rPr>
          <w:rFonts w:eastAsia="Calibri"/>
          <w:bCs/>
          <w:szCs w:val="28"/>
        </w:rPr>
        <w:t>)</w:t>
      </w:r>
      <w:r>
        <w:rPr>
          <w:rFonts w:eastAsia="Calibri"/>
          <w:bCs/>
          <w:szCs w:val="28"/>
        </w:rPr>
        <w:t>;</w:t>
      </w:r>
    </w:p>
    <w:p w14:paraId="6E0DA8C9" w14:textId="12BBF2AE" w:rsidR="00CB762A" w:rsidRPr="0025421D" w:rsidRDefault="00CB762A" w:rsidP="00CB762A">
      <w:pPr>
        <w:spacing w:line="380" w:lineRule="exact"/>
        <w:ind w:firstLine="709"/>
        <w:jc w:val="both"/>
        <w:rPr>
          <w:rFonts w:eastAsia="Calibri"/>
          <w:bCs/>
          <w:szCs w:val="28"/>
        </w:rPr>
      </w:pPr>
      <w:r>
        <w:rPr>
          <w:rFonts w:eastAsia="Calibri"/>
          <w:bCs/>
          <w:szCs w:val="28"/>
        </w:rPr>
        <w:t xml:space="preserve">f) </w:t>
      </w:r>
      <w:r w:rsidRPr="0025421D">
        <w:rPr>
          <w:rFonts w:eastAsia="Calibri"/>
          <w:bCs/>
          <w:szCs w:val="28"/>
        </w:rPr>
        <w:t>Phí bảo vệ môi tr</w:t>
      </w:r>
      <w:r w:rsidRPr="0025421D">
        <w:rPr>
          <w:rFonts w:eastAsia="Calibri" w:hint="eastAsia"/>
          <w:bCs/>
          <w:szCs w:val="28"/>
        </w:rPr>
        <w:t>ư</w:t>
      </w:r>
      <w:r w:rsidRPr="0025421D">
        <w:rPr>
          <w:rFonts w:eastAsia="Calibri"/>
          <w:bCs/>
          <w:szCs w:val="28"/>
        </w:rPr>
        <w:t xml:space="preserve">ờng </w:t>
      </w:r>
      <w:r w:rsidRPr="0025421D">
        <w:rPr>
          <w:rFonts w:eastAsia="Calibri" w:hint="eastAsia"/>
          <w:bCs/>
          <w:szCs w:val="28"/>
        </w:rPr>
        <w:t>đ</w:t>
      </w:r>
      <w:r w:rsidRPr="0025421D">
        <w:rPr>
          <w:rFonts w:eastAsia="Calibri"/>
          <w:bCs/>
          <w:szCs w:val="28"/>
        </w:rPr>
        <w:t>ối với khai thác khoáng sản</w:t>
      </w:r>
      <w:r w:rsidR="00806329">
        <w:rPr>
          <w:rFonts w:eastAsia="Calibri"/>
          <w:bCs/>
          <w:szCs w:val="28"/>
        </w:rPr>
        <w:t>;</w:t>
      </w:r>
    </w:p>
    <w:p w14:paraId="1D11298C" w14:textId="3DD3AD82" w:rsidR="00CB762A" w:rsidRDefault="00CB762A" w:rsidP="00CB762A">
      <w:pPr>
        <w:spacing w:line="380" w:lineRule="exact"/>
        <w:ind w:firstLine="709"/>
        <w:jc w:val="both"/>
        <w:rPr>
          <w:rFonts w:eastAsia="Calibri"/>
          <w:bCs/>
          <w:szCs w:val="28"/>
        </w:rPr>
      </w:pPr>
      <w:r>
        <w:rPr>
          <w:rFonts w:eastAsia="Calibri"/>
          <w:bCs/>
          <w:szCs w:val="28"/>
        </w:rPr>
        <w:t xml:space="preserve">g) </w:t>
      </w:r>
      <w:r w:rsidRPr="0025421D">
        <w:rPr>
          <w:rFonts w:eastAsia="Calibri"/>
          <w:bCs/>
          <w:szCs w:val="28"/>
        </w:rPr>
        <w:t>Thu cấp quyền khai thác khoáng sản, tài nguyên n</w:t>
      </w:r>
      <w:r w:rsidRPr="0025421D">
        <w:rPr>
          <w:rFonts w:eastAsia="Calibri" w:hint="eastAsia"/>
          <w:bCs/>
          <w:szCs w:val="28"/>
        </w:rPr>
        <w:t>ư</w:t>
      </w:r>
      <w:r w:rsidRPr="0025421D">
        <w:rPr>
          <w:rFonts w:eastAsia="Calibri"/>
          <w:bCs/>
          <w:szCs w:val="28"/>
        </w:rPr>
        <w:t>ớc</w:t>
      </w:r>
      <w:r w:rsidR="00806329">
        <w:rPr>
          <w:rFonts w:eastAsia="Calibri"/>
          <w:bCs/>
          <w:szCs w:val="28"/>
        </w:rPr>
        <w:t>;</w:t>
      </w:r>
    </w:p>
    <w:p w14:paraId="1D713C81" w14:textId="566C6358" w:rsidR="00CB762A" w:rsidRDefault="00CB762A" w:rsidP="005302B5">
      <w:pPr>
        <w:spacing w:before="60" w:after="60"/>
        <w:ind w:firstLine="720"/>
        <w:jc w:val="both"/>
        <w:rPr>
          <w:rFonts w:eastAsia="Calibri"/>
          <w:b/>
          <w:szCs w:val="28"/>
        </w:rPr>
      </w:pPr>
      <w:r>
        <w:rPr>
          <w:b/>
          <w:bCs/>
          <w:szCs w:val="28"/>
        </w:rPr>
        <w:t xml:space="preserve">Điều 5. </w:t>
      </w:r>
      <w:r>
        <w:rPr>
          <w:rFonts w:eastAsia="Calibri"/>
          <w:b/>
          <w:szCs w:val="28"/>
        </w:rPr>
        <w:t>Nhiệm vụ chi của ngân sách cấp tỉnh</w:t>
      </w:r>
    </w:p>
    <w:p w14:paraId="06BE45F4" w14:textId="44E4CA28" w:rsidR="00CB762A" w:rsidRPr="00CB762A" w:rsidRDefault="00CB762A" w:rsidP="00CB762A">
      <w:pPr>
        <w:spacing w:line="380" w:lineRule="exact"/>
        <w:ind w:firstLine="709"/>
        <w:jc w:val="both"/>
        <w:rPr>
          <w:rFonts w:eastAsia="Calibri"/>
          <w:bCs/>
          <w:szCs w:val="28"/>
          <w:lang w:val="fr-FR"/>
        </w:rPr>
      </w:pPr>
      <w:r w:rsidRPr="00CB762A">
        <w:rPr>
          <w:rFonts w:eastAsia="Calibri"/>
          <w:bCs/>
          <w:szCs w:val="28"/>
          <w:lang w:val="fr-FR"/>
        </w:rPr>
        <w:t xml:space="preserve">1. Chi đầu tư phát </w:t>
      </w:r>
      <w:proofErr w:type="gramStart"/>
      <w:r w:rsidRPr="00CB762A">
        <w:rPr>
          <w:rFonts w:eastAsia="Calibri"/>
          <w:bCs/>
          <w:szCs w:val="28"/>
          <w:lang w:val="fr-FR"/>
        </w:rPr>
        <w:t>triển:</w:t>
      </w:r>
      <w:proofErr w:type="gramEnd"/>
    </w:p>
    <w:p w14:paraId="4C8E43A8" w14:textId="77777777" w:rsidR="00CB762A" w:rsidRPr="003F27AD" w:rsidRDefault="00CB762A" w:rsidP="00CB762A">
      <w:pPr>
        <w:spacing w:line="380" w:lineRule="exact"/>
        <w:ind w:firstLine="709"/>
        <w:jc w:val="both"/>
        <w:rPr>
          <w:rFonts w:eastAsia="Calibri"/>
          <w:szCs w:val="28"/>
        </w:rPr>
      </w:pPr>
      <w:r>
        <w:rPr>
          <w:rFonts w:eastAsia="Calibri"/>
          <w:szCs w:val="28"/>
        </w:rPr>
        <w:tab/>
      </w:r>
      <w:r w:rsidRPr="003F27AD">
        <w:rPr>
          <w:rFonts w:eastAsia="Calibri"/>
          <w:szCs w:val="28"/>
        </w:rPr>
        <w:t xml:space="preserve">a) Đầu tư cho các dự án theo các lĩnh vực do tỉnh quản lý; </w:t>
      </w:r>
    </w:p>
    <w:p w14:paraId="08C66FB5" w14:textId="77777777" w:rsidR="00CB762A" w:rsidRPr="003F27AD" w:rsidRDefault="00CB762A" w:rsidP="00CB762A">
      <w:pPr>
        <w:spacing w:line="380" w:lineRule="exact"/>
        <w:ind w:firstLine="709"/>
        <w:jc w:val="both"/>
        <w:rPr>
          <w:rFonts w:eastAsia="Calibri"/>
          <w:szCs w:val="28"/>
        </w:rPr>
      </w:pPr>
      <w:r>
        <w:rPr>
          <w:rFonts w:eastAsia="Calibri"/>
          <w:szCs w:val="28"/>
        </w:rPr>
        <w:tab/>
      </w:r>
      <w:r w:rsidRPr="003F27AD">
        <w:rPr>
          <w:rFonts w:eastAsia="Calibri"/>
          <w:szCs w:val="28"/>
        </w:rPr>
        <w:t xml:space="preserve">b) Đầu tư và </w:t>
      </w:r>
      <w:r w:rsidRPr="003F27AD">
        <w:rPr>
          <w:rFonts w:eastAsia="Calibri"/>
          <w:szCs w:val="28"/>
          <w:shd w:val="solid" w:color="FFFFFF" w:fill="auto"/>
        </w:rPr>
        <w:t>hỗ trợ</w:t>
      </w:r>
      <w:r w:rsidRPr="003F27AD">
        <w:rPr>
          <w:rFonts w:eastAsia="Calibri"/>
          <w:szCs w:val="28"/>
        </w:rPr>
        <w:t xml:space="preserve"> vốn cho các doanh nghiệp cung cấp sản phẩm, dịch vụ công ích do UBND tỉnh đặt hàng, các tổ chức kinh tế, các tổ chức tài chính của địa phương theo quy định của pháp luật;</w:t>
      </w:r>
    </w:p>
    <w:p w14:paraId="3FB826E8" w14:textId="77777777" w:rsidR="00CB762A" w:rsidRPr="003F27AD" w:rsidRDefault="00CB762A" w:rsidP="00CB762A">
      <w:pPr>
        <w:spacing w:line="380" w:lineRule="exact"/>
        <w:ind w:firstLine="709"/>
        <w:jc w:val="both"/>
        <w:rPr>
          <w:rFonts w:eastAsia="Calibri"/>
          <w:szCs w:val="28"/>
        </w:rPr>
      </w:pPr>
      <w:r w:rsidRPr="003F27AD">
        <w:rPr>
          <w:rFonts w:eastAsia="Calibri"/>
          <w:szCs w:val="28"/>
        </w:rPr>
        <w:lastRenderedPageBreak/>
        <w:t>c) Đối ứng nguồn chi đầu tư phát triển trong các chương trình mục tiêu Quốc gia do địa phương thực hiện;</w:t>
      </w:r>
    </w:p>
    <w:p w14:paraId="16B955F2" w14:textId="77777777" w:rsidR="00CB762A" w:rsidRPr="003F27AD" w:rsidRDefault="00CB762A" w:rsidP="00CB762A">
      <w:pPr>
        <w:spacing w:line="380" w:lineRule="exact"/>
        <w:ind w:firstLine="709"/>
        <w:jc w:val="both"/>
        <w:rPr>
          <w:rFonts w:eastAsia="Calibri"/>
          <w:szCs w:val="28"/>
        </w:rPr>
      </w:pPr>
      <w:r w:rsidRPr="003F27AD">
        <w:rPr>
          <w:rFonts w:eastAsia="Calibri"/>
          <w:szCs w:val="28"/>
        </w:rPr>
        <w:t>d) Đối ứng nguồn chi đầu tư phát triển từ vốn ODA và vốn vay ưu đãi của các nhà tài trợ nước ngoài;</w:t>
      </w:r>
    </w:p>
    <w:p w14:paraId="5F22D936" w14:textId="77777777" w:rsidR="00CB762A" w:rsidRPr="003F27AD" w:rsidRDefault="00CB762A" w:rsidP="00CB762A">
      <w:pPr>
        <w:spacing w:line="380" w:lineRule="exact"/>
        <w:ind w:firstLine="709"/>
        <w:jc w:val="both"/>
        <w:rPr>
          <w:rFonts w:eastAsia="Calibri"/>
          <w:szCs w:val="28"/>
        </w:rPr>
      </w:pPr>
      <w:r w:rsidRPr="003F27AD">
        <w:rPr>
          <w:rFonts w:eastAsia="Calibri"/>
          <w:szCs w:val="28"/>
        </w:rPr>
        <w:t>đ) Chi trả nợ các khoản nợ vay của ngân sách địa phương phải trả đến hạn;</w:t>
      </w:r>
    </w:p>
    <w:p w14:paraId="56F3E494" w14:textId="77777777" w:rsidR="00CB762A" w:rsidRPr="003F27AD" w:rsidRDefault="00CB762A" w:rsidP="00CB762A">
      <w:pPr>
        <w:spacing w:line="380" w:lineRule="exact"/>
        <w:ind w:firstLine="709"/>
        <w:jc w:val="both"/>
        <w:rPr>
          <w:rFonts w:eastAsia="Calibri"/>
          <w:szCs w:val="28"/>
        </w:rPr>
      </w:pPr>
      <w:r w:rsidRPr="003F27AD">
        <w:rPr>
          <w:rFonts w:eastAsia="Calibri"/>
          <w:szCs w:val="28"/>
        </w:rPr>
        <w:t>e) Chi cho công tác quy hoạch theo quy định của Luật quy hoạch trừ quy hoạch có tính chất kỹ thuật, chuyên ngành.</w:t>
      </w:r>
    </w:p>
    <w:p w14:paraId="6594D42F" w14:textId="77777777" w:rsidR="00CB762A" w:rsidRPr="003F27AD" w:rsidRDefault="00CB762A" w:rsidP="00CB762A">
      <w:pPr>
        <w:spacing w:line="380" w:lineRule="exact"/>
        <w:ind w:firstLine="709"/>
        <w:jc w:val="both"/>
        <w:rPr>
          <w:rFonts w:eastAsia="Calibri"/>
          <w:szCs w:val="28"/>
        </w:rPr>
      </w:pPr>
      <w:r w:rsidRPr="003F27AD">
        <w:rPr>
          <w:rFonts w:eastAsia="Calibri"/>
          <w:szCs w:val="28"/>
        </w:rPr>
        <w:t>h) Chi trả nợ vốn ứng quỹ phát triển đất.</w:t>
      </w:r>
    </w:p>
    <w:p w14:paraId="199D07C9" w14:textId="77777777" w:rsidR="00CB762A" w:rsidRPr="003F27AD" w:rsidRDefault="00CB762A" w:rsidP="00CB762A">
      <w:pPr>
        <w:spacing w:line="380" w:lineRule="exact"/>
        <w:ind w:firstLine="709"/>
        <w:jc w:val="both"/>
        <w:rPr>
          <w:rFonts w:eastAsia="Calibri"/>
          <w:szCs w:val="28"/>
          <w:lang w:val="fr-FR"/>
        </w:rPr>
      </w:pPr>
      <w:r w:rsidRPr="003F27AD">
        <w:rPr>
          <w:rFonts w:eastAsia="Calibri"/>
          <w:szCs w:val="28"/>
          <w:lang w:val="fr-FR"/>
        </w:rPr>
        <w:t xml:space="preserve">i) </w:t>
      </w:r>
      <w:r w:rsidRPr="003F27AD">
        <w:rPr>
          <w:rFonts w:eastAsia="Calibri"/>
          <w:szCs w:val="28"/>
        </w:rPr>
        <w:t>Các khoản chi đầu tư phát triển khác theo quy định của pháp luật.</w:t>
      </w:r>
    </w:p>
    <w:p w14:paraId="38407566" w14:textId="77777777" w:rsidR="00CB762A" w:rsidRPr="00A67348" w:rsidRDefault="00CB762A" w:rsidP="00CB762A">
      <w:pPr>
        <w:spacing w:line="380" w:lineRule="exact"/>
        <w:ind w:firstLine="709"/>
        <w:jc w:val="both"/>
        <w:rPr>
          <w:rFonts w:eastAsia="Calibri"/>
          <w:bCs/>
          <w:szCs w:val="28"/>
          <w:lang w:val="pt-BR"/>
        </w:rPr>
      </w:pPr>
      <w:r w:rsidRPr="007F5CAA">
        <w:rPr>
          <w:rFonts w:eastAsia="Calibri"/>
          <w:bCs/>
          <w:szCs w:val="28"/>
          <w:lang w:val="pt-BR"/>
        </w:rPr>
        <w:t>g) Đầu tư xây dựng các dự án, công trình đầu tư xây dựng cơ bản do cấp huyện quản lý trước khi thực hiện sắp xếp đơn vị hành chính được điều chuyển lên cấp tỉnh quản lý;</w:t>
      </w:r>
    </w:p>
    <w:p w14:paraId="2BE3ABB6" w14:textId="644D16A9" w:rsidR="00CB762A" w:rsidRPr="00A67348" w:rsidRDefault="00CB762A" w:rsidP="00CB762A">
      <w:pPr>
        <w:spacing w:line="380" w:lineRule="exact"/>
        <w:ind w:firstLine="709"/>
        <w:jc w:val="both"/>
        <w:rPr>
          <w:rFonts w:eastAsia="Calibri"/>
          <w:b/>
          <w:szCs w:val="28"/>
        </w:rPr>
      </w:pPr>
      <w:r w:rsidRPr="00CB762A">
        <w:rPr>
          <w:rFonts w:eastAsia="Calibri"/>
          <w:bCs/>
          <w:szCs w:val="28"/>
        </w:rPr>
        <w:t>2. Chi thường xuyên:</w:t>
      </w:r>
      <w:r>
        <w:rPr>
          <w:rFonts w:eastAsia="Calibri"/>
          <w:bCs/>
          <w:szCs w:val="28"/>
        </w:rPr>
        <w:t xml:space="preserve"> </w:t>
      </w:r>
      <w:r w:rsidRPr="00A67348">
        <w:rPr>
          <w:color w:val="000000"/>
          <w:szCs w:val="28"/>
        </w:rPr>
        <w:t xml:space="preserve">Chi thường xuyên của các cơ quan, đơn vị cấp tỉnh quản lý </w:t>
      </w:r>
      <w:r>
        <w:rPr>
          <w:color w:val="000000"/>
          <w:szCs w:val="28"/>
        </w:rPr>
        <w:t>theo</w:t>
      </w:r>
      <w:r w:rsidRPr="00A67348">
        <w:rPr>
          <w:color w:val="000000"/>
          <w:szCs w:val="28"/>
        </w:rPr>
        <w:t xml:space="preserve"> phân cấp trong các lĩnh vực:</w:t>
      </w:r>
    </w:p>
    <w:p w14:paraId="583F37C3"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a) Sự nghiệp giáo dục - đào tạo và dạy nghề: Bao gồm hoạt động giáo dục trung học phổ thông, dân tộc nội trú và các hoạt động giáo dục dạy nghề khác; đào tạo đại học, cao đẳng, trung cấp, giáo dục nghề nghiệp và các hình thức đào tạo bồi dưỡng khác;</w:t>
      </w:r>
    </w:p>
    <w:p w14:paraId="0C4B1B18"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b) Sự nghiệp khoa học và công nghệ</w:t>
      </w:r>
      <w:r>
        <w:rPr>
          <w:rFonts w:eastAsia="Calibri"/>
          <w:szCs w:val="28"/>
        </w:rPr>
        <w:t>, chuyển đổi số, đổi mới sáng tạo</w:t>
      </w:r>
      <w:r w:rsidRPr="00A67348">
        <w:rPr>
          <w:rFonts w:eastAsia="Calibri"/>
          <w:szCs w:val="28"/>
        </w:rPr>
        <w:t>;</w:t>
      </w:r>
    </w:p>
    <w:p w14:paraId="385B26BC"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 xml:space="preserve">c) Quốc phòng, </w:t>
      </w:r>
      <w:proofErr w:type="gramStart"/>
      <w:r w:rsidRPr="00A67348">
        <w:rPr>
          <w:rFonts w:eastAsia="Calibri"/>
          <w:szCs w:val="28"/>
        </w:rPr>
        <w:t>an</w:t>
      </w:r>
      <w:proofErr w:type="gramEnd"/>
      <w:r w:rsidRPr="00A67348">
        <w:rPr>
          <w:rFonts w:eastAsia="Calibri"/>
          <w:szCs w:val="28"/>
        </w:rPr>
        <w:t xml:space="preserve"> ninh, trật tự, an toàn xã hội, phần giao địa phương quản lý; hỗ trợ thực hiện một số nhiệm vụ chi thuộc nhiệm vụ của ngân sách trung ương;</w:t>
      </w:r>
      <w:r w:rsidRPr="00A67348">
        <w:rPr>
          <w:rFonts w:eastAsia="Calibri"/>
          <w:szCs w:val="28"/>
        </w:rPr>
        <w:tab/>
      </w:r>
    </w:p>
    <w:p w14:paraId="1BE9CAEC"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 xml:space="preserve">d) Sự nghiệp y tế, dân số và gia đình: bao gồm hoạt động y tế dự phòng, khám bệnh, chữa bệnh; vệ sinh </w:t>
      </w:r>
      <w:proofErr w:type="gramStart"/>
      <w:r w:rsidRPr="00A67348">
        <w:rPr>
          <w:rFonts w:eastAsia="Calibri"/>
          <w:szCs w:val="28"/>
        </w:rPr>
        <w:t>an</w:t>
      </w:r>
      <w:proofErr w:type="gramEnd"/>
      <w:r w:rsidRPr="00A67348">
        <w:rPr>
          <w:rFonts w:eastAsia="Calibri"/>
          <w:szCs w:val="28"/>
        </w:rPr>
        <w:t xml:space="preserve"> toàn thực phẩm; dân số và gia đình; các hoạt động y tế khác;</w:t>
      </w:r>
    </w:p>
    <w:p w14:paraId="731A844A" w14:textId="77777777" w:rsidR="00CB762A" w:rsidRPr="00A67348" w:rsidRDefault="00CB762A" w:rsidP="00CB762A">
      <w:pPr>
        <w:spacing w:line="380" w:lineRule="exact"/>
        <w:ind w:firstLine="709"/>
        <w:jc w:val="both"/>
        <w:rPr>
          <w:rFonts w:eastAsia="Calibri"/>
          <w:spacing w:val="-6"/>
          <w:szCs w:val="28"/>
        </w:rPr>
      </w:pPr>
      <w:r w:rsidRPr="00A67348">
        <w:rPr>
          <w:rFonts w:eastAsia="Calibri"/>
          <w:szCs w:val="28"/>
        </w:rPr>
        <w:t xml:space="preserve">đ) Sự nghiệp văn </w:t>
      </w:r>
      <w:r w:rsidRPr="00A67348">
        <w:rPr>
          <w:rFonts w:eastAsia="Calibri"/>
          <w:szCs w:val="28"/>
          <w:shd w:val="solid" w:color="FFFFFF" w:fill="auto"/>
        </w:rPr>
        <w:t>hóa</w:t>
      </w:r>
      <w:r w:rsidRPr="00A67348">
        <w:rPr>
          <w:rFonts w:eastAsia="Calibri"/>
          <w:szCs w:val="28"/>
        </w:rPr>
        <w:t xml:space="preserve"> thông tin:</w:t>
      </w:r>
      <w:r w:rsidRPr="00A67348">
        <w:rPr>
          <w:rFonts w:eastAsia="Calibri"/>
          <w:spacing w:val="-6"/>
          <w:szCs w:val="28"/>
        </w:rPr>
        <w:t xml:space="preserve"> </w:t>
      </w:r>
    </w:p>
    <w:p w14:paraId="5B5212CD"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e) Sự nghiệp phát thanh, truyền hình và các hoạt động thông tin khác do tỉnh quản lý;</w:t>
      </w:r>
    </w:p>
    <w:p w14:paraId="76A82F7E" w14:textId="1CA4D88B" w:rsidR="00CB762A" w:rsidRPr="00A67348" w:rsidRDefault="00CB762A" w:rsidP="00CB762A">
      <w:pPr>
        <w:spacing w:line="380" w:lineRule="exact"/>
        <w:ind w:firstLine="709"/>
        <w:jc w:val="both"/>
        <w:rPr>
          <w:rFonts w:eastAsia="Calibri"/>
          <w:szCs w:val="28"/>
        </w:rPr>
      </w:pPr>
      <w:r w:rsidRPr="00A67348">
        <w:rPr>
          <w:rFonts w:eastAsia="Calibri"/>
          <w:szCs w:val="28"/>
        </w:rPr>
        <w:t>g) Sự nghiệp thể dục thể thao;</w:t>
      </w:r>
    </w:p>
    <w:p w14:paraId="2D32D9A1"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h) Sự nghiệp bảo vệ môi trường do tỉnh quản lý bao gồm hoạt động điều tra, phòng ngừa và kiểm soát ô nhiễm môi trường; khắc phục sự cố và bảo vệ môi trường; ứng phó với biến đổi khí hậu; bảo đảm nước sạch và vệ sinh môi trường và hoạt động bảo vệ môi trường khác;</w:t>
      </w:r>
    </w:p>
    <w:p w14:paraId="12D3BBD9"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 xml:space="preserve">i) Các hoạt động kinh tế do các cơ quan cấp tỉnh quản lý; </w:t>
      </w:r>
    </w:p>
    <w:p w14:paraId="5FDA3CD0"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 xml:space="preserve">k) </w:t>
      </w:r>
      <w:r w:rsidRPr="00A67348">
        <w:rPr>
          <w:color w:val="000000"/>
          <w:szCs w:val="28"/>
        </w:rPr>
        <w:t>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r w:rsidRPr="00A67348">
        <w:rPr>
          <w:rFonts w:eastAsia="Calibri"/>
          <w:szCs w:val="28"/>
        </w:rPr>
        <w:t>;</w:t>
      </w:r>
    </w:p>
    <w:p w14:paraId="525BCE41"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lastRenderedPageBreak/>
        <w:t>l) Chi bảo đảm xã hội: Bao gồm cả chi thực hiện các chính sách xã hội theo quy định của pháp luật các hoạt động xã hội khác;</w:t>
      </w:r>
    </w:p>
    <w:p w14:paraId="27047386" w14:textId="77777777" w:rsidR="00CB762A" w:rsidRPr="00A67348" w:rsidRDefault="00CB762A" w:rsidP="00CB762A">
      <w:pPr>
        <w:spacing w:line="380" w:lineRule="exact"/>
        <w:ind w:firstLine="709"/>
        <w:jc w:val="both"/>
        <w:rPr>
          <w:rFonts w:eastAsia="Calibri"/>
          <w:szCs w:val="28"/>
        </w:rPr>
      </w:pPr>
      <w:r w:rsidRPr="00A67348">
        <w:rPr>
          <w:rFonts w:eastAsia="Calibri"/>
          <w:szCs w:val="28"/>
        </w:rPr>
        <w:t>m) Các khoản chi khác theo quy định của pháp luật.</w:t>
      </w:r>
    </w:p>
    <w:p w14:paraId="70D0A256" w14:textId="7C6B47ED" w:rsidR="00CB762A" w:rsidRPr="00CB762A" w:rsidRDefault="00CB762A" w:rsidP="00CB762A">
      <w:pPr>
        <w:spacing w:line="380" w:lineRule="exact"/>
        <w:ind w:firstLine="709"/>
        <w:jc w:val="both"/>
        <w:rPr>
          <w:rFonts w:eastAsia="Calibri"/>
          <w:bCs/>
          <w:szCs w:val="28"/>
        </w:rPr>
      </w:pPr>
      <w:r w:rsidRPr="00CB762A">
        <w:rPr>
          <w:rFonts w:eastAsia="Calibri"/>
          <w:bCs/>
          <w:szCs w:val="28"/>
        </w:rPr>
        <w:t>3. Chi trả nợ lãi các khoản do chính quyền địa phương vay.</w:t>
      </w:r>
    </w:p>
    <w:p w14:paraId="0EF0A219" w14:textId="0E01372F" w:rsidR="00CB762A" w:rsidRPr="00CB762A" w:rsidRDefault="00CB762A" w:rsidP="00CB762A">
      <w:pPr>
        <w:spacing w:line="380" w:lineRule="exact"/>
        <w:ind w:firstLine="709"/>
        <w:jc w:val="both"/>
        <w:rPr>
          <w:rFonts w:eastAsia="Calibri"/>
          <w:bCs/>
          <w:szCs w:val="28"/>
        </w:rPr>
      </w:pPr>
      <w:r w:rsidRPr="00CB762A">
        <w:rPr>
          <w:rFonts w:eastAsia="Calibri"/>
          <w:bCs/>
          <w:szCs w:val="28"/>
        </w:rPr>
        <w:t>4. Chi bổ sung quỹ dự trữ tài chính địa phương.</w:t>
      </w:r>
    </w:p>
    <w:p w14:paraId="40875F71" w14:textId="50A05EE6" w:rsidR="00CB762A" w:rsidRPr="00CB762A" w:rsidRDefault="00CB762A" w:rsidP="00CB762A">
      <w:pPr>
        <w:spacing w:line="380" w:lineRule="exact"/>
        <w:ind w:firstLine="709"/>
        <w:jc w:val="both"/>
        <w:rPr>
          <w:rFonts w:eastAsia="Calibri"/>
          <w:bCs/>
          <w:szCs w:val="28"/>
        </w:rPr>
      </w:pPr>
      <w:r w:rsidRPr="00CB762A">
        <w:rPr>
          <w:rFonts w:eastAsia="Calibri"/>
          <w:bCs/>
          <w:szCs w:val="28"/>
        </w:rPr>
        <w:t>5. Chi chuyển nguồn sang năm sau của ngân sách địa phương.</w:t>
      </w:r>
    </w:p>
    <w:p w14:paraId="24653B08" w14:textId="0D0C60DC" w:rsidR="00CB762A" w:rsidRPr="00CB762A" w:rsidRDefault="00CB762A" w:rsidP="00CB762A">
      <w:pPr>
        <w:spacing w:line="380" w:lineRule="exact"/>
        <w:ind w:firstLine="709"/>
        <w:jc w:val="both"/>
        <w:rPr>
          <w:rFonts w:eastAsia="Calibri"/>
          <w:bCs/>
          <w:szCs w:val="28"/>
        </w:rPr>
      </w:pPr>
      <w:r w:rsidRPr="00CB762A">
        <w:rPr>
          <w:rFonts w:eastAsia="Calibri"/>
          <w:bCs/>
          <w:szCs w:val="28"/>
        </w:rPr>
        <w:t xml:space="preserve">6. Chi bổ sung cân đối ngân sách, bổ sung có mục tiêu cho ngân sách cấp </w:t>
      </w:r>
      <w:r w:rsidR="00CA07F0">
        <w:rPr>
          <w:rFonts w:eastAsia="Calibri"/>
          <w:bCs/>
          <w:szCs w:val="28"/>
        </w:rPr>
        <w:t>dưới</w:t>
      </w:r>
      <w:r w:rsidRPr="00CB762A">
        <w:rPr>
          <w:rFonts w:eastAsia="Calibri"/>
          <w:bCs/>
          <w:szCs w:val="28"/>
        </w:rPr>
        <w:t>.</w:t>
      </w:r>
    </w:p>
    <w:p w14:paraId="5A967899" w14:textId="3E6023A1" w:rsidR="00CB762A" w:rsidRPr="00CB762A" w:rsidRDefault="00CB762A" w:rsidP="00CB762A">
      <w:pPr>
        <w:spacing w:line="380" w:lineRule="exact"/>
        <w:ind w:firstLine="709"/>
        <w:jc w:val="both"/>
        <w:rPr>
          <w:rFonts w:eastAsia="Calibri"/>
          <w:bCs/>
          <w:szCs w:val="28"/>
        </w:rPr>
      </w:pPr>
      <w:r w:rsidRPr="00CB762A">
        <w:rPr>
          <w:rFonts w:eastAsia="Calibri"/>
          <w:bCs/>
          <w:szCs w:val="28"/>
        </w:rPr>
        <w:t>7. Chi hỗ trợ thực hiện một số nhiệm vụ quy định</w:t>
      </w:r>
      <w:r w:rsidR="00007F8D">
        <w:rPr>
          <w:rFonts w:eastAsia="Calibri"/>
          <w:bCs/>
          <w:szCs w:val="28"/>
        </w:rPr>
        <w:t xml:space="preserve"> theo quy định tại khoản 3 Điều 3 Nghị quyết này.</w:t>
      </w:r>
      <w:r w:rsidRPr="00CB762A">
        <w:rPr>
          <w:rFonts w:eastAsia="Calibri"/>
          <w:bCs/>
          <w:szCs w:val="28"/>
        </w:rPr>
        <w:t xml:space="preserve"> </w:t>
      </w:r>
    </w:p>
    <w:p w14:paraId="05CEEBF1" w14:textId="0C73BC9A" w:rsidR="00CB762A" w:rsidRDefault="00CB762A" w:rsidP="00CB762A">
      <w:pPr>
        <w:spacing w:before="60" w:after="60"/>
        <w:ind w:firstLine="720"/>
        <w:jc w:val="both"/>
        <w:rPr>
          <w:b/>
          <w:bCs/>
          <w:szCs w:val="28"/>
        </w:rPr>
      </w:pPr>
      <w:r w:rsidRPr="005302B5">
        <w:rPr>
          <w:b/>
          <w:bCs/>
          <w:szCs w:val="28"/>
        </w:rPr>
        <w:t xml:space="preserve">Điều </w:t>
      </w:r>
      <w:r w:rsidR="00C921CB">
        <w:rPr>
          <w:b/>
          <w:bCs/>
          <w:szCs w:val="28"/>
        </w:rPr>
        <w:t>6</w:t>
      </w:r>
      <w:r w:rsidRPr="005302B5">
        <w:rPr>
          <w:b/>
          <w:bCs/>
          <w:szCs w:val="28"/>
        </w:rPr>
        <w:t>.</w:t>
      </w:r>
      <w:r>
        <w:rPr>
          <w:bCs/>
          <w:szCs w:val="28"/>
        </w:rPr>
        <w:t xml:space="preserve"> </w:t>
      </w:r>
      <w:r>
        <w:rPr>
          <w:b/>
          <w:bCs/>
          <w:szCs w:val="28"/>
        </w:rPr>
        <w:t>Nguồn thu của ngân sách cấp xã</w:t>
      </w:r>
    </w:p>
    <w:p w14:paraId="1ACE9753" w14:textId="60D82027" w:rsidR="00CB762A" w:rsidRPr="00CB762A" w:rsidRDefault="00CB762A" w:rsidP="00CB762A">
      <w:pPr>
        <w:spacing w:line="380" w:lineRule="exact"/>
        <w:ind w:firstLine="709"/>
        <w:jc w:val="both"/>
        <w:rPr>
          <w:rFonts w:eastAsia="Calibri"/>
          <w:bCs/>
          <w:szCs w:val="28"/>
        </w:rPr>
      </w:pPr>
      <w:r w:rsidRPr="00CB762A">
        <w:rPr>
          <w:rFonts w:eastAsia="Calibri"/>
          <w:bCs/>
          <w:szCs w:val="28"/>
        </w:rPr>
        <w:t>1. Các khoản thu ngân sách cấp xã hưởng 100%:</w:t>
      </w:r>
    </w:p>
    <w:p w14:paraId="029002FA" w14:textId="4B3626DD" w:rsidR="00CB762A" w:rsidRDefault="00CB762A" w:rsidP="00CB762A">
      <w:pPr>
        <w:spacing w:line="380" w:lineRule="exact"/>
        <w:ind w:left="709"/>
        <w:jc w:val="both"/>
        <w:rPr>
          <w:rFonts w:eastAsia="Calibri"/>
          <w:bCs/>
          <w:szCs w:val="28"/>
        </w:rPr>
      </w:pPr>
      <w:bookmarkStart w:id="5" w:name="_Hlk200721985"/>
      <w:r>
        <w:rPr>
          <w:rFonts w:eastAsia="Calibri"/>
          <w:bCs/>
          <w:szCs w:val="28"/>
        </w:rPr>
        <w:t xml:space="preserve">a) </w:t>
      </w:r>
      <w:r w:rsidRPr="00DB0741">
        <w:rPr>
          <w:rFonts w:eastAsia="Calibri"/>
          <w:bCs/>
          <w:szCs w:val="28"/>
        </w:rPr>
        <w:t xml:space="preserve">Thu thuế của các đơn vị sự nghiệp công lập </w:t>
      </w:r>
      <w:r>
        <w:rPr>
          <w:rFonts w:eastAsia="Calibri"/>
          <w:bCs/>
          <w:szCs w:val="28"/>
        </w:rPr>
        <w:t xml:space="preserve">do xã quản lý </w:t>
      </w:r>
      <w:r w:rsidRPr="00DB0741">
        <w:rPr>
          <w:rFonts w:eastAsia="Calibri"/>
          <w:bCs/>
          <w:szCs w:val="28"/>
        </w:rPr>
        <w:t>(tất cả các sắc thuế)</w:t>
      </w:r>
      <w:r>
        <w:rPr>
          <w:rFonts w:eastAsia="Calibri"/>
          <w:bCs/>
          <w:szCs w:val="28"/>
        </w:rPr>
        <w:t>;</w:t>
      </w:r>
    </w:p>
    <w:p w14:paraId="69CEF0A8" w14:textId="3775F510" w:rsidR="00CB762A" w:rsidRDefault="00CB762A" w:rsidP="00CB762A">
      <w:pPr>
        <w:spacing w:line="380" w:lineRule="exact"/>
        <w:ind w:left="709"/>
        <w:jc w:val="both"/>
        <w:rPr>
          <w:rFonts w:eastAsia="Calibri"/>
          <w:bCs/>
          <w:szCs w:val="28"/>
        </w:rPr>
      </w:pPr>
      <w:r>
        <w:rPr>
          <w:rFonts w:eastAsia="Calibri"/>
          <w:bCs/>
          <w:szCs w:val="28"/>
        </w:rPr>
        <w:t xml:space="preserve">b) </w:t>
      </w:r>
      <w:r w:rsidRPr="00DB0741">
        <w:rPr>
          <w:rFonts w:eastAsia="Calibri"/>
          <w:bCs/>
          <w:szCs w:val="28"/>
        </w:rPr>
        <w:t>Thu từ xử phạt vi phạm hành chính, hàng tịch thu</w:t>
      </w:r>
      <w:r>
        <w:rPr>
          <w:rFonts w:eastAsia="Calibri"/>
          <w:bCs/>
          <w:szCs w:val="28"/>
        </w:rPr>
        <w:t xml:space="preserve"> do cấp xã thực hiện;</w:t>
      </w:r>
    </w:p>
    <w:p w14:paraId="42F353F2" w14:textId="4EE14AB3" w:rsidR="00CB762A" w:rsidRDefault="00CB762A" w:rsidP="00CB762A">
      <w:pPr>
        <w:spacing w:line="380" w:lineRule="exact"/>
        <w:ind w:left="709"/>
        <w:jc w:val="both"/>
        <w:rPr>
          <w:rFonts w:eastAsia="Calibri"/>
          <w:bCs/>
          <w:szCs w:val="28"/>
        </w:rPr>
      </w:pPr>
      <w:r>
        <w:rPr>
          <w:rFonts w:eastAsia="Calibri"/>
          <w:bCs/>
          <w:szCs w:val="28"/>
        </w:rPr>
        <w:t xml:space="preserve">c) </w:t>
      </w:r>
      <w:r w:rsidRPr="00DB0741">
        <w:rPr>
          <w:rFonts w:eastAsia="Calibri"/>
          <w:bCs/>
          <w:szCs w:val="28"/>
        </w:rPr>
        <w:t xml:space="preserve">Thuế sử dụng </w:t>
      </w:r>
      <w:r w:rsidRPr="00DB0741">
        <w:rPr>
          <w:rFonts w:eastAsia="Calibri" w:hint="eastAsia"/>
          <w:bCs/>
          <w:szCs w:val="28"/>
        </w:rPr>
        <w:t>đ</w:t>
      </w:r>
      <w:r w:rsidRPr="00DB0741">
        <w:rPr>
          <w:rFonts w:eastAsia="Calibri"/>
          <w:bCs/>
          <w:szCs w:val="28"/>
        </w:rPr>
        <w:t>ất phi nông nghiệp</w:t>
      </w:r>
      <w:r>
        <w:rPr>
          <w:rFonts w:eastAsia="Calibri"/>
          <w:bCs/>
          <w:szCs w:val="28"/>
        </w:rPr>
        <w:t>;</w:t>
      </w:r>
    </w:p>
    <w:p w14:paraId="67D93AD6" w14:textId="60379848" w:rsidR="00CB762A" w:rsidRDefault="00806329" w:rsidP="00CB762A">
      <w:pPr>
        <w:spacing w:line="380" w:lineRule="exact"/>
        <w:ind w:left="709"/>
        <w:jc w:val="both"/>
        <w:rPr>
          <w:rFonts w:eastAsia="Calibri"/>
          <w:bCs/>
          <w:szCs w:val="28"/>
        </w:rPr>
      </w:pPr>
      <w:r>
        <w:rPr>
          <w:rFonts w:eastAsia="Calibri"/>
          <w:bCs/>
          <w:szCs w:val="28"/>
        </w:rPr>
        <w:t>d</w:t>
      </w:r>
      <w:r w:rsidR="00CB762A">
        <w:rPr>
          <w:rFonts w:eastAsia="Calibri"/>
          <w:bCs/>
          <w:szCs w:val="28"/>
        </w:rPr>
        <w:t xml:space="preserve">) </w:t>
      </w:r>
      <w:r w:rsidR="00CB762A" w:rsidRPr="00DB0741">
        <w:rPr>
          <w:rFonts w:eastAsia="Calibri"/>
          <w:bCs/>
          <w:szCs w:val="28"/>
        </w:rPr>
        <w:t xml:space="preserve">Thu thuế hộ kinh doanh cá thể trên </w:t>
      </w:r>
      <w:r w:rsidR="00CB762A" w:rsidRPr="00DB0741">
        <w:rPr>
          <w:rFonts w:eastAsia="Calibri" w:hint="eastAsia"/>
          <w:bCs/>
          <w:szCs w:val="28"/>
        </w:rPr>
        <w:t>đ</w:t>
      </w:r>
      <w:r w:rsidR="00CB762A" w:rsidRPr="00DB0741">
        <w:rPr>
          <w:rFonts w:eastAsia="Calibri"/>
          <w:bCs/>
          <w:szCs w:val="28"/>
        </w:rPr>
        <w:t>ịa bàn xã, ph</w:t>
      </w:r>
      <w:r w:rsidR="00CB762A" w:rsidRPr="00DB0741">
        <w:rPr>
          <w:rFonts w:eastAsia="Calibri" w:hint="eastAsia"/>
          <w:bCs/>
          <w:szCs w:val="28"/>
        </w:rPr>
        <w:t>ư</w:t>
      </w:r>
      <w:r w:rsidR="00CB762A" w:rsidRPr="00DB0741">
        <w:rPr>
          <w:rFonts w:eastAsia="Calibri"/>
          <w:bCs/>
          <w:szCs w:val="28"/>
        </w:rPr>
        <w:t>ờng</w:t>
      </w:r>
      <w:r w:rsidR="00CB762A">
        <w:rPr>
          <w:rFonts w:eastAsia="Calibri"/>
          <w:bCs/>
          <w:szCs w:val="28"/>
        </w:rPr>
        <w:t>;</w:t>
      </w:r>
    </w:p>
    <w:p w14:paraId="13B31111" w14:textId="1B81F1FB" w:rsidR="00CB762A" w:rsidRDefault="00806329" w:rsidP="00CB762A">
      <w:pPr>
        <w:spacing w:line="380" w:lineRule="exact"/>
        <w:ind w:left="709"/>
        <w:jc w:val="both"/>
        <w:rPr>
          <w:rFonts w:eastAsia="Calibri"/>
          <w:bCs/>
          <w:szCs w:val="28"/>
        </w:rPr>
      </w:pPr>
      <w:r>
        <w:rPr>
          <w:rFonts w:eastAsia="Calibri"/>
          <w:bCs/>
          <w:szCs w:val="28"/>
        </w:rPr>
        <w:t>đ</w:t>
      </w:r>
      <w:r w:rsidR="00CB762A">
        <w:rPr>
          <w:rFonts w:eastAsia="Calibri"/>
          <w:bCs/>
          <w:szCs w:val="28"/>
        </w:rPr>
        <w:t xml:space="preserve">) </w:t>
      </w:r>
      <w:r w:rsidR="00CB762A" w:rsidRPr="00DB0741">
        <w:rPr>
          <w:rFonts w:eastAsia="Calibri"/>
          <w:bCs/>
          <w:szCs w:val="28"/>
        </w:rPr>
        <w:t>Lệ phí môn bài</w:t>
      </w:r>
      <w:r w:rsidR="00CB762A">
        <w:rPr>
          <w:rFonts w:eastAsia="Calibri"/>
          <w:bCs/>
          <w:szCs w:val="28"/>
        </w:rPr>
        <w:t>;</w:t>
      </w:r>
    </w:p>
    <w:p w14:paraId="57A26D2D" w14:textId="4E6269FC" w:rsidR="00CB762A" w:rsidRDefault="00806329" w:rsidP="00CB762A">
      <w:pPr>
        <w:spacing w:line="380" w:lineRule="exact"/>
        <w:ind w:left="709"/>
        <w:jc w:val="both"/>
        <w:rPr>
          <w:rFonts w:eastAsia="Calibri"/>
          <w:bCs/>
          <w:szCs w:val="28"/>
        </w:rPr>
      </w:pPr>
      <w:r>
        <w:rPr>
          <w:rFonts w:eastAsia="Calibri"/>
          <w:bCs/>
          <w:szCs w:val="28"/>
        </w:rPr>
        <w:t>e</w:t>
      </w:r>
      <w:r w:rsidR="00CB762A">
        <w:rPr>
          <w:rFonts w:eastAsia="Calibri"/>
          <w:bCs/>
          <w:szCs w:val="28"/>
        </w:rPr>
        <w:t xml:space="preserve">) </w:t>
      </w:r>
      <w:r w:rsidR="00CB762A" w:rsidRPr="00DB0741">
        <w:rPr>
          <w:rFonts w:eastAsia="Calibri"/>
          <w:bCs/>
          <w:szCs w:val="28"/>
        </w:rPr>
        <w:t>Lệ phí tr</w:t>
      </w:r>
      <w:r w:rsidR="00CB762A" w:rsidRPr="00DB0741">
        <w:rPr>
          <w:rFonts w:eastAsia="Calibri" w:hint="eastAsia"/>
          <w:bCs/>
          <w:szCs w:val="28"/>
        </w:rPr>
        <w:t>ư</w:t>
      </w:r>
      <w:r w:rsidR="00CB762A" w:rsidRPr="00DB0741">
        <w:rPr>
          <w:rFonts w:eastAsia="Calibri"/>
          <w:bCs/>
          <w:szCs w:val="28"/>
        </w:rPr>
        <w:t>ớc bạ</w:t>
      </w:r>
      <w:r w:rsidR="00CB762A">
        <w:rPr>
          <w:rFonts w:eastAsia="Calibri"/>
          <w:bCs/>
          <w:szCs w:val="28"/>
        </w:rPr>
        <w:t>;</w:t>
      </w:r>
    </w:p>
    <w:p w14:paraId="0D433370" w14:textId="09B0007A" w:rsidR="00CB762A" w:rsidRDefault="00806329" w:rsidP="00CB762A">
      <w:pPr>
        <w:spacing w:line="380" w:lineRule="exact"/>
        <w:ind w:left="709"/>
        <w:jc w:val="both"/>
        <w:rPr>
          <w:rFonts w:eastAsia="Calibri"/>
          <w:bCs/>
          <w:szCs w:val="28"/>
        </w:rPr>
      </w:pPr>
      <w:r>
        <w:rPr>
          <w:rFonts w:eastAsia="Calibri"/>
          <w:bCs/>
          <w:szCs w:val="28"/>
        </w:rPr>
        <w:t>f</w:t>
      </w:r>
      <w:r w:rsidR="00CB762A">
        <w:rPr>
          <w:rFonts w:eastAsia="Calibri"/>
          <w:bCs/>
          <w:szCs w:val="28"/>
        </w:rPr>
        <w:t xml:space="preserve">) </w:t>
      </w:r>
      <w:r w:rsidR="00CB762A" w:rsidRPr="00DB0741">
        <w:rPr>
          <w:rFonts w:eastAsia="Calibri"/>
          <w:bCs/>
          <w:szCs w:val="28"/>
        </w:rPr>
        <w:t xml:space="preserve">Thu từ quỹ </w:t>
      </w:r>
      <w:r w:rsidR="00CB762A" w:rsidRPr="00DB0741">
        <w:rPr>
          <w:rFonts w:eastAsia="Calibri" w:hint="eastAsia"/>
          <w:bCs/>
          <w:szCs w:val="28"/>
        </w:rPr>
        <w:t>đ</w:t>
      </w:r>
      <w:r w:rsidR="00CB762A" w:rsidRPr="00DB0741">
        <w:rPr>
          <w:rFonts w:eastAsia="Calibri"/>
          <w:bCs/>
          <w:szCs w:val="28"/>
        </w:rPr>
        <w:t>ất công ích và thu hoa lợi công sản khác</w:t>
      </w:r>
      <w:r w:rsidR="00CB762A">
        <w:rPr>
          <w:rFonts w:eastAsia="Calibri"/>
          <w:bCs/>
          <w:szCs w:val="28"/>
        </w:rPr>
        <w:t>;</w:t>
      </w:r>
    </w:p>
    <w:p w14:paraId="66190C3A" w14:textId="3931C0D6" w:rsidR="00CB762A" w:rsidRDefault="00806329" w:rsidP="00CB762A">
      <w:pPr>
        <w:spacing w:line="380" w:lineRule="exact"/>
        <w:ind w:left="709"/>
        <w:jc w:val="both"/>
        <w:rPr>
          <w:rFonts w:eastAsia="Calibri"/>
          <w:bCs/>
          <w:szCs w:val="28"/>
        </w:rPr>
      </w:pPr>
      <w:r>
        <w:rPr>
          <w:rFonts w:eastAsia="Calibri"/>
          <w:bCs/>
          <w:szCs w:val="28"/>
        </w:rPr>
        <w:t>h</w:t>
      </w:r>
      <w:r w:rsidR="00CB762A">
        <w:rPr>
          <w:rFonts w:eastAsia="Calibri"/>
          <w:bCs/>
          <w:szCs w:val="28"/>
        </w:rPr>
        <w:t xml:space="preserve">) </w:t>
      </w:r>
      <w:r w:rsidR="00CB762A" w:rsidRPr="00DB0741">
        <w:rPr>
          <w:rFonts w:eastAsia="Calibri"/>
          <w:bCs/>
          <w:szCs w:val="28"/>
        </w:rPr>
        <w:t xml:space="preserve">Thu huy </w:t>
      </w:r>
      <w:r w:rsidR="00CB762A" w:rsidRPr="00DB0741">
        <w:rPr>
          <w:rFonts w:eastAsia="Calibri" w:hint="eastAsia"/>
          <w:bCs/>
          <w:szCs w:val="28"/>
        </w:rPr>
        <w:t>đ</w:t>
      </w:r>
      <w:r w:rsidR="00CB762A" w:rsidRPr="00DB0741">
        <w:rPr>
          <w:rFonts w:eastAsia="Calibri"/>
          <w:bCs/>
          <w:szCs w:val="28"/>
        </w:rPr>
        <w:t xml:space="preserve">ộng </w:t>
      </w:r>
      <w:r w:rsidR="00CB762A" w:rsidRPr="00DB0741">
        <w:rPr>
          <w:rFonts w:eastAsia="Calibri" w:hint="eastAsia"/>
          <w:bCs/>
          <w:szCs w:val="28"/>
        </w:rPr>
        <w:t>đó</w:t>
      </w:r>
      <w:r w:rsidR="00CB762A" w:rsidRPr="00DB0741">
        <w:rPr>
          <w:rFonts w:eastAsia="Calibri"/>
          <w:bCs/>
          <w:szCs w:val="28"/>
        </w:rPr>
        <w:t>ng góp từ các tổ chức, cá nhân</w:t>
      </w:r>
      <w:r w:rsidR="00CB762A">
        <w:rPr>
          <w:rFonts w:eastAsia="Calibri"/>
          <w:bCs/>
          <w:szCs w:val="28"/>
        </w:rPr>
        <w:t xml:space="preserve"> do cấp xã thực hiện;</w:t>
      </w:r>
    </w:p>
    <w:p w14:paraId="69F70447" w14:textId="068B374C" w:rsidR="00CB762A" w:rsidRDefault="00806329" w:rsidP="00CB762A">
      <w:pPr>
        <w:spacing w:line="380" w:lineRule="exact"/>
        <w:ind w:left="709"/>
        <w:jc w:val="both"/>
        <w:rPr>
          <w:rFonts w:eastAsia="Calibri"/>
          <w:bCs/>
          <w:szCs w:val="28"/>
        </w:rPr>
      </w:pPr>
      <w:r>
        <w:rPr>
          <w:rFonts w:eastAsia="Calibri"/>
          <w:bCs/>
          <w:szCs w:val="28"/>
        </w:rPr>
        <w:t>i</w:t>
      </w:r>
      <w:r w:rsidR="00CB762A">
        <w:rPr>
          <w:rFonts w:eastAsia="Calibri"/>
          <w:bCs/>
          <w:szCs w:val="28"/>
        </w:rPr>
        <w:t xml:space="preserve">) </w:t>
      </w:r>
      <w:r w:rsidR="00CB762A" w:rsidRPr="00DB0741">
        <w:rPr>
          <w:rFonts w:eastAsia="Calibri"/>
          <w:bCs/>
          <w:szCs w:val="28"/>
        </w:rPr>
        <w:t>Thu viện trợ</w:t>
      </w:r>
      <w:r w:rsidR="00CB762A">
        <w:rPr>
          <w:rFonts w:eastAsia="Calibri"/>
          <w:bCs/>
          <w:szCs w:val="28"/>
        </w:rPr>
        <w:t>;</w:t>
      </w:r>
    </w:p>
    <w:p w14:paraId="269A5C63" w14:textId="60200893" w:rsidR="00806329" w:rsidRDefault="00806329" w:rsidP="00CB762A">
      <w:pPr>
        <w:spacing w:line="380" w:lineRule="exact"/>
        <w:ind w:left="709"/>
        <w:jc w:val="both"/>
        <w:rPr>
          <w:rFonts w:eastAsia="Calibri"/>
          <w:bCs/>
          <w:szCs w:val="28"/>
        </w:rPr>
      </w:pPr>
      <w:r>
        <w:rPr>
          <w:rFonts w:eastAsia="Calibri"/>
          <w:bCs/>
          <w:szCs w:val="28"/>
        </w:rPr>
        <w:t>k) Thu đền bù;</w:t>
      </w:r>
    </w:p>
    <w:p w14:paraId="446C179F" w14:textId="2E1B422A" w:rsidR="00CB762A" w:rsidRDefault="00CB762A" w:rsidP="00CB762A">
      <w:pPr>
        <w:spacing w:line="380" w:lineRule="exact"/>
        <w:ind w:left="709"/>
        <w:jc w:val="both"/>
        <w:rPr>
          <w:rFonts w:eastAsia="Calibri"/>
          <w:bCs/>
          <w:szCs w:val="28"/>
        </w:rPr>
      </w:pPr>
      <w:r>
        <w:rPr>
          <w:rFonts w:eastAsia="Calibri"/>
          <w:bCs/>
          <w:szCs w:val="28"/>
        </w:rPr>
        <w:t xml:space="preserve">l) </w:t>
      </w:r>
      <w:r w:rsidRPr="00DB0741">
        <w:rPr>
          <w:rFonts w:eastAsia="Calibri"/>
          <w:bCs/>
          <w:szCs w:val="28"/>
        </w:rPr>
        <w:t>Phí và lệ phí</w:t>
      </w:r>
      <w:r>
        <w:rPr>
          <w:rFonts w:eastAsia="Calibri"/>
          <w:bCs/>
          <w:szCs w:val="28"/>
        </w:rPr>
        <w:t>;</w:t>
      </w:r>
    </w:p>
    <w:p w14:paraId="01D303F6" w14:textId="08C61C36" w:rsidR="00CB762A" w:rsidRDefault="00CB762A" w:rsidP="00CB762A">
      <w:pPr>
        <w:spacing w:line="380" w:lineRule="exact"/>
        <w:ind w:firstLine="709"/>
        <w:jc w:val="both"/>
        <w:rPr>
          <w:rFonts w:eastAsia="Calibri"/>
          <w:bCs/>
          <w:szCs w:val="28"/>
        </w:rPr>
      </w:pPr>
      <w:r>
        <w:rPr>
          <w:rFonts w:eastAsia="Calibri"/>
          <w:bCs/>
          <w:szCs w:val="28"/>
        </w:rPr>
        <w:t xml:space="preserve">m) </w:t>
      </w:r>
      <w:r w:rsidRPr="0006659B">
        <w:rPr>
          <w:rFonts w:eastAsia="Calibri"/>
          <w:bCs/>
          <w:szCs w:val="28"/>
        </w:rPr>
        <w:t>Thu nộp ngân sách nhà nước từ khai thác, xử lý tài sản công</w:t>
      </w:r>
      <w:r w:rsidRPr="0006659B">
        <w:rPr>
          <w:bCs/>
          <w:szCs w:val="28"/>
        </w:rPr>
        <w:t xml:space="preserve"> </w:t>
      </w:r>
      <w:r>
        <w:rPr>
          <w:rFonts w:eastAsia="Calibri"/>
          <w:bCs/>
          <w:szCs w:val="28"/>
        </w:rPr>
        <w:t>do xã quản lý;</w:t>
      </w:r>
    </w:p>
    <w:p w14:paraId="49B85A92" w14:textId="6DFE982F" w:rsidR="00CB762A" w:rsidRDefault="00CB762A" w:rsidP="00CB762A">
      <w:pPr>
        <w:spacing w:line="380" w:lineRule="exact"/>
        <w:ind w:left="709"/>
        <w:jc w:val="both"/>
        <w:rPr>
          <w:rFonts w:eastAsia="Calibri"/>
          <w:bCs/>
          <w:szCs w:val="28"/>
        </w:rPr>
      </w:pPr>
      <w:r>
        <w:rPr>
          <w:rFonts w:eastAsia="Calibri"/>
          <w:bCs/>
          <w:szCs w:val="28"/>
        </w:rPr>
        <w:t xml:space="preserve">n) </w:t>
      </w:r>
      <w:r w:rsidRPr="00DB0741">
        <w:rPr>
          <w:rFonts w:eastAsia="Calibri"/>
          <w:bCs/>
          <w:szCs w:val="28"/>
        </w:rPr>
        <w:t>Thu bổ sung từ ngân sách cấp trên</w:t>
      </w:r>
      <w:r>
        <w:rPr>
          <w:rFonts w:eastAsia="Calibri"/>
          <w:bCs/>
          <w:szCs w:val="28"/>
        </w:rPr>
        <w:t>;</w:t>
      </w:r>
    </w:p>
    <w:p w14:paraId="64DA1C6A" w14:textId="26E54C00" w:rsidR="007F5CAA" w:rsidRDefault="007F5CAA" w:rsidP="007F5CAA">
      <w:pPr>
        <w:spacing w:line="380" w:lineRule="exact"/>
        <w:ind w:firstLine="709"/>
        <w:jc w:val="both"/>
        <w:rPr>
          <w:rFonts w:eastAsia="Calibri"/>
          <w:bCs/>
          <w:szCs w:val="28"/>
        </w:rPr>
      </w:pPr>
      <w:r>
        <w:rPr>
          <w:rFonts w:eastAsia="Calibri"/>
          <w:bCs/>
          <w:szCs w:val="28"/>
        </w:rPr>
        <w:t xml:space="preserve">o) </w:t>
      </w:r>
      <w:r w:rsidRPr="00422D03">
        <w:rPr>
          <w:rFonts w:eastAsia="Calibri"/>
          <w:bCs/>
          <w:szCs w:val="28"/>
        </w:rPr>
        <w:t>Thu chuyển nguồn ngân sách n</w:t>
      </w:r>
      <w:r w:rsidRPr="00422D03">
        <w:rPr>
          <w:rFonts w:eastAsia="Calibri" w:hint="eastAsia"/>
          <w:bCs/>
          <w:szCs w:val="28"/>
        </w:rPr>
        <w:t>ă</w:t>
      </w:r>
      <w:r w:rsidRPr="00422D03">
        <w:rPr>
          <w:rFonts w:eastAsia="Calibri"/>
          <w:bCs/>
          <w:szCs w:val="28"/>
        </w:rPr>
        <w:t>m tr</w:t>
      </w:r>
      <w:r w:rsidRPr="00422D03">
        <w:rPr>
          <w:rFonts w:eastAsia="Calibri" w:hint="eastAsia"/>
          <w:bCs/>
          <w:szCs w:val="28"/>
        </w:rPr>
        <w:t>ư</w:t>
      </w:r>
      <w:r w:rsidRPr="00422D03">
        <w:rPr>
          <w:rFonts w:eastAsia="Calibri"/>
          <w:bCs/>
          <w:szCs w:val="28"/>
        </w:rPr>
        <w:t>ớc sang ngân sách n</w:t>
      </w:r>
      <w:r w:rsidRPr="00422D03">
        <w:rPr>
          <w:rFonts w:eastAsia="Calibri" w:hint="eastAsia"/>
          <w:bCs/>
          <w:szCs w:val="28"/>
        </w:rPr>
        <w:t>ă</w:t>
      </w:r>
      <w:r w:rsidRPr="00422D03">
        <w:rPr>
          <w:rFonts w:eastAsia="Calibri"/>
          <w:bCs/>
          <w:szCs w:val="28"/>
        </w:rPr>
        <w:t>m sau</w:t>
      </w:r>
      <w:r>
        <w:rPr>
          <w:rFonts w:eastAsia="Calibri"/>
          <w:bCs/>
          <w:szCs w:val="28"/>
        </w:rPr>
        <w:t>;</w:t>
      </w:r>
    </w:p>
    <w:p w14:paraId="4077610A" w14:textId="594A634B" w:rsidR="00CB762A" w:rsidRDefault="007F5CAA" w:rsidP="00CB762A">
      <w:pPr>
        <w:spacing w:line="380" w:lineRule="exact"/>
        <w:ind w:left="709"/>
        <w:jc w:val="both"/>
        <w:rPr>
          <w:rFonts w:eastAsia="Calibri"/>
          <w:bCs/>
          <w:szCs w:val="28"/>
        </w:rPr>
      </w:pPr>
      <w:r>
        <w:rPr>
          <w:rFonts w:eastAsia="Calibri"/>
          <w:bCs/>
          <w:szCs w:val="28"/>
        </w:rPr>
        <w:t>p</w:t>
      </w:r>
      <w:r w:rsidR="00CB762A">
        <w:rPr>
          <w:rFonts w:eastAsia="Calibri"/>
          <w:bCs/>
          <w:szCs w:val="28"/>
        </w:rPr>
        <w:t xml:space="preserve">) </w:t>
      </w:r>
      <w:r w:rsidR="00CB762A" w:rsidRPr="00DB0741">
        <w:rPr>
          <w:rFonts w:eastAsia="Calibri"/>
          <w:bCs/>
          <w:szCs w:val="28"/>
        </w:rPr>
        <w:t>Thu kết d</w:t>
      </w:r>
      <w:r w:rsidR="00CB762A" w:rsidRPr="00DB0741">
        <w:rPr>
          <w:rFonts w:eastAsia="Calibri" w:hint="eastAsia"/>
          <w:bCs/>
          <w:szCs w:val="28"/>
        </w:rPr>
        <w:t>ư</w:t>
      </w:r>
      <w:r w:rsidR="00CB762A" w:rsidRPr="00DB0741">
        <w:rPr>
          <w:rFonts w:eastAsia="Calibri"/>
          <w:bCs/>
          <w:szCs w:val="28"/>
        </w:rPr>
        <w:t xml:space="preserve"> ngân sách </w:t>
      </w:r>
      <w:r w:rsidR="00CB762A" w:rsidRPr="00DB0741">
        <w:rPr>
          <w:rFonts w:eastAsia="Calibri" w:hint="eastAsia"/>
          <w:bCs/>
          <w:szCs w:val="28"/>
        </w:rPr>
        <w:t>đ</w:t>
      </w:r>
      <w:r w:rsidR="00CB762A" w:rsidRPr="00DB0741">
        <w:rPr>
          <w:rFonts w:eastAsia="Calibri"/>
          <w:bCs/>
          <w:szCs w:val="28"/>
        </w:rPr>
        <w:t>ịa ph</w:t>
      </w:r>
      <w:r w:rsidR="00CB762A" w:rsidRPr="00DB0741">
        <w:rPr>
          <w:rFonts w:eastAsia="Calibri" w:hint="eastAsia"/>
          <w:bCs/>
          <w:szCs w:val="28"/>
        </w:rPr>
        <w:t>ươ</w:t>
      </w:r>
      <w:r w:rsidR="00CB762A" w:rsidRPr="00DB0741">
        <w:rPr>
          <w:rFonts w:eastAsia="Calibri"/>
          <w:bCs/>
          <w:szCs w:val="28"/>
        </w:rPr>
        <w:t>ng</w:t>
      </w:r>
      <w:r w:rsidR="00CB762A">
        <w:rPr>
          <w:rFonts w:eastAsia="Calibri"/>
          <w:bCs/>
          <w:szCs w:val="28"/>
        </w:rPr>
        <w:t>;</w:t>
      </w:r>
    </w:p>
    <w:p w14:paraId="3ED299D8" w14:textId="69549830" w:rsidR="00CB762A" w:rsidRPr="00DB0741" w:rsidRDefault="007F5CAA" w:rsidP="00CB762A">
      <w:pPr>
        <w:spacing w:line="380" w:lineRule="exact"/>
        <w:ind w:left="709"/>
        <w:jc w:val="both"/>
        <w:rPr>
          <w:rFonts w:eastAsia="Calibri"/>
          <w:bCs/>
          <w:szCs w:val="28"/>
        </w:rPr>
      </w:pPr>
      <w:r>
        <w:rPr>
          <w:rFonts w:eastAsia="Calibri"/>
          <w:bCs/>
          <w:szCs w:val="28"/>
        </w:rPr>
        <w:t>q</w:t>
      </w:r>
      <w:r w:rsidR="00CB762A">
        <w:rPr>
          <w:rFonts w:eastAsia="Calibri"/>
          <w:bCs/>
          <w:szCs w:val="28"/>
        </w:rPr>
        <w:t xml:space="preserve">) </w:t>
      </w:r>
      <w:r w:rsidR="00CB762A" w:rsidRPr="00DB0741">
        <w:rPr>
          <w:rFonts w:eastAsia="Calibri"/>
          <w:bCs/>
          <w:szCs w:val="28"/>
        </w:rPr>
        <w:t xml:space="preserve">Thu khác ngân sách theo luật </w:t>
      </w:r>
      <w:r w:rsidR="00CB762A" w:rsidRPr="00DB0741">
        <w:rPr>
          <w:rFonts w:eastAsia="Calibri" w:hint="eastAsia"/>
          <w:bCs/>
          <w:szCs w:val="28"/>
        </w:rPr>
        <w:t>đ</w:t>
      </w:r>
      <w:r w:rsidR="00CB762A" w:rsidRPr="00DB0741">
        <w:rPr>
          <w:rFonts w:eastAsia="Calibri"/>
          <w:bCs/>
          <w:szCs w:val="28"/>
        </w:rPr>
        <w:t>ịnh</w:t>
      </w:r>
      <w:r w:rsidR="00CB762A">
        <w:rPr>
          <w:rFonts w:eastAsia="Calibri"/>
          <w:bCs/>
          <w:szCs w:val="28"/>
        </w:rPr>
        <w:t>;</w:t>
      </w:r>
    </w:p>
    <w:bookmarkEnd w:id="5"/>
    <w:p w14:paraId="3064CBCF" w14:textId="121BAB08" w:rsidR="00CB762A" w:rsidRPr="00DB0741" w:rsidRDefault="00CB762A" w:rsidP="00CB762A">
      <w:pPr>
        <w:spacing w:line="380" w:lineRule="exact"/>
        <w:ind w:firstLine="709"/>
        <w:jc w:val="both"/>
        <w:rPr>
          <w:rFonts w:eastAsia="Calibri"/>
          <w:bCs/>
          <w:szCs w:val="28"/>
        </w:rPr>
      </w:pPr>
      <w:r w:rsidRPr="00CB762A">
        <w:rPr>
          <w:rFonts w:eastAsia="Calibri"/>
          <w:bCs/>
          <w:szCs w:val="28"/>
        </w:rPr>
        <w:t>2. Các khoản thu phân chia theo tỷ lệ % giữa ngân sách cấp tỉnh với ngân sách xã, phường:</w:t>
      </w:r>
      <w:r>
        <w:rPr>
          <w:rFonts w:eastAsia="Calibri"/>
          <w:b/>
          <w:szCs w:val="28"/>
        </w:rPr>
        <w:t xml:space="preserve"> </w:t>
      </w:r>
      <w:r w:rsidRPr="00DB0741">
        <w:rPr>
          <w:rFonts w:eastAsia="Calibri"/>
          <w:bCs/>
          <w:szCs w:val="28"/>
        </w:rPr>
        <w:t xml:space="preserve">như quy định tại </w:t>
      </w:r>
      <w:r w:rsidR="00BE7C08">
        <w:rPr>
          <w:rFonts w:eastAsia="Calibri"/>
          <w:bCs/>
          <w:szCs w:val="28"/>
        </w:rPr>
        <w:t xml:space="preserve">khoản </w:t>
      </w:r>
      <w:r w:rsidRPr="00DB0741">
        <w:rPr>
          <w:rFonts w:eastAsia="Calibri"/>
          <w:bCs/>
          <w:szCs w:val="28"/>
        </w:rPr>
        <w:t>2</w:t>
      </w:r>
      <w:r w:rsidR="00BE7C08">
        <w:rPr>
          <w:rFonts w:eastAsia="Calibri"/>
          <w:bCs/>
          <w:szCs w:val="28"/>
        </w:rPr>
        <w:t xml:space="preserve"> Điều 4</w:t>
      </w:r>
      <w:r w:rsidRPr="00DB0741">
        <w:rPr>
          <w:rFonts w:eastAsia="Calibri"/>
          <w:bCs/>
          <w:szCs w:val="28"/>
        </w:rPr>
        <w:t>.</w:t>
      </w:r>
    </w:p>
    <w:p w14:paraId="6E3E3D5C" w14:textId="45D1EB11" w:rsidR="00CB762A" w:rsidRDefault="00CB762A" w:rsidP="00CB762A">
      <w:pPr>
        <w:spacing w:before="60" w:after="60"/>
        <w:ind w:firstLine="720"/>
        <w:jc w:val="both"/>
        <w:rPr>
          <w:rFonts w:eastAsia="Calibri"/>
          <w:b/>
          <w:szCs w:val="28"/>
        </w:rPr>
      </w:pPr>
      <w:r>
        <w:rPr>
          <w:b/>
          <w:bCs/>
          <w:szCs w:val="28"/>
        </w:rPr>
        <w:t xml:space="preserve">Điều </w:t>
      </w:r>
      <w:r w:rsidR="00C921CB">
        <w:rPr>
          <w:b/>
          <w:bCs/>
          <w:szCs w:val="28"/>
        </w:rPr>
        <w:t>7</w:t>
      </w:r>
      <w:r>
        <w:rPr>
          <w:b/>
          <w:bCs/>
          <w:szCs w:val="28"/>
        </w:rPr>
        <w:t xml:space="preserve">. </w:t>
      </w:r>
      <w:r>
        <w:rPr>
          <w:rFonts w:eastAsia="Calibri"/>
          <w:b/>
          <w:szCs w:val="28"/>
        </w:rPr>
        <w:t>Nhiệm vụ chi của ngân sách cấp xã</w:t>
      </w:r>
    </w:p>
    <w:p w14:paraId="58188457" w14:textId="6DCF5D96" w:rsidR="00BE7C08" w:rsidRPr="00BE7C08" w:rsidRDefault="00BE7C08" w:rsidP="00BE7C08">
      <w:pPr>
        <w:spacing w:line="380" w:lineRule="exact"/>
        <w:ind w:firstLine="709"/>
        <w:jc w:val="both"/>
        <w:rPr>
          <w:rFonts w:eastAsia="Calibri"/>
          <w:bCs/>
          <w:szCs w:val="28"/>
        </w:rPr>
      </w:pPr>
      <w:r w:rsidRPr="00BE7C08">
        <w:rPr>
          <w:rFonts w:eastAsia="Calibri"/>
          <w:bCs/>
          <w:szCs w:val="28"/>
        </w:rPr>
        <w:t>1. Chi đầu tư phát triển</w:t>
      </w:r>
    </w:p>
    <w:p w14:paraId="3F99F258" w14:textId="77777777" w:rsidR="00BE7C08" w:rsidRPr="00875C7A" w:rsidRDefault="00BE7C08" w:rsidP="00BE7C08">
      <w:pPr>
        <w:spacing w:line="380" w:lineRule="exact"/>
        <w:ind w:firstLine="709"/>
        <w:jc w:val="both"/>
        <w:rPr>
          <w:rFonts w:eastAsia="Calibri"/>
          <w:szCs w:val="28"/>
        </w:rPr>
      </w:pPr>
      <w:r w:rsidRPr="00875C7A">
        <w:rPr>
          <w:rFonts w:eastAsia="Calibri"/>
          <w:szCs w:val="28"/>
        </w:rPr>
        <w:t>a) Chi đầu tư xây dựng các công trình kết cấu hạ tầng kinh tế- xã hội được phân cấp theo quy định;</w:t>
      </w:r>
    </w:p>
    <w:p w14:paraId="0FF2F3A9" w14:textId="77777777" w:rsidR="00BE7C08" w:rsidRPr="00875C7A" w:rsidRDefault="00BE7C08" w:rsidP="00BE7C08">
      <w:pPr>
        <w:spacing w:line="380" w:lineRule="exact"/>
        <w:ind w:firstLine="709"/>
        <w:jc w:val="both"/>
        <w:rPr>
          <w:rFonts w:eastAsia="Calibri"/>
          <w:szCs w:val="28"/>
        </w:rPr>
      </w:pPr>
      <w:r w:rsidRPr="00875C7A">
        <w:rPr>
          <w:rFonts w:eastAsia="Calibri"/>
          <w:szCs w:val="28"/>
        </w:rPr>
        <w:lastRenderedPageBreak/>
        <w:t>b) Chi đầu tư xây dựng các công trình kết cấu hạ tầng kinh tế- xã hội từ nguồn huy động đóng góp từ các cơ quan, tổ chức, cá nhân theo quy định của pháp luật cho từng dự án nhất định, do Hội đồng nhân dân cấp xã quyết định đưa vào quản lý theo các lĩnh vực.</w:t>
      </w:r>
    </w:p>
    <w:p w14:paraId="767A5E20" w14:textId="77777777" w:rsidR="00BE7C08" w:rsidRPr="007F5CAA" w:rsidRDefault="00BE7C08" w:rsidP="00BE7C08">
      <w:pPr>
        <w:spacing w:line="380" w:lineRule="exact"/>
        <w:ind w:firstLine="709"/>
        <w:jc w:val="both"/>
        <w:rPr>
          <w:rFonts w:eastAsia="Calibri"/>
          <w:szCs w:val="28"/>
        </w:rPr>
      </w:pPr>
      <w:r w:rsidRPr="007F5CAA">
        <w:rPr>
          <w:rFonts w:eastAsia="Calibri"/>
          <w:bCs/>
          <w:szCs w:val="28"/>
          <w:lang w:val="vi-VN"/>
        </w:rPr>
        <w:t xml:space="preserve">c) </w:t>
      </w:r>
      <w:r w:rsidRPr="007F5CAA">
        <w:rPr>
          <w:rFonts w:eastAsia="Calibri"/>
          <w:szCs w:val="28"/>
        </w:rPr>
        <w:t>Các khoản chi khác theo quy định của pháp luật.</w:t>
      </w:r>
    </w:p>
    <w:p w14:paraId="4F79F99F" w14:textId="5BCE6A47" w:rsidR="00BE7C08" w:rsidRPr="007F5CAA" w:rsidRDefault="00BE7C08" w:rsidP="00BE7C08">
      <w:pPr>
        <w:spacing w:line="380" w:lineRule="exact"/>
        <w:ind w:firstLine="720"/>
        <w:jc w:val="both"/>
        <w:rPr>
          <w:iCs/>
          <w:lang w:val="de-DE"/>
        </w:rPr>
      </w:pPr>
      <w:r w:rsidRPr="007F5CAA">
        <w:rPr>
          <w:iCs/>
          <w:lang w:val="de-DE"/>
        </w:rPr>
        <w:t>d) Chi đầu tư và chi thường xuyên các trường trung học cơ sở, phổ thông cơ sở, tiểu học, mầm non, trường dân tộc nội trú ở cấp huyện chuyển về.</w:t>
      </w:r>
    </w:p>
    <w:p w14:paraId="2F7F93B8" w14:textId="09D7EFB6" w:rsidR="00BE7C08" w:rsidRPr="007F5CAA" w:rsidRDefault="00BE7C08" w:rsidP="00BE7C08">
      <w:pPr>
        <w:spacing w:line="380" w:lineRule="exact"/>
        <w:ind w:firstLine="709"/>
        <w:jc w:val="both"/>
        <w:rPr>
          <w:rFonts w:eastAsia="Calibri"/>
          <w:szCs w:val="28"/>
        </w:rPr>
      </w:pPr>
      <w:r w:rsidRPr="007F5CAA">
        <w:rPr>
          <w:rFonts w:eastAsia="Calibri"/>
          <w:bCs/>
          <w:szCs w:val="28"/>
        </w:rPr>
        <w:t xml:space="preserve">2. Chi thường xuyên: </w:t>
      </w:r>
      <w:r w:rsidRPr="007F5CAA">
        <w:rPr>
          <w:rFonts w:eastAsia="Calibri"/>
          <w:szCs w:val="28"/>
        </w:rPr>
        <w:t xml:space="preserve">Chi thường xuyên </w:t>
      </w:r>
      <w:bookmarkStart w:id="6" w:name="_Hlk199510378"/>
      <w:r w:rsidRPr="007F5CAA">
        <w:rPr>
          <w:rFonts w:eastAsia="Calibri"/>
          <w:szCs w:val="28"/>
        </w:rPr>
        <w:t>các lĩnh vực</w:t>
      </w:r>
      <w:bookmarkEnd w:id="6"/>
      <w:r w:rsidRPr="007F5CAA">
        <w:rPr>
          <w:rFonts w:eastAsia="Calibri"/>
          <w:szCs w:val="28"/>
        </w:rPr>
        <w:t xml:space="preserve"> do xã quản lý:</w:t>
      </w:r>
      <w:r w:rsidRPr="007F5CAA">
        <w:rPr>
          <w:rFonts w:eastAsia="Calibri"/>
          <w:szCs w:val="28"/>
        </w:rPr>
        <w:tab/>
      </w:r>
    </w:p>
    <w:p w14:paraId="4C52D75B" w14:textId="26EFA39A" w:rsidR="00BE7C08" w:rsidRPr="007F5CAA" w:rsidRDefault="00BE7C08" w:rsidP="00BE7C08">
      <w:pPr>
        <w:spacing w:line="380" w:lineRule="exact"/>
        <w:ind w:firstLine="709"/>
        <w:jc w:val="both"/>
        <w:rPr>
          <w:rFonts w:eastAsia="Calibri"/>
          <w:bCs/>
          <w:szCs w:val="28"/>
          <w:lang w:val="nb-NO"/>
        </w:rPr>
      </w:pPr>
      <w:r w:rsidRPr="007F5CAA">
        <w:rPr>
          <w:rFonts w:eastAsia="Calibri"/>
          <w:szCs w:val="28"/>
        </w:rPr>
        <w:t>a) Sự nghiệp giáo dục - đào tạo: Các hoạt động sự nghiệp giáo dục tại các trường mầm non công lập, giáo dục tiểu học, giáo dục trung học cơ sở theo phân cấp, trường dân tộc nội trú</w:t>
      </w:r>
      <w:r w:rsidR="00A732C8">
        <w:rPr>
          <w:rFonts w:eastAsia="Calibri"/>
          <w:szCs w:val="28"/>
        </w:rPr>
        <w:t xml:space="preserve">, </w:t>
      </w:r>
      <w:bookmarkStart w:id="7" w:name="_Hlk200100838"/>
      <w:r w:rsidR="00A732C8">
        <w:rPr>
          <w:rFonts w:eastAsia="Calibri"/>
          <w:szCs w:val="28"/>
        </w:rPr>
        <w:t>trung tâm giáo dục trẻ khuyết tật</w:t>
      </w:r>
      <w:r w:rsidRPr="007F5CAA">
        <w:rPr>
          <w:rFonts w:eastAsia="Calibri"/>
          <w:szCs w:val="28"/>
        </w:rPr>
        <w:t xml:space="preserve"> </w:t>
      </w:r>
      <w:bookmarkEnd w:id="7"/>
      <w:r w:rsidRPr="007F5CAA">
        <w:rPr>
          <w:rFonts w:eastAsia="Calibri"/>
          <w:szCs w:val="28"/>
        </w:rPr>
        <w:t>cấp huyện chuyển về;</w:t>
      </w:r>
      <w:r w:rsidRPr="007F5CAA">
        <w:rPr>
          <w:rFonts w:eastAsia="Calibri"/>
          <w:bCs/>
          <w:color w:val="000000"/>
          <w:szCs w:val="28"/>
          <w:lang w:val="vi-VN"/>
        </w:rPr>
        <w:t xml:space="preserve"> </w:t>
      </w:r>
      <w:r w:rsidRPr="007F5CAA">
        <w:rPr>
          <w:rFonts w:eastAsia="Calibri"/>
          <w:bCs/>
          <w:szCs w:val="28"/>
          <w:lang w:val="vi-VN"/>
        </w:rPr>
        <w:t>h</w:t>
      </w:r>
      <w:r w:rsidRPr="007F5CAA">
        <w:rPr>
          <w:rFonts w:eastAsia="Calibri"/>
          <w:bCs/>
          <w:szCs w:val="28"/>
          <w:lang w:val="nb-NO"/>
        </w:rPr>
        <w:t>ỗ trợ hoạt động đào tạo</w:t>
      </w:r>
      <w:r w:rsidRPr="007F5CAA">
        <w:rPr>
          <w:rFonts w:eastAsia="Calibri"/>
          <w:bCs/>
          <w:szCs w:val="28"/>
          <w:lang w:val="vi-VN"/>
        </w:rPr>
        <w:t xml:space="preserve"> và dạy nghề</w:t>
      </w:r>
      <w:r w:rsidRPr="007F5CAA">
        <w:rPr>
          <w:rFonts w:eastAsia="Calibri"/>
          <w:bCs/>
          <w:szCs w:val="28"/>
          <w:lang w:val="nb-NO"/>
        </w:rPr>
        <w:t xml:space="preserve"> trên địa bàn xã;</w:t>
      </w:r>
    </w:p>
    <w:p w14:paraId="5F3038EB" w14:textId="3FD23F1A" w:rsidR="00BE7C08" w:rsidRPr="007F5CAA" w:rsidRDefault="007B54D7" w:rsidP="00BE7C08">
      <w:pPr>
        <w:spacing w:line="380" w:lineRule="exact"/>
        <w:ind w:firstLine="709"/>
        <w:jc w:val="both"/>
        <w:rPr>
          <w:rFonts w:eastAsia="Calibri"/>
          <w:szCs w:val="28"/>
        </w:rPr>
      </w:pPr>
      <w:r>
        <w:rPr>
          <w:rFonts w:eastAsia="Calibri"/>
          <w:szCs w:val="28"/>
        </w:rPr>
        <w:t>b</w:t>
      </w:r>
      <w:r w:rsidR="00BE7C08" w:rsidRPr="007F5CAA">
        <w:rPr>
          <w:rFonts w:eastAsia="Calibri"/>
          <w:szCs w:val="28"/>
        </w:rPr>
        <w:t xml:space="preserve">) Quốc phòng, </w:t>
      </w:r>
      <w:proofErr w:type="gramStart"/>
      <w:r w:rsidR="00BE7C08" w:rsidRPr="007F5CAA">
        <w:rPr>
          <w:rFonts w:eastAsia="Calibri"/>
          <w:szCs w:val="28"/>
        </w:rPr>
        <w:t>an</w:t>
      </w:r>
      <w:proofErr w:type="gramEnd"/>
      <w:r w:rsidR="00BE7C08" w:rsidRPr="007F5CAA">
        <w:rPr>
          <w:rFonts w:eastAsia="Calibri"/>
          <w:szCs w:val="28"/>
        </w:rPr>
        <w:t xml:space="preserve"> ninh, trật tự, an toàn xã hội, phần giao xã quản lý; hỗ trợ thực hiện một số nhiệm vụ chi thuộc nhiệm vụ của ngân sách tỉnh;</w:t>
      </w:r>
      <w:r w:rsidR="00BE7C08" w:rsidRPr="007F5CAA">
        <w:rPr>
          <w:rFonts w:eastAsia="Calibri"/>
          <w:szCs w:val="28"/>
        </w:rPr>
        <w:tab/>
      </w:r>
    </w:p>
    <w:p w14:paraId="58046FF4" w14:textId="441A654D" w:rsidR="00BE7C08" w:rsidRPr="007F5CAA" w:rsidRDefault="007B54D7" w:rsidP="00BE7C08">
      <w:pPr>
        <w:spacing w:line="380" w:lineRule="exact"/>
        <w:ind w:firstLine="709"/>
        <w:jc w:val="both"/>
        <w:rPr>
          <w:rFonts w:eastAsia="Calibri"/>
          <w:color w:val="000000" w:themeColor="text1"/>
          <w:szCs w:val="28"/>
        </w:rPr>
      </w:pPr>
      <w:r>
        <w:rPr>
          <w:rFonts w:eastAsia="Calibri"/>
          <w:szCs w:val="28"/>
        </w:rPr>
        <w:t>c</w:t>
      </w:r>
      <w:r w:rsidR="00BE7C08" w:rsidRPr="007F5CAA">
        <w:rPr>
          <w:rFonts w:eastAsia="Calibri"/>
          <w:szCs w:val="28"/>
        </w:rPr>
        <w:t xml:space="preserve">) Sự nghiệp y tế, dân số và gia đình: Chi công tác phòng chống dịch bệnh; công tác dân số và gia đình; bảo hiểm y tế các đối tượng được ngân sách nhà nước hỗ trợ theo quy định của Luật Bảo hiểm y tế và các hoạt động y tế khác; </w:t>
      </w:r>
      <w:r w:rsidR="00BE7C08" w:rsidRPr="007F5CAA">
        <w:rPr>
          <w:rFonts w:eastAsia="Calibri"/>
          <w:color w:val="000000" w:themeColor="text1"/>
          <w:szCs w:val="28"/>
        </w:rPr>
        <w:t>Hỗ trợ phục vụ công tác khám, chữa bệnh trên địa bàn cấp xã;</w:t>
      </w:r>
    </w:p>
    <w:p w14:paraId="3D47C2A6" w14:textId="3075D6B1" w:rsidR="00BE7C08" w:rsidRPr="00A67348" w:rsidRDefault="007B54D7" w:rsidP="00BE7C08">
      <w:pPr>
        <w:spacing w:line="380" w:lineRule="exact"/>
        <w:ind w:firstLine="709"/>
        <w:jc w:val="both"/>
        <w:rPr>
          <w:rFonts w:eastAsia="Calibri"/>
          <w:szCs w:val="28"/>
        </w:rPr>
      </w:pPr>
      <w:r>
        <w:rPr>
          <w:rFonts w:eastAsia="Calibri"/>
          <w:szCs w:val="28"/>
        </w:rPr>
        <w:t>d</w:t>
      </w:r>
      <w:r w:rsidR="00BE7C08" w:rsidRPr="00A67348">
        <w:rPr>
          <w:rFonts w:eastAsia="Calibri"/>
          <w:szCs w:val="28"/>
        </w:rPr>
        <w:t>) Sự nghiệp văn hoá thông tin;</w:t>
      </w:r>
      <w:r w:rsidR="00BE7C08" w:rsidRPr="00A67348">
        <w:rPr>
          <w:rFonts w:eastAsia="Calibri"/>
          <w:szCs w:val="28"/>
        </w:rPr>
        <w:tab/>
      </w:r>
    </w:p>
    <w:p w14:paraId="05034070" w14:textId="77777777" w:rsidR="00BE7C08" w:rsidRPr="00A67348" w:rsidRDefault="00BE7C08" w:rsidP="00BE7C08">
      <w:pPr>
        <w:spacing w:line="380" w:lineRule="exact"/>
        <w:ind w:firstLine="709"/>
        <w:jc w:val="both"/>
        <w:rPr>
          <w:rFonts w:eastAsia="Calibri"/>
          <w:szCs w:val="28"/>
        </w:rPr>
      </w:pPr>
      <w:r w:rsidRPr="00A67348">
        <w:rPr>
          <w:rFonts w:eastAsia="Calibri"/>
          <w:szCs w:val="28"/>
        </w:rPr>
        <w:t>e) Sự nghiệp phát thanh, truyền hình;</w:t>
      </w:r>
      <w:r w:rsidRPr="00A67348">
        <w:rPr>
          <w:rFonts w:eastAsia="Calibri"/>
          <w:szCs w:val="28"/>
        </w:rPr>
        <w:tab/>
      </w:r>
    </w:p>
    <w:p w14:paraId="68CBABE7" w14:textId="77777777" w:rsidR="00BE7C08" w:rsidRPr="00A67348" w:rsidRDefault="00BE7C08" w:rsidP="00BE7C08">
      <w:pPr>
        <w:spacing w:line="380" w:lineRule="exact"/>
        <w:ind w:firstLine="709"/>
        <w:jc w:val="both"/>
        <w:rPr>
          <w:rFonts w:eastAsia="Calibri"/>
          <w:szCs w:val="28"/>
        </w:rPr>
      </w:pPr>
      <w:r w:rsidRPr="00A67348">
        <w:rPr>
          <w:rFonts w:eastAsia="Calibri"/>
          <w:szCs w:val="28"/>
        </w:rPr>
        <w:t>g) Sự nghiệp thể dục thể thao;</w:t>
      </w:r>
      <w:r w:rsidRPr="00A67348">
        <w:rPr>
          <w:rFonts w:eastAsia="Calibri"/>
          <w:szCs w:val="28"/>
        </w:rPr>
        <w:tab/>
      </w:r>
    </w:p>
    <w:p w14:paraId="688EA4FE" w14:textId="77777777" w:rsidR="00BE7C08" w:rsidRPr="00A67348" w:rsidRDefault="00BE7C08" w:rsidP="00BE7C08">
      <w:pPr>
        <w:spacing w:line="380" w:lineRule="exact"/>
        <w:ind w:firstLine="709"/>
        <w:jc w:val="both"/>
        <w:rPr>
          <w:rFonts w:eastAsia="Calibri"/>
          <w:szCs w:val="28"/>
        </w:rPr>
      </w:pPr>
      <w:r w:rsidRPr="00A67348">
        <w:rPr>
          <w:rFonts w:eastAsia="Calibri"/>
          <w:szCs w:val="28"/>
        </w:rPr>
        <w:t>h) Sự nghiệp bảo vệ môi trường;</w:t>
      </w:r>
      <w:r w:rsidRPr="00A67348">
        <w:rPr>
          <w:rFonts w:eastAsia="Calibri"/>
          <w:szCs w:val="28"/>
        </w:rPr>
        <w:tab/>
      </w:r>
    </w:p>
    <w:p w14:paraId="435C8994" w14:textId="77777777" w:rsidR="00BE7C08" w:rsidRPr="00A67348" w:rsidRDefault="00BE7C08" w:rsidP="00BE7C08">
      <w:pPr>
        <w:spacing w:line="380" w:lineRule="exact"/>
        <w:ind w:firstLine="709"/>
        <w:jc w:val="both"/>
        <w:rPr>
          <w:rFonts w:eastAsia="Calibri"/>
          <w:szCs w:val="28"/>
        </w:rPr>
      </w:pPr>
      <w:r w:rsidRPr="00A67348">
        <w:rPr>
          <w:rFonts w:eastAsia="Calibri"/>
          <w:szCs w:val="28"/>
        </w:rPr>
        <w:t>i) Các hoạt động kinh tế;</w:t>
      </w:r>
      <w:r w:rsidRPr="00A67348">
        <w:rPr>
          <w:rFonts w:eastAsia="Calibri"/>
          <w:szCs w:val="28"/>
        </w:rPr>
        <w:tab/>
      </w:r>
    </w:p>
    <w:p w14:paraId="5016BC6B" w14:textId="77777777" w:rsidR="00BE7C08" w:rsidRPr="00A67348" w:rsidRDefault="00BE7C08" w:rsidP="00BE7C08">
      <w:pPr>
        <w:spacing w:line="380" w:lineRule="exact"/>
        <w:ind w:firstLine="709"/>
        <w:jc w:val="both"/>
        <w:rPr>
          <w:rFonts w:eastAsia="Calibri"/>
          <w:szCs w:val="28"/>
        </w:rPr>
      </w:pPr>
      <w:r w:rsidRPr="00A67348">
        <w:rPr>
          <w:rFonts w:eastAsia="Calibri"/>
          <w:szCs w:val="28"/>
        </w:rPr>
        <w:t xml:space="preserve">k) </w:t>
      </w:r>
      <w:bookmarkStart w:id="8" w:name="_Hlk199510336"/>
      <w:r w:rsidRPr="00A67348">
        <w:rPr>
          <w:rFonts w:eastAsia="Calibri"/>
          <w:szCs w:val="28"/>
        </w:rPr>
        <w:t>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bookmarkEnd w:id="8"/>
      <w:r w:rsidRPr="00A67348">
        <w:rPr>
          <w:rFonts w:eastAsia="Calibri"/>
          <w:szCs w:val="28"/>
        </w:rPr>
        <w:t>;</w:t>
      </w:r>
      <w:r w:rsidRPr="00A67348">
        <w:rPr>
          <w:rFonts w:eastAsia="Calibri"/>
          <w:szCs w:val="28"/>
        </w:rPr>
        <w:tab/>
      </w:r>
    </w:p>
    <w:p w14:paraId="134743EB" w14:textId="77777777" w:rsidR="00BE7C08" w:rsidRPr="003F27AD" w:rsidRDefault="00BE7C08" w:rsidP="004277AF">
      <w:pPr>
        <w:spacing w:line="380" w:lineRule="exact"/>
        <w:ind w:firstLine="709"/>
        <w:jc w:val="both"/>
        <w:rPr>
          <w:rFonts w:eastAsia="Calibri"/>
          <w:szCs w:val="28"/>
        </w:rPr>
      </w:pPr>
      <w:r w:rsidRPr="007F5CAA">
        <w:rPr>
          <w:rFonts w:eastAsia="Calibri"/>
          <w:szCs w:val="28"/>
        </w:rPr>
        <w:t>l) Chi bảo đảm xã hội: Chi chính sách an sinh xã hội cho các đối tượng do xã quản lý; Chi thăm hỏi gia đình chính sách, người có công; người cao tuổi và công tác xã hội khác (theo phân cấp).</w:t>
      </w:r>
    </w:p>
    <w:p w14:paraId="30054931" w14:textId="77777777" w:rsidR="00BE7C08" w:rsidRPr="008507E6" w:rsidRDefault="00BE7C08" w:rsidP="004277AF">
      <w:pPr>
        <w:spacing w:line="380" w:lineRule="exact"/>
        <w:ind w:firstLine="709"/>
        <w:jc w:val="both"/>
        <w:rPr>
          <w:rFonts w:eastAsia="Calibri"/>
          <w:szCs w:val="28"/>
        </w:rPr>
      </w:pPr>
      <w:r w:rsidRPr="00A67348">
        <w:rPr>
          <w:rFonts w:eastAsia="Calibri"/>
          <w:szCs w:val="28"/>
        </w:rPr>
        <w:tab/>
      </w:r>
      <w:r w:rsidRPr="008507E6">
        <w:rPr>
          <w:rFonts w:eastAsia="Calibri"/>
          <w:szCs w:val="28"/>
        </w:rPr>
        <w:t>m) Các khoản chi thường xuyên khác ở cấp xã theo quy định pháp luật.</w:t>
      </w:r>
    </w:p>
    <w:p w14:paraId="55D5A6D4" w14:textId="5CF627E6" w:rsidR="00BE7C08" w:rsidRPr="00BE7C08" w:rsidRDefault="00BE7C08" w:rsidP="004277AF">
      <w:pPr>
        <w:spacing w:line="380" w:lineRule="exact"/>
        <w:ind w:firstLine="709"/>
        <w:jc w:val="both"/>
        <w:rPr>
          <w:rFonts w:eastAsia="Calibri"/>
          <w:bCs/>
          <w:szCs w:val="28"/>
        </w:rPr>
      </w:pPr>
      <w:r w:rsidRPr="00BE7C08">
        <w:rPr>
          <w:rFonts w:eastAsia="Calibri"/>
          <w:bCs/>
          <w:szCs w:val="28"/>
        </w:rPr>
        <w:t>3. Các khoản chi khác theo quy định của pháp luật.</w:t>
      </w:r>
    </w:p>
    <w:p w14:paraId="006DFE8B" w14:textId="56DCECC3" w:rsidR="00BE7C08" w:rsidRPr="00BE7C08" w:rsidRDefault="00BE7C08" w:rsidP="004277AF">
      <w:pPr>
        <w:spacing w:line="380" w:lineRule="exact"/>
        <w:ind w:firstLine="709"/>
        <w:rPr>
          <w:rFonts w:eastAsia="Calibri"/>
          <w:bCs/>
          <w:szCs w:val="28"/>
          <w:lang w:val="nl-NL"/>
        </w:rPr>
      </w:pPr>
      <w:r w:rsidRPr="00BE7C08">
        <w:rPr>
          <w:rFonts w:eastAsia="Calibri"/>
          <w:bCs/>
          <w:szCs w:val="28"/>
        </w:rPr>
        <w:t>4. Chi chuyển nguồn từ ngân sách cấp xã sang năm sau.</w:t>
      </w:r>
    </w:p>
    <w:p w14:paraId="4038EF3B" w14:textId="5D69AB72" w:rsidR="00BE7C08" w:rsidRPr="003F27AD" w:rsidRDefault="00BE7C08" w:rsidP="004277AF">
      <w:pPr>
        <w:spacing w:line="380" w:lineRule="exact"/>
        <w:ind w:firstLine="709"/>
        <w:jc w:val="both"/>
        <w:rPr>
          <w:rFonts w:eastAsia="Calibri"/>
          <w:szCs w:val="28"/>
        </w:rPr>
      </w:pPr>
      <w:r w:rsidRPr="00BE7C08">
        <w:rPr>
          <w:rFonts w:eastAsia="Calibri"/>
          <w:bCs/>
          <w:spacing w:val="-6"/>
          <w:szCs w:val="28"/>
        </w:rPr>
        <w:t xml:space="preserve">5. </w:t>
      </w:r>
      <w:r w:rsidRPr="00BE7C08">
        <w:rPr>
          <w:rFonts w:eastAsia="Calibri"/>
          <w:bCs/>
          <w:szCs w:val="28"/>
        </w:rPr>
        <w:t>Chi hỗ trợ thực hiện một số nhiệm vụ quy định</w:t>
      </w:r>
      <w:r w:rsidR="00007F8D">
        <w:rPr>
          <w:rFonts w:eastAsia="Calibri"/>
          <w:bCs/>
          <w:szCs w:val="28"/>
        </w:rPr>
        <w:t xml:space="preserve"> theo quy định tại khoản 3 Điều 3 Nghị quyết này</w:t>
      </w:r>
      <w:r w:rsidRPr="003F27AD">
        <w:rPr>
          <w:rFonts w:eastAsia="Calibri"/>
          <w:szCs w:val="28"/>
        </w:rPr>
        <w:t>.</w:t>
      </w:r>
    </w:p>
    <w:p w14:paraId="03311CAA" w14:textId="5A4AD9ED" w:rsidR="00BE7C08" w:rsidRDefault="00C949F3" w:rsidP="004277AF">
      <w:pPr>
        <w:spacing w:line="380" w:lineRule="exact"/>
        <w:ind w:firstLine="709"/>
        <w:jc w:val="both"/>
        <w:rPr>
          <w:rFonts w:eastAsia="Arial"/>
          <w:b/>
          <w:bCs/>
          <w:color w:val="000000"/>
          <w:szCs w:val="28"/>
        </w:rPr>
      </w:pPr>
      <w:r w:rsidRPr="00A05184">
        <w:rPr>
          <w:b/>
          <w:bCs/>
          <w:szCs w:val="28"/>
        </w:rPr>
        <w:t xml:space="preserve">Điều </w:t>
      </w:r>
      <w:bookmarkStart w:id="9" w:name="dieu_6"/>
      <w:r w:rsidR="00C921CB">
        <w:rPr>
          <w:b/>
          <w:bCs/>
          <w:szCs w:val="28"/>
        </w:rPr>
        <w:t>8</w:t>
      </w:r>
      <w:r w:rsidR="00BE7C08">
        <w:rPr>
          <w:rFonts w:eastAsia="Arial"/>
          <w:b/>
          <w:bCs/>
          <w:color w:val="000000"/>
          <w:szCs w:val="28"/>
        </w:rPr>
        <w:t xml:space="preserve">. Tỷ lệ phần trăm (%) phân chia nguồn thu giữa các ngân sách </w:t>
      </w:r>
      <w:bookmarkEnd w:id="9"/>
    </w:p>
    <w:p w14:paraId="666A2DCA" w14:textId="77777777" w:rsidR="00192174" w:rsidRDefault="00EB09FC" w:rsidP="004277AF">
      <w:pPr>
        <w:spacing w:line="380" w:lineRule="exact"/>
        <w:jc w:val="both"/>
        <w:rPr>
          <w:color w:val="000000"/>
          <w:szCs w:val="28"/>
        </w:rPr>
      </w:pPr>
      <w:r>
        <w:rPr>
          <w:color w:val="000000"/>
          <w:szCs w:val="28"/>
        </w:rPr>
        <w:tab/>
        <w:t>Tỷ lệ % phân chia các khoản thu giữa các cấp ngân sách quy định tại Phụ lục kèm theo</w:t>
      </w:r>
      <w:r w:rsidR="00007F8D">
        <w:rPr>
          <w:color w:val="000000"/>
          <w:szCs w:val="28"/>
        </w:rPr>
        <w:t xml:space="preserve">. </w:t>
      </w:r>
    </w:p>
    <w:p w14:paraId="68A9DC8A" w14:textId="77DB6388" w:rsidR="00FD4CC1" w:rsidRPr="00F908AD" w:rsidRDefault="00FD4CC1" w:rsidP="00303FAD">
      <w:pPr>
        <w:jc w:val="center"/>
        <w:rPr>
          <w:rFonts w:eastAsia="Calibri"/>
          <w:b/>
          <w:bCs/>
          <w:szCs w:val="28"/>
        </w:rPr>
      </w:pPr>
      <w:r>
        <w:rPr>
          <w:rFonts w:eastAsia="Calibri"/>
          <w:b/>
          <w:bCs/>
          <w:szCs w:val="28"/>
        </w:rPr>
        <w:br w:type="page"/>
      </w:r>
      <w:bookmarkStart w:id="10" w:name="_Hlk200724215"/>
      <w:r w:rsidRPr="00F908AD">
        <w:rPr>
          <w:rFonts w:eastAsia="Calibri"/>
          <w:b/>
          <w:bCs/>
          <w:szCs w:val="28"/>
        </w:rPr>
        <w:lastRenderedPageBreak/>
        <w:t>Phụ lục</w:t>
      </w:r>
    </w:p>
    <w:p w14:paraId="577E86DA" w14:textId="77777777" w:rsidR="00FD4CC1" w:rsidRDefault="00FD4CC1" w:rsidP="00FD4CC1">
      <w:pPr>
        <w:spacing w:line="259" w:lineRule="auto"/>
        <w:jc w:val="center"/>
        <w:rPr>
          <w:rFonts w:eastAsia="Calibri"/>
          <w:b/>
          <w:szCs w:val="28"/>
        </w:rPr>
      </w:pPr>
      <w:r>
        <w:rPr>
          <w:rFonts w:eastAsia="Calibri"/>
          <w:b/>
          <w:szCs w:val="28"/>
        </w:rPr>
        <w:t>T</w:t>
      </w:r>
      <w:r w:rsidRPr="003F27AD">
        <w:rPr>
          <w:rFonts w:eastAsia="Calibri"/>
          <w:b/>
          <w:szCs w:val="28"/>
        </w:rPr>
        <w:t xml:space="preserve">ỷ lệ phân chia nguồn thu giữa các cấp ngân sách </w:t>
      </w:r>
      <w:r>
        <w:rPr>
          <w:rFonts w:eastAsia="Calibri"/>
          <w:b/>
          <w:szCs w:val="28"/>
        </w:rPr>
        <w:t xml:space="preserve">trên địa bàn </w:t>
      </w:r>
    </w:p>
    <w:p w14:paraId="2C08488A" w14:textId="77777777" w:rsidR="00FD4CC1" w:rsidRDefault="00FD4CC1" w:rsidP="00FD4CC1">
      <w:pPr>
        <w:spacing w:line="259" w:lineRule="auto"/>
        <w:jc w:val="center"/>
        <w:rPr>
          <w:rFonts w:eastAsia="Calibri"/>
          <w:b/>
          <w:szCs w:val="28"/>
        </w:rPr>
      </w:pPr>
      <w:r>
        <w:rPr>
          <w:rFonts w:eastAsia="Calibri"/>
          <w:b/>
          <w:szCs w:val="28"/>
        </w:rPr>
        <w:t xml:space="preserve">tỉnh Quảng Bình </w:t>
      </w:r>
      <w:r w:rsidRPr="003F27AD">
        <w:rPr>
          <w:rFonts w:eastAsia="Calibri"/>
          <w:b/>
          <w:szCs w:val="28"/>
        </w:rPr>
        <w:t>năm 202</w:t>
      </w:r>
      <w:r>
        <w:rPr>
          <w:rFonts w:eastAsia="Calibri"/>
          <w:b/>
          <w:szCs w:val="28"/>
        </w:rPr>
        <w:t>5</w:t>
      </w:r>
      <w:r w:rsidRPr="003F27AD">
        <w:rPr>
          <w:rFonts w:eastAsia="Calibri"/>
          <w:b/>
          <w:szCs w:val="28"/>
        </w:rPr>
        <w:t xml:space="preserve"> </w:t>
      </w:r>
    </w:p>
    <w:p w14:paraId="2CA7BBC5" w14:textId="77777777" w:rsidR="005F75BC" w:rsidRDefault="005F75BC" w:rsidP="00FD4CC1">
      <w:pPr>
        <w:spacing w:line="259" w:lineRule="auto"/>
        <w:jc w:val="center"/>
        <w:rPr>
          <w:rFonts w:eastAsia="Calibri"/>
          <w:b/>
          <w:szCs w:val="28"/>
        </w:rPr>
      </w:pPr>
    </w:p>
    <w:tbl>
      <w:tblPr>
        <w:tblW w:w="9500" w:type="dxa"/>
        <w:tblInd w:w="113" w:type="dxa"/>
        <w:tblLook w:val="04A0" w:firstRow="1" w:lastRow="0" w:firstColumn="1" w:lastColumn="0" w:noHBand="0" w:noVBand="1"/>
      </w:tblPr>
      <w:tblGrid>
        <w:gridCol w:w="694"/>
        <w:gridCol w:w="4783"/>
        <w:gridCol w:w="950"/>
        <w:gridCol w:w="951"/>
        <w:gridCol w:w="950"/>
        <w:gridCol w:w="950"/>
        <w:gridCol w:w="222"/>
      </w:tblGrid>
      <w:tr w:rsidR="0032668D" w:rsidRPr="0032668D" w14:paraId="1B287E33" w14:textId="77777777" w:rsidTr="00056B64">
        <w:trPr>
          <w:gridAfter w:val="1"/>
          <w:wAfter w:w="222" w:type="dxa"/>
          <w:trHeight w:val="63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BDEF4" w14:textId="77777777" w:rsidR="0032668D" w:rsidRPr="0032668D" w:rsidRDefault="0032668D" w:rsidP="00215109">
            <w:pPr>
              <w:jc w:val="center"/>
              <w:rPr>
                <w:b/>
                <w:bCs/>
                <w:color w:val="000000"/>
                <w:sz w:val="24"/>
                <w:szCs w:val="24"/>
              </w:rPr>
            </w:pPr>
            <w:r w:rsidRPr="0032668D">
              <w:rPr>
                <w:b/>
                <w:bCs/>
                <w:color w:val="000000"/>
                <w:sz w:val="24"/>
                <w:szCs w:val="24"/>
              </w:rPr>
              <w:t>TT</w:t>
            </w:r>
          </w:p>
        </w:tc>
        <w:tc>
          <w:tcPr>
            <w:tcW w:w="4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5393E" w14:textId="77777777" w:rsidR="0032668D" w:rsidRPr="0032668D" w:rsidRDefault="0032668D" w:rsidP="00215109">
            <w:pPr>
              <w:jc w:val="center"/>
              <w:rPr>
                <w:b/>
                <w:bCs/>
                <w:color w:val="000000"/>
                <w:sz w:val="24"/>
                <w:szCs w:val="24"/>
              </w:rPr>
            </w:pPr>
            <w:r w:rsidRPr="0032668D">
              <w:rPr>
                <w:b/>
                <w:bCs/>
                <w:color w:val="000000"/>
                <w:sz w:val="24"/>
                <w:szCs w:val="24"/>
              </w:rPr>
              <w:t>Các khoản thu</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1CA15" w14:textId="77777777" w:rsidR="0032668D" w:rsidRPr="0032668D" w:rsidRDefault="0032668D" w:rsidP="00215109">
            <w:pPr>
              <w:jc w:val="center"/>
              <w:rPr>
                <w:b/>
                <w:bCs/>
                <w:color w:val="000000"/>
                <w:sz w:val="24"/>
                <w:szCs w:val="24"/>
              </w:rPr>
            </w:pPr>
            <w:r w:rsidRPr="0032668D">
              <w:rPr>
                <w:b/>
                <w:bCs/>
                <w:color w:val="000000"/>
                <w:sz w:val="24"/>
                <w:szCs w:val="24"/>
              </w:rPr>
              <w:t>Tổng số</w:t>
            </w: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230D6" w14:textId="77777777" w:rsidR="0032668D" w:rsidRPr="0032668D" w:rsidRDefault="0032668D" w:rsidP="00215109">
            <w:pPr>
              <w:jc w:val="center"/>
              <w:rPr>
                <w:b/>
                <w:bCs/>
                <w:color w:val="000000"/>
                <w:sz w:val="24"/>
                <w:szCs w:val="24"/>
              </w:rPr>
            </w:pPr>
            <w:r w:rsidRPr="0032668D">
              <w:rPr>
                <w:b/>
                <w:bCs/>
                <w:color w:val="000000"/>
                <w:sz w:val="24"/>
                <w:szCs w:val="24"/>
              </w:rPr>
              <w:t>Chia ra Ngân sách các cấp</w:t>
            </w:r>
          </w:p>
        </w:tc>
      </w:tr>
      <w:tr w:rsidR="0032668D" w:rsidRPr="0032668D" w14:paraId="21617E42" w14:textId="77777777" w:rsidTr="00056B64">
        <w:trPr>
          <w:gridAfter w:val="1"/>
          <w:wAfter w:w="222" w:type="dxa"/>
          <w:trHeight w:val="6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7B7E3920" w14:textId="77777777" w:rsidR="0032668D" w:rsidRPr="0032668D" w:rsidRDefault="0032668D" w:rsidP="00215109">
            <w:pPr>
              <w:rPr>
                <w:b/>
                <w:bCs/>
                <w:color w:val="000000"/>
                <w:sz w:val="24"/>
                <w:szCs w:val="24"/>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14:paraId="34626F38" w14:textId="77777777" w:rsidR="0032668D" w:rsidRPr="0032668D" w:rsidRDefault="0032668D" w:rsidP="00215109">
            <w:pPr>
              <w:rPr>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F519514" w14:textId="77777777" w:rsidR="0032668D" w:rsidRPr="0032668D" w:rsidRDefault="0032668D" w:rsidP="00215109">
            <w:pPr>
              <w:rPr>
                <w:b/>
                <w:bCs/>
                <w:color w:val="000000"/>
                <w:sz w:val="24"/>
                <w:szCs w:val="24"/>
              </w:rPr>
            </w:pP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10306" w14:textId="77777777" w:rsidR="0032668D" w:rsidRPr="0032668D" w:rsidRDefault="0032668D" w:rsidP="00215109">
            <w:pPr>
              <w:jc w:val="center"/>
              <w:rPr>
                <w:b/>
                <w:bCs/>
                <w:color w:val="000000"/>
                <w:sz w:val="24"/>
                <w:szCs w:val="24"/>
              </w:rPr>
            </w:pPr>
            <w:r w:rsidRPr="0032668D">
              <w:rPr>
                <w:b/>
                <w:bCs/>
                <w:color w:val="000000"/>
                <w:sz w:val="24"/>
                <w:szCs w:val="24"/>
              </w:rPr>
              <w:t>Ngân sách trung ương</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DC017" w14:textId="77777777" w:rsidR="0032668D" w:rsidRPr="0032668D" w:rsidRDefault="0032668D" w:rsidP="00215109">
            <w:pPr>
              <w:jc w:val="center"/>
              <w:rPr>
                <w:b/>
                <w:bCs/>
                <w:color w:val="000000"/>
                <w:sz w:val="24"/>
                <w:szCs w:val="24"/>
              </w:rPr>
            </w:pPr>
            <w:r w:rsidRPr="0032668D">
              <w:rPr>
                <w:b/>
                <w:bCs/>
                <w:color w:val="000000"/>
                <w:sz w:val="24"/>
                <w:szCs w:val="24"/>
              </w:rPr>
              <w:t>Ngân sách cấp tỉnh</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F1410" w14:textId="77777777" w:rsidR="0032668D" w:rsidRPr="0032668D" w:rsidRDefault="0032668D" w:rsidP="00215109">
            <w:pPr>
              <w:jc w:val="center"/>
              <w:rPr>
                <w:b/>
                <w:bCs/>
                <w:color w:val="000000"/>
                <w:sz w:val="24"/>
                <w:szCs w:val="24"/>
              </w:rPr>
            </w:pPr>
            <w:r w:rsidRPr="0032668D">
              <w:rPr>
                <w:b/>
                <w:bCs/>
                <w:color w:val="000000"/>
                <w:sz w:val="24"/>
                <w:szCs w:val="24"/>
              </w:rPr>
              <w:t>Ngân sách cấp xã</w:t>
            </w:r>
          </w:p>
        </w:tc>
      </w:tr>
      <w:tr w:rsidR="0032668D" w:rsidRPr="0032668D" w14:paraId="4BE60542" w14:textId="77777777" w:rsidTr="00215109">
        <w:trPr>
          <w:trHeight w:val="6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343578A7" w14:textId="77777777" w:rsidR="0032668D" w:rsidRPr="0032668D" w:rsidRDefault="0032668D" w:rsidP="00215109">
            <w:pPr>
              <w:rPr>
                <w:b/>
                <w:bCs/>
                <w:color w:val="000000"/>
                <w:sz w:val="24"/>
                <w:szCs w:val="24"/>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14:paraId="02626DDF" w14:textId="77777777" w:rsidR="0032668D" w:rsidRPr="0032668D" w:rsidRDefault="0032668D" w:rsidP="00215109">
            <w:pPr>
              <w:rPr>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151DB744" w14:textId="77777777" w:rsidR="0032668D" w:rsidRPr="0032668D" w:rsidRDefault="0032668D" w:rsidP="00215109">
            <w:pPr>
              <w:rPr>
                <w:b/>
                <w:bCs/>
                <w:color w:val="000000"/>
                <w:sz w:val="24"/>
                <w:szCs w:val="24"/>
              </w:rPr>
            </w:pPr>
          </w:p>
        </w:tc>
        <w:tc>
          <w:tcPr>
            <w:tcW w:w="951" w:type="dxa"/>
            <w:vMerge/>
            <w:tcBorders>
              <w:top w:val="nil"/>
              <w:left w:val="single" w:sz="4" w:space="0" w:color="auto"/>
              <w:bottom w:val="single" w:sz="4" w:space="0" w:color="auto"/>
              <w:right w:val="single" w:sz="4" w:space="0" w:color="auto"/>
            </w:tcBorders>
            <w:vAlign w:val="center"/>
            <w:hideMark/>
          </w:tcPr>
          <w:p w14:paraId="300C6879" w14:textId="77777777" w:rsidR="0032668D" w:rsidRPr="0032668D" w:rsidRDefault="0032668D" w:rsidP="00215109">
            <w:pPr>
              <w:rPr>
                <w:b/>
                <w:bCs/>
                <w:color w:val="000000"/>
                <w:sz w:val="24"/>
                <w:szCs w:val="24"/>
              </w:rPr>
            </w:pPr>
          </w:p>
        </w:tc>
        <w:tc>
          <w:tcPr>
            <w:tcW w:w="950" w:type="dxa"/>
            <w:vMerge/>
            <w:tcBorders>
              <w:top w:val="nil"/>
              <w:left w:val="single" w:sz="4" w:space="0" w:color="auto"/>
              <w:bottom w:val="single" w:sz="4" w:space="0" w:color="auto"/>
              <w:right w:val="single" w:sz="4" w:space="0" w:color="auto"/>
            </w:tcBorders>
            <w:vAlign w:val="center"/>
            <w:hideMark/>
          </w:tcPr>
          <w:p w14:paraId="6710C059" w14:textId="77777777" w:rsidR="0032668D" w:rsidRPr="0032668D" w:rsidRDefault="0032668D" w:rsidP="00215109">
            <w:pPr>
              <w:rPr>
                <w:b/>
                <w:bCs/>
                <w:color w:val="000000"/>
                <w:sz w:val="24"/>
                <w:szCs w:val="24"/>
              </w:rPr>
            </w:pPr>
          </w:p>
        </w:tc>
        <w:tc>
          <w:tcPr>
            <w:tcW w:w="950" w:type="dxa"/>
            <w:vMerge/>
            <w:tcBorders>
              <w:top w:val="nil"/>
              <w:left w:val="single" w:sz="4" w:space="0" w:color="auto"/>
              <w:bottom w:val="single" w:sz="4" w:space="0" w:color="auto"/>
              <w:right w:val="single" w:sz="4" w:space="0" w:color="auto"/>
            </w:tcBorders>
            <w:vAlign w:val="center"/>
            <w:hideMark/>
          </w:tcPr>
          <w:p w14:paraId="08B000BC" w14:textId="77777777" w:rsidR="0032668D" w:rsidRPr="0032668D" w:rsidRDefault="0032668D" w:rsidP="00215109">
            <w:pPr>
              <w:rPr>
                <w:b/>
                <w:bCs/>
                <w:color w:val="000000"/>
                <w:sz w:val="24"/>
                <w:szCs w:val="24"/>
              </w:rPr>
            </w:pPr>
          </w:p>
        </w:tc>
        <w:tc>
          <w:tcPr>
            <w:tcW w:w="222" w:type="dxa"/>
            <w:tcBorders>
              <w:top w:val="nil"/>
              <w:left w:val="nil"/>
              <w:bottom w:val="nil"/>
              <w:right w:val="nil"/>
            </w:tcBorders>
            <w:shd w:val="clear" w:color="auto" w:fill="auto"/>
            <w:noWrap/>
            <w:vAlign w:val="bottom"/>
            <w:hideMark/>
          </w:tcPr>
          <w:p w14:paraId="6318DD13" w14:textId="77777777" w:rsidR="0032668D" w:rsidRPr="0032668D" w:rsidRDefault="0032668D" w:rsidP="00215109">
            <w:pPr>
              <w:jc w:val="center"/>
              <w:rPr>
                <w:b/>
                <w:bCs/>
                <w:color w:val="000000"/>
                <w:sz w:val="24"/>
                <w:szCs w:val="24"/>
              </w:rPr>
            </w:pPr>
          </w:p>
        </w:tc>
      </w:tr>
      <w:tr w:rsidR="0032668D" w:rsidRPr="0032668D" w14:paraId="59DB3E9C" w14:textId="77777777" w:rsidTr="00215109">
        <w:trPr>
          <w:trHeight w:val="84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2648945" w14:textId="77777777" w:rsidR="0032668D" w:rsidRPr="0032668D" w:rsidRDefault="0032668D" w:rsidP="00215109">
            <w:pPr>
              <w:jc w:val="center"/>
              <w:rPr>
                <w:b/>
                <w:bCs/>
                <w:color w:val="000000"/>
                <w:sz w:val="24"/>
                <w:szCs w:val="24"/>
              </w:rPr>
            </w:pPr>
            <w:r w:rsidRPr="0032668D">
              <w:rPr>
                <w:b/>
                <w:bCs/>
                <w:color w:val="000000"/>
                <w:sz w:val="24"/>
                <w:szCs w:val="24"/>
              </w:rPr>
              <w:t>I</w:t>
            </w:r>
          </w:p>
        </w:tc>
        <w:tc>
          <w:tcPr>
            <w:tcW w:w="4783" w:type="dxa"/>
            <w:tcBorders>
              <w:top w:val="nil"/>
              <w:left w:val="nil"/>
              <w:bottom w:val="single" w:sz="4" w:space="0" w:color="auto"/>
              <w:right w:val="single" w:sz="4" w:space="0" w:color="auto"/>
            </w:tcBorders>
            <w:shd w:val="clear" w:color="auto" w:fill="auto"/>
            <w:vAlign w:val="center"/>
            <w:hideMark/>
          </w:tcPr>
          <w:p w14:paraId="75F3032A" w14:textId="77777777" w:rsidR="0032668D" w:rsidRPr="0032668D" w:rsidRDefault="0032668D" w:rsidP="00215109">
            <w:pPr>
              <w:rPr>
                <w:b/>
                <w:bCs/>
                <w:color w:val="000000"/>
                <w:sz w:val="24"/>
                <w:szCs w:val="24"/>
              </w:rPr>
            </w:pPr>
            <w:r w:rsidRPr="0032668D">
              <w:rPr>
                <w:b/>
                <w:bCs/>
                <w:color w:val="000000"/>
                <w:sz w:val="24"/>
                <w:szCs w:val="24"/>
              </w:rPr>
              <w:t>NGUỒN THU ĐIỀU TIẾT NGÂN SÁCH CÁC CẤP HƯỞNG 100%</w:t>
            </w:r>
          </w:p>
        </w:tc>
        <w:tc>
          <w:tcPr>
            <w:tcW w:w="950" w:type="dxa"/>
            <w:tcBorders>
              <w:top w:val="nil"/>
              <w:left w:val="nil"/>
              <w:bottom w:val="single" w:sz="4" w:space="0" w:color="auto"/>
              <w:right w:val="single" w:sz="4" w:space="0" w:color="auto"/>
            </w:tcBorders>
            <w:shd w:val="clear" w:color="auto" w:fill="auto"/>
            <w:vAlign w:val="center"/>
            <w:hideMark/>
          </w:tcPr>
          <w:p w14:paraId="06CD6011" w14:textId="77777777" w:rsidR="0032668D" w:rsidRPr="0032668D" w:rsidRDefault="0032668D" w:rsidP="00215109">
            <w:pPr>
              <w:jc w:val="center"/>
              <w:rPr>
                <w:b/>
                <w:bCs/>
                <w:color w:val="000000"/>
                <w:sz w:val="24"/>
                <w:szCs w:val="24"/>
              </w:rPr>
            </w:pPr>
            <w:r w:rsidRPr="0032668D">
              <w:rPr>
                <w:b/>
                <w:b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FEB1EC1" w14:textId="77777777" w:rsidR="0032668D" w:rsidRPr="0032668D" w:rsidRDefault="0032668D" w:rsidP="00215109">
            <w:pPr>
              <w:jc w:val="center"/>
              <w:rPr>
                <w:b/>
                <w:bCs/>
                <w:color w:val="000000"/>
                <w:sz w:val="24"/>
                <w:szCs w:val="24"/>
              </w:rPr>
            </w:pPr>
            <w:r w:rsidRPr="0032668D">
              <w:rPr>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A079CE4" w14:textId="77777777" w:rsidR="0032668D" w:rsidRPr="0032668D" w:rsidRDefault="0032668D" w:rsidP="00215109">
            <w:pPr>
              <w:jc w:val="center"/>
              <w:rPr>
                <w:b/>
                <w:bCs/>
                <w:color w:val="000000"/>
                <w:sz w:val="24"/>
                <w:szCs w:val="24"/>
              </w:rPr>
            </w:pPr>
            <w:r w:rsidRPr="0032668D">
              <w:rPr>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11ABB4F" w14:textId="77777777" w:rsidR="0032668D" w:rsidRPr="0032668D" w:rsidRDefault="0032668D" w:rsidP="00215109">
            <w:pPr>
              <w:jc w:val="center"/>
              <w:rPr>
                <w:b/>
                <w:bCs/>
                <w:color w:val="000000"/>
                <w:sz w:val="24"/>
                <w:szCs w:val="24"/>
              </w:rPr>
            </w:pPr>
            <w:r w:rsidRPr="0032668D">
              <w:rPr>
                <w:b/>
                <w:bCs/>
                <w:color w:val="000000"/>
                <w:sz w:val="24"/>
                <w:szCs w:val="24"/>
              </w:rPr>
              <w:t> </w:t>
            </w:r>
          </w:p>
        </w:tc>
        <w:tc>
          <w:tcPr>
            <w:tcW w:w="222" w:type="dxa"/>
            <w:vAlign w:val="center"/>
            <w:hideMark/>
          </w:tcPr>
          <w:p w14:paraId="19908F6E" w14:textId="77777777" w:rsidR="0032668D" w:rsidRPr="0032668D" w:rsidRDefault="0032668D" w:rsidP="00215109">
            <w:pPr>
              <w:rPr>
                <w:sz w:val="24"/>
                <w:szCs w:val="24"/>
              </w:rPr>
            </w:pPr>
          </w:p>
        </w:tc>
      </w:tr>
      <w:tr w:rsidR="0032668D" w:rsidRPr="0032668D" w14:paraId="274B70D9"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AFDC3BC" w14:textId="77777777" w:rsidR="0032668D" w:rsidRPr="0032668D" w:rsidRDefault="0032668D" w:rsidP="00215109">
            <w:pPr>
              <w:jc w:val="center"/>
              <w:rPr>
                <w:color w:val="000000"/>
                <w:sz w:val="24"/>
                <w:szCs w:val="24"/>
              </w:rPr>
            </w:pPr>
            <w:r w:rsidRPr="0032668D">
              <w:rPr>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044ACDB4" w14:textId="77777777" w:rsidR="0032668D" w:rsidRPr="0032668D" w:rsidRDefault="0032668D" w:rsidP="00215109">
            <w:pPr>
              <w:rPr>
                <w:color w:val="000000"/>
                <w:sz w:val="24"/>
                <w:szCs w:val="24"/>
              </w:rPr>
            </w:pPr>
            <w:r w:rsidRPr="0032668D">
              <w:rPr>
                <w:color w:val="000000"/>
                <w:sz w:val="24"/>
                <w:szCs w:val="24"/>
              </w:rPr>
              <w:t>Doanh nghiệp Nhà nước nộp (cả DNTW và DNĐP)</w:t>
            </w:r>
          </w:p>
        </w:tc>
        <w:tc>
          <w:tcPr>
            <w:tcW w:w="950" w:type="dxa"/>
            <w:tcBorders>
              <w:top w:val="nil"/>
              <w:left w:val="nil"/>
              <w:bottom w:val="single" w:sz="4" w:space="0" w:color="auto"/>
              <w:right w:val="single" w:sz="4" w:space="0" w:color="auto"/>
            </w:tcBorders>
            <w:shd w:val="clear" w:color="auto" w:fill="auto"/>
            <w:vAlign w:val="center"/>
            <w:hideMark/>
          </w:tcPr>
          <w:p w14:paraId="44C23407"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952CEE0"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8D75B8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8DE9F42"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F908BAE" w14:textId="77777777" w:rsidR="0032668D" w:rsidRPr="0032668D" w:rsidRDefault="0032668D" w:rsidP="00215109">
            <w:pPr>
              <w:rPr>
                <w:sz w:val="24"/>
                <w:szCs w:val="24"/>
              </w:rPr>
            </w:pPr>
          </w:p>
        </w:tc>
      </w:tr>
      <w:tr w:rsidR="0032668D" w:rsidRPr="0032668D" w14:paraId="5EF2D750"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434F81F"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F1F7515" w14:textId="77777777" w:rsidR="0032668D" w:rsidRPr="0032668D" w:rsidRDefault="0032668D" w:rsidP="00215109">
            <w:pPr>
              <w:rPr>
                <w:color w:val="000000"/>
                <w:sz w:val="24"/>
                <w:szCs w:val="24"/>
              </w:rPr>
            </w:pPr>
            <w:r w:rsidRPr="0032668D">
              <w:rPr>
                <w:color w:val="000000"/>
                <w:sz w:val="24"/>
                <w:szCs w:val="24"/>
              </w:rPr>
              <w:t>- Thuế giá trị gia tăng</w:t>
            </w:r>
          </w:p>
        </w:tc>
        <w:tc>
          <w:tcPr>
            <w:tcW w:w="950" w:type="dxa"/>
            <w:tcBorders>
              <w:top w:val="nil"/>
              <w:left w:val="nil"/>
              <w:bottom w:val="single" w:sz="4" w:space="0" w:color="auto"/>
              <w:right w:val="single" w:sz="4" w:space="0" w:color="auto"/>
            </w:tcBorders>
            <w:shd w:val="clear" w:color="auto" w:fill="auto"/>
            <w:vAlign w:val="center"/>
            <w:hideMark/>
          </w:tcPr>
          <w:p w14:paraId="04DB8CD6"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5B697E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8EF430D"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0DEC2F8E"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8E9085E" w14:textId="77777777" w:rsidR="0032668D" w:rsidRPr="0032668D" w:rsidRDefault="0032668D" w:rsidP="00215109">
            <w:pPr>
              <w:rPr>
                <w:sz w:val="24"/>
                <w:szCs w:val="24"/>
              </w:rPr>
            </w:pPr>
          </w:p>
        </w:tc>
      </w:tr>
      <w:tr w:rsidR="0032668D" w:rsidRPr="0032668D" w14:paraId="69B2FE5B"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53AF7BF"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623F3280" w14:textId="77777777" w:rsidR="0032668D" w:rsidRPr="0032668D" w:rsidRDefault="0032668D" w:rsidP="00215109">
            <w:pPr>
              <w:rPr>
                <w:color w:val="000000"/>
                <w:sz w:val="24"/>
                <w:szCs w:val="24"/>
              </w:rPr>
            </w:pPr>
            <w:r w:rsidRPr="0032668D">
              <w:rPr>
                <w:color w:val="000000"/>
                <w:sz w:val="24"/>
                <w:szCs w:val="24"/>
              </w:rPr>
              <w:t>- Thuế thu nhập doanh nghiệp (trừ các đơn vị hạch toán toàn ngành)</w:t>
            </w:r>
          </w:p>
        </w:tc>
        <w:tc>
          <w:tcPr>
            <w:tcW w:w="950" w:type="dxa"/>
            <w:tcBorders>
              <w:top w:val="nil"/>
              <w:left w:val="nil"/>
              <w:bottom w:val="single" w:sz="4" w:space="0" w:color="auto"/>
              <w:right w:val="single" w:sz="4" w:space="0" w:color="auto"/>
            </w:tcBorders>
            <w:shd w:val="clear" w:color="auto" w:fill="auto"/>
            <w:vAlign w:val="center"/>
            <w:hideMark/>
          </w:tcPr>
          <w:p w14:paraId="2D8149B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3F5DCE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A295C12"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3FBDEE90"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475E3D9" w14:textId="77777777" w:rsidR="0032668D" w:rsidRPr="0032668D" w:rsidRDefault="0032668D" w:rsidP="00215109">
            <w:pPr>
              <w:rPr>
                <w:sz w:val="24"/>
                <w:szCs w:val="24"/>
              </w:rPr>
            </w:pPr>
          </w:p>
        </w:tc>
      </w:tr>
      <w:tr w:rsidR="0032668D" w:rsidRPr="0032668D" w14:paraId="2BC30BA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2D4D316"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9B2A74C" w14:textId="77777777" w:rsidR="0032668D" w:rsidRPr="0032668D" w:rsidRDefault="0032668D" w:rsidP="00215109">
            <w:pPr>
              <w:rPr>
                <w:color w:val="000000"/>
                <w:sz w:val="24"/>
                <w:szCs w:val="24"/>
              </w:rPr>
            </w:pPr>
            <w:r w:rsidRPr="0032668D">
              <w:rPr>
                <w:color w:val="000000"/>
                <w:sz w:val="24"/>
                <w:szCs w:val="24"/>
              </w:rPr>
              <w:t>- Thuế tiêu thụ đặc biệt</w:t>
            </w:r>
          </w:p>
        </w:tc>
        <w:tc>
          <w:tcPr>
            <w:tcW w:w="950" w:type="dxa"/>
            <w:tcBorders>
              <w:top w:val="nil"/>
              <w:left w:val="nil"/>
              <w:bottom w:val="single" w:sz="4" w:space="0" w:color="auto"/>
              <w:right w:val="single" w:sz="4" w:space="0" w:color="auto"/>
            </w:tcBorders>
            <w:shd w:val="clear" w:color="auto" w:fill="auto"/>
            <w:vAlign w:val="center"/>
            <w:hideMark/>
          </w:tcPr>
          <w:p w14:paraId="25C8B9D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08E65E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1E7AE2D"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0011BFBB"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43F51212" w14:textId="77777777" w:rsidR="0032668D" w:rsidRPr="0032668D" w:rsidRDefault="0032668D" w:rsidP="00215109">
            <w:pPr>
              <w:rPr>
                <w:sz w:val="24"/>
                <w:szCs w:val="24"/>
              </w:rPr>
            </w:pPr>
          </w:p>
        </w:tc>
      </w:tr>
      <w:tr w:rsidR="0032668D" w:rsidRPr="0032668D" w14:paraId="56974258"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4A3590A"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99BBE22" w14:textId="77777777" w:rsidR="0032668D" w:rsidRPr="0032668D" w:rsidRDefault="0032668D" w:rsidP="00215109">
            <w:pPr>
              <w:rPr>
                <w:color w:val="000000"/>
                <w:sz w:val="24"/>
                <w:szCs w:val="24"/>
              </w:rPr>
            </w:pPr>
            <w:r w:rsidRPr="0032668D">
              <w:rPr>
                <w:color w:val="000000"/>
                <w:sz w:val="24"/>
                <w:szCs w:val="24"/>
              </w:rPr>
              <w:t>- Thuế tài nguyên</w:t>
            </w:r>
          </w:p>
        </w:tc>
        <w:tc>
          <w:tcPr>
            <w:tcW w:w="950" w:type="dxa"/>
            <w:tcBorders>
              <w:top w:val="nil"/>
              <w:left w:val="nil"/>
              <w:bottom w:val="single" w:sz="4" w:space="0" w:color="auto"/>
              <w:right w:val="single" w:sz="4" w:space="0" w:color="auto"/>
            </w:tcBorders>
            <w:shd w:val="clear" w:color="auto" w:fill="auto"/>
            <w:vAlign w:val="center"/>
            <w:hideMark/>
          </w:tcPr>
          <w:p w14:paraId="26D9EE9A"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1A3520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18EA658"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890429B"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157F678" w14:textId="77777777" w:rsidR="0032668D" w:rsidRPr="0032668D" w:rsidRDefault="0032668D" w:rsidP="00215109">
            <w:pPr>
              <w:rPr>
                <w:sz w:val="24"/>
                <w:szCs w:val="24"/>
              </w:rPr>
            </w:pPr>
          </w:p>
        </w:tc>
      </w:tr>
      <w:tr w:rsidR="0032668D" w:rsidRPr="0032668D" w14:paraId="4F74C0D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3D9016A"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717F203" w14:textId="77777777" w:rsidR="0032668D" w:rsidRPr="0032668D" w:rsidRDefault="0032668D" w:rsidP="00215109">
            <w:pPr>
              <w:rPr>
                <w:color w:val="000000"/>
                <w:sz w:val="24"/>
                <w:szCs w:val="24"/>
              </w:rPr>
            </w:pPr>
            <w:r w:rsidRPr="0032668D">
              <w:rPr>
                <w:color w:val="000000"/>
                <w:sz w:val="24"/>
                <w:szCs w:val="24"/>
              </w:rPr>
              <w:t>- Lệ phí môn bài</w:t>
            </w:r>
          </w:p>
        </w:tc>
        <w:tc>
          <w:tcPr>
            <w:tcW w:w="950" w:type="dxa"/>
            <w:tcBorders>
              <w:top w:val="nil"/>
              <w:left w:val="nil"/>
              <w:bottom w:val="single" w:sz="4" w:space="0" w:color="auto"/>
              <w:right w:val="single" w:sz="4" w:space="0" w:color="auto"/>
            </w:tcBorders>
            <w:shd w:val="clear" w:color="auto" w:fill="auto"/>
            <w:vAlign w:val="center"/>
            <w:hideMark/>
          </w:tcPr>
          <w:p w14:paraId="2CAC20E7"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6277002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A4DC7E4"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4FA22A2"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6B0F9284" w14:textId="77777777" w:rsidR="0032668D" w:rsidRPr="0032668D" w:rsidRDefault="0032668D" w:rsidP="00215109">
            <w:pPr>
              <w:rPr>
                <w:sz w:val="24"/>
                <w:szCs w:val="24"/>
              </w:rPr>
            </w:pPr>
          </w:p>
        </w:tc>
      </w:tr>
      <w:tr w:rsidR="0032668D" w:rsidRPr="0032668D" w14:paraId="63E95448"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D171814"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A03898A" w14:textId="77777777" w:rsidR="0032668D" w:rsidRPr="0032668D" w:rsidRDefault="0032668D" w:rsidP="00215109">
            <w:pPr>
              <w:rPr>
                <w:color w:val="000000"/>
                <w:sz w:val="24"/>
                <w:szCs w:val="24"/>
              </w:rPr>
            </w:pPr>
            <w:r w:rsidRPr="0032668D">
              <w:rPr>
                <w:color w:val="000000"/>
                <w:sz w:val="24"/>
                <w:szCs w:val="24"/>
              </w:rPr>
              <w:t>- Thu hồi vốn và thu khác của DNĐP</w:t>
            </w:r>
          </w:p>
        </w:tc>
        <w:tc>
          <w:tcPr>
            <w:tcW w:w="950" w:type="dxa"/>
            <w:tcBorders>
              <w:top w:val="nil"/>
              <w:left w:val="nil"/>
              <w:bottom w:val="single" w:sz="4" w:space="0" w:color="auto"/>
              <w:right w:val="single" w:sz="4" w:space="0" w:color="auto"/>
            </w:tcBorders>
            <w:shd w:val="clear" w:color="auto" w:fill="auto"/>
            <w:vAlign w:val="center"/>
            <w:hideMark/>
          </w:tcPr>
          <w:p w14:paraId="44C0378B"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D1FA31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1C184A5"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580AAA79"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2C3AB974" w14:textId="77777777" w:rsidR="0032668D" w:rsidRPr="0032668D" w:rsidRDefault="0032668D" w:rsidP="00215109">
            <w:pPr>
              <w:rPr>
                <w:sz w:val="24"/>
                <w:szCs w:val="24"/>
              </w:rPr>
            </w:pPr>
          </w:p>
        </w:tc>
      </w:tr>
      <w:tr w:rsidR="0032668D" w:rsidRPr="0032668D" w14:paraId="7475DB58"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9533064" w14:textId="77777777" w:rsidR="0032668D" w:rsidRPr="0032668D" w:rsidRDefault="0032668D" w:rsidP="00215109">
            <w:pPr>
              <w:jc w:val="center"/>
              <w:rPr>
                <w:color w:val="000000"/>
                <w:sz w:val="24"/>
                <w:szCs w:val="24"/>
              </w:rPr>
            </w:pPr>
            <w:r w:rsidRPr="0032668D">
              <w:rPr>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577424D3" w14:textId="77777777" w:rsidR="0032668D" w:rsidRPr="0032668D" w:rsidRDefault="0032668D" w:rsidP="00215109">
            <w:pPr>
              <w:rPr>
                <w:color w:val="000000"/>
                <w:sz w:val="24"/>
                <w:szCs w:val="24"/>
              </w:rPr>
            </w:pPr>
            <w:r w:rsidRPr="0032668D">
              <w:rPr>
                <w:color w:val="000000"/>
                <w:sz w:val="24"/>
                <w:szCs w:val="24"/>
              </w:rPr>
              <w:t>Thu thuế các doanh nghiệp có vốn đầu tư nước ngoài (tất cả các sắc thuế)</w:t>
            </w:r>
          </w:p>
        </w:tc>
        <w:tc>
          <w:tcPr>
            <w:tcW w:w="950" w:type="dxa"/>
            <w:tcBorders>
              <w:top w:val="nil"/>
              <w:left w:val="nil"/>
              <w:bottom w:val="single" w:sz="4" w:space="0" w:color="auto"/>
              <w:right w:val="single" w:sz="4" w:space="0" w:color="auto"/>
            </w:tcBorders>
            <w:shd w:val="clear" w:color="auto" w:fill="auto"/>
            <w:vAlign w:val="center"/>
            <w:hideMark/>
          </w:tcPr>
          <w:p w14:paraId="1DB58AD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89C524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00DC837"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2BC6859A"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A003172" w14:textId="77777777" w:rsidR="0032668D" w:rsidRPr="0032668D" w:rsidRDefault="0032668D" w:rsidP="00215109">
            <w:pPr>
              <w:rPr>
                <w:sz w:val="24"/>
                <w:szCs w:val="24"/>
              </w:rPr>
            </w:pPr>
          </w:p>
        </w:tc>
      </w:tr>
      <w:tr w:rsidR="00B42BD4" w:rsidRPr="0032668D" w14:paraId="4B4E0CBB" w14:textId="77777777" w:rsidTr="001F4A4E">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AA2ACA8" w14:textId="77777777" w:rsidR="00B42BD4" w:rsidRPr="0032668D" w:rsidRDefault="00B42BD4" w:rsidP="001F4A4E">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7DC68D48" w14:textId="77777777" w:rsidR="00B42BD4" w:rsidRPr="0032668D" w:rsidRDefault="00B42BD4" w:rsidP="001F4A4E">
            <w:pPr>
              <w:rPr>
                <w:color w:val="000000"/>
                <w:sz w:val="24"/>
                <w:szCs w:val="24"/>
              </w:rPr>
            </w:pPr>
            <w:r w:rsidRPr="0032668D">
              <w:rPr>
                <w:color w:val="000000"/>
                <w:sz w:val="24"/>
                <w:szCs w:val="24"/>
              </w:rPr>
              <w:t>- Thuế giá trị gia tăng</w:t>
            </w:r>
          </w:p>
        </w:tc>
        <w:tc>
          <w:tcPr>
            <w:tcW w:w="950" w:type="dxa"/>
            <w:tcBorders>
              <w:top w:val="nil"/>
              <w:left w:val="nil"/>
              <w:bottom w:val="single" w:sz="4" w:space="0" w:color="auto"/>
              <w:right w:val="single" w:sz="4" w:space="0" w:color="auto"/>
            </w:tcBorders>
            <w:shd w:val="clear" w:color="auto" w:fill="auto"/>
            <w:vAlign w:val="center"/>
            <w:hideMark/>
          </w:tcPr>
          <w:p w14:paraId="452704B5" w14:textId="77777777" w:rsidR="00B42BD4" w:rsidRPr="0032668D" w:rsidRDefault="00B42BD4" w:rsidP="001F4A4E">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4EC6FD8" w14:textId="77777777" w:rsidR="00B42BD4" w:rsidRPr="0032668D" w:rsidRDefault="00B42BD4" w:rsidP="001F4A4E">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D8B6E02" w14:textId="77777777" w:rsidR="00B42BD4" w:rsidRPr="0032668D" w:rsidRDefault="00B42BD4" w:rsidP="001F4A4E">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90839EF" w14:textId="77777777" w:rsidR="00B42BD4" w:rsidRPr="0032668D" w:rsidRDefault="00B42BD4" w:rsidP="001F4A4E">
            <w:pPr>
              <w:jc w:val="center"/>
              <w:rPr>
                <w:color w:val="000000"/>
                <w:sz w:val="24"/>
                <w:szCs w:val="24"/>
              </w:rPr>
            </w:pPr>
            <w:r w:rsidRPr="0032668D">
              <w:rPr>
                <w:color w:val="000000"/>
                <w:sz w:val="24"/>
                <w:szCs w:val="24"/>
              </w:rPr>
              <w:t> </w:t>
            </w:r>
          </w:p>
        </w:tc>
        <w:tc>
          <w:tcPr>
            <w:tcW w:w="222" w:type="dxa"/>
            <w:vAlign w:val="center"/>
            <w:hideMark/>
          </w:tcPr>
          <w:p w14:paraId="7BA385B9" w14:textId="77777777" w:rsidR="00B42BD4" w:rsidRPr="0032668D" w:rsidRDefault="00B42BD4" w:rsidP="001F4A4E">
            <w:pPr>
              <w:rPr>
                <w:sz w:val="24"/>
                <w:szCs w:val="24"/>
              </w:rPr>
            </w:pPr>
          </w:p>
        </w:tc>
      </w:tr>
      <w:tr w:rsidR="00B42BD4" w:rsidRPr="0032668D" w14:paraId="01CDD5DC" w14:textId="77777777" w:rsidTr="00B42BD4">
        <w:trPr>
          <w:trHeight w:val="28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C4B4BF6" w14:textId="77777777" w:rsidR="00B42BD4" w:rsidRPr="0032668D" w:rsidRDefault="00B42BD4" w:rsidP="001F4A4E">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FADD0AB" w14:textId="2C1875C5" w:rsidR="00B42BD4" w:rsidRPr="0032668D" w:rsidRDefault="00B42BD4" w:rsidP="001F4A4E">
            <w:pPr>
              <w:rPr>
                <w:color w:val="000000"/>
                <w:sz w:val="24"/>
                <w:szCs w:val="24"/>
              </w:rPr>
            </w:pPr>
            <w:r w:rsidRPr="0032668D">
              <w:rPr>
                <w:color w:val="000000"/>
                <w:sz w:val="24"/>
                <w:szCs w:val="24"/>
              </w:rPr>
              <w:t xml:space="preserve">- Thuế thu nhập doanh nghiệp </w:t>
            </w:r>
          </w:p>
        </w:tc>
        <w:tc>
          <w:tcPr>
            <w:tcW w:w="950" w:type="dxa"/>
            <w:tcBorders>
              <w:top w:val="nil"/>
              <w:left w:val="nil"/>
              <w:bottom w:val="single" w:sz="4" w:space="0" w:color="auto"/>
              <w:right w:val="single" w:sz="4" w:space="0" w:color="auto"/>
            </w:tcBorders>
            <w:shd w:val="clear" w:color="auto" w:fill="auto"/>
            <w:vAlign w:val="center"/>
            <w:hideMark/>
          </w:tcPr>
          <w:p w14:paraId="0A2B01B9" w14:textId="77777777" w:rsidR="00B42BD4" w:rsidRPr="0032668D" w:rsidRDefault="00B42BD4" w:rsidP="001F4A4E">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EEDC244" w14:textId="77777777" w:rsidR="00B42BD4" w:rsidRPr="0032668D" w:rsidRDefault="00B42BD4" w:rsidP="001F4A4E">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2427D0C" w14:textId="77777777" w:rsidR="00B42BD4" w:rsidRPr="0032668D" w:rsidRDefault="00B42BD4" w:rsidP="001F4A4E">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7BC42719" w14:textId="77777777" w:rsidR="00B42BD4" w:rsidRPr="0032668D" w:rsidRDefault="00B42BD4" w:rsidP="001F4A4E">
            <w:pPr>
              <w:jc w:val="center"/>
              <w:rPr>
                <w:color w:val="000000"/>
                <w:sz w:val="24"/>
                <w:szCs w:val="24"/>
              </w:rPr>
            </w:pPr>
            <w:r w:rsidRPr="0032668D">
              <w:rPr>
                <w:color w:val="000000"/>
                <w:sz w:val="24"/>
                <w:szCs w:val="24"/>
              </w:rPr>
              <w:t> </w:t>
            </w:r>
          </w:p>
        </w:tc>
        <w:tc>
          <w:tcPr>
            <w:tcW w:w="222" w:type="dxa"/>
            <w:vAlign w:val="center"/>
            <w:hideMark/>
          </w:tcPr>
          <w:p w14:paraId="2F1CE018" w14:textId="77777777" w:rsidR="00B42BD4" w:rsidRPr="0032668D" w:rsidRDefault="00B42BD4" w:rsidP="001F4A4E">
            <w:pPr>
              <w:rPr>
                <w:sz w:val="24"/>
                <w:szCs w:val="24"/>
              </w:rPr>
            </w:pPr>
          </w:p>
        </w:tc>
      </w:tr>
      <w:tr w:rsidR="00B42BD4" w:rsidRPr="0032668D" w14:paraId="480E3425" w14:textId="77777777" w:rsidTr="001F4A4E">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09203EE" w14:textId="77777777" w:rsidR="00B42BD4" w:rsidRPr="0032668D" w:rsidRDefault="00B42BD4" w:rsidP="001F4A4E">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CADA559" w14:textId="77777777" w:rsidR="00B42BD4" w:rsidRPr="0032668D" w:rsidRDefault="00B42BD4" w:rsidP="001F4A4E">
            <w:pPr>
              <w:rPr>
                <w:color w:val="000000"/>
                <w:sz w:val="24"/>
                <w:szCs w:val="24"/>
              </w:rPr>
            </w:pPr>
            <w:r w:rsidRPr="0032668D">
              <w:rPr>
                <w:color w:val="000000"/>
                <w:sz w:val="24"/>
                <w:szCs w:val="24"/>
              </w:rPr>
              <w:t>- Thuế tiêu thụ đặc biệt</w:t>
            </w:r>
          </w:p>
        </w:tc>
        <w:tc>
          <w:tcPr>
            <w:tcW w:w="950" w:type="dxa"/>
            <w:tcBorders>
              <w:top w:val="nil"/>
              <w:left w:val="nil"/>
              <w:bottom w:val="single" w:sz="4" w:space="0" w:color="auto"/>
              <w:right w:val="single" w:sz="4" w:space="0" w:color="auto"/>
            </w:tcBorders>
            <w:shd w:val="clear" w:color="auto" w:fill="auto"/>
            <w:vAlign w:val="center"/>
            <w:hideMark/>
          </w:tcPr>
          <w:p w14:paraId="7CACF050" w14:textId="77777777" w:rsidR="00B42BD4" w:rsidRPr="0032668D" w:rsidRDefault="00B42BD4" w:rsidP="001F4A4E">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18C3AFB" w14:textId="77777777" w:rsidR="00B42BD4" w:rsidRPr="0032668D" w:rsidRDefault="00B42BD4" w:rsidP="001F4A4E">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BBF63DC" w14:textId="77777777" w:rsidR="00B42BD4" w:rsidRPr="0032668D" w:rsidRDefault="00B42BD4" w:rsidP="001F4A4E">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0866BD00" w14:textId="77777777" w:rsidR="00B42BD4" w:rsidRPr="0032668D" w:rsidRDefault="00B42BD4" w:rsidP="001F4A4E">
            <w:pPr>
              <w:jc w:val="center"/>
              <w:rPr>
                <w:color w:val="000000"/>
                <w:sz w:val="24"/>
                <w:szCs w:val="24"/>
              </w:rPr>
            </w:pPr>
            <w:r w:rsidRPr="0032668D">
              <w:rPr>
                <w:color w:val="000000"/>
                <w:sz w:val="24"/>
                <w:szCs w:val="24"/>
              </w:rPr>
              <w:t> </w:t>
            </w:r>
          </w:p>
        </w:tc>
        <w:tc>
          <w:tcPr>
            <w:tcW w:w="222" w:type="dxa"/>
            <w:vAlign w:val="center"/>
            <w:hideMark/>
          </w:tcPr>
          <w:p w14:paraId="686D66D0" w14:textId="77777777" w:rsidR="00B42BD4" w:rsidRPr="0032668D" w:rsidRDefault="00B42BD4" w:rsidP="001F4A4E">
            <w:pPr>
              <w:rPr>
                <w:sz w:val="24"/>
                <w:szCs w:val="24"/>
              </w:rPr>
            </w:pPr>
          </w:p>
        </w:tc>
      </w:tr>
      <w:tr w:rsidR="00B42BD4" w:rsidRPr="0032668D" w14:paraId="6DA725DA" w14:textId="77777777" w:rsidTr="001F4A4E">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3F34F93" w14:textId="77777777" w:rsidR="00B42BD4" w:rsidRPr="0032668D" w:rsidRDefault="00B42BD4" w:rsidP="001F4A4E">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84095F8" w14:textId="77777777" w:rsidR="00B42BD4" w:rsidRPr="0032668D" w:rsidRDefault="00B42BD4" w:rsidP="001F4A4E">
            <w:pPr>
              <w:rPr>
                <w:color w:val="000000"/>
                <w:sz w:val="24"/>
                <w:szCs w:val="24"/>
              </w:rPr>
            </w:pPr>
            <w:r w:rsidRPr="0032668D">
              <w:rPr>
                <w:color w:val="000000"/>
                <w:sz w:val="24"/>
                <w:szCs w:val="24"/>
              </w:rPr>
              <w:t>- Thuế tài nguyên</w:t>
            </w:r>
          </w:p>
        </w:tc>
        <w:tc>
          <w:tcPr>
            <w:tcW w:w="950" w:type="dxa"/>
            <w:tcBorders>
              <w:top w:val="nil"/>
              <w:left w:val="nil"/>
              <w:bottom w:val="single" w:sz="4" w:space="0" w:color="auto"/>
              <w:right w:val="single" w:sz="4" w:space="0" w:color="auto"/>
            </w:tcBorders>
            <w:shd w:val="clear" w:color="auto" w:fill="auto"/>
            <w:vAlign w:val="center"/>
            <w:hideMark/>
          </w:tcPr>
          <w:p w14:paraId="30C5FD39" w14:textId="77777777" w:rsidR="00B42BD4" w:rsidRPr="0032668D" w:rsidRDefault="00B42BD4" w:rsidP="001F4A4E">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36903B0A" w14:textId="77777777" w:rsidR="00B42BD4" w:rsidRPr="0032668D" w:rsidRDefault="00B42BD4" w:rsidP="001F4A4E">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635C579" w14:textId="77777777" w:rsidR="00B42BD4" w:rsidRPr="0032668D" w:rsidRDefault="00B42BD4" w:rsidP="001F4A4E">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7E5A0CD" w14:textId="77777777" w:rsidR="00B42BD4" w:rsidRPr="0032668D" w:rsidRDefault="00B42BD4" w:rsidP="001F4A4E">
            <w:pPr>
              <w:jc w:val="center"/>
              <w:rPr>
                <w:color w:val="000000"/>
                <w:sz w:val="24"/>
                <w:szCs w:val="24"/>
              </w:rPr>
            </w:pPr>
            <w:r w:rsidRPr="0032668D">
              <w:rPr>
                <w:color w:val="000000"/>
                <w:sz w:val="24"/>
                <w:szCs w:val="24"/>
              </w:rPr>
              <w:t> </w:t>
            </w:r>
          </w:p>
        </w:tc>
        <w:tc>
          <w:tcPr>
            <w:tcW w:w="222" w:type="dxa"/>
            <w:vAlign w:val="center"/>
            <w:hideMark/>
          </w:tcPr>
          <w:p w14:paraId="6F56BD40" w14:textId="77777777" w:rsidR="00B42BD4" w:rsidRPr="0032668D" w:rsidRDefault="00B42BD4" w:rsidP="001F4A4E">
            <w:pPr>
              <w:rPr>
                <w:sz w:val="24"/>
                <w:szCs w:val="24"/>
              </w:rPr>
            </w:pPr>
          </w:p>
        </w:tc>
      </w:tr>
      <w:tr w:rsidR="00B42BD4" w:rsidRPr="0032668D" w14:paraId="2932434E" w14:textId="77777777" w:rsidTr="001F4A4E">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06401B9" w14:textId="77777777" w:rsidR="00B42BD4" w:rsidRPr="0032668D" w:rsidRDefault="00B42BD4" w:rsidP="001F4A4E">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57A2F4D7" w14:textId="77777777" w:rsidR="00B42BD4" w:rsidRPr="0032668D" w:rsidRDefault="00B42BD4" w:rsidP="001F4A4E">
            <w:pPr>
              <w:rPr>
                <w:color w:val="000000"/>
                <w:sz w:val="24"/>
                <w:szCs w:val="24"/>
              </w:rPr>
            </w:pPr>
            <w:r w:rsidRPr="0032668D">
              <w:rPr>
                <w:color w:val="000000"/>
                <w:sz w:val="24"/>
                <w:szCs w:val="24"/>
              </w:rPr>
              <w:t>- Lệ phí môn bài</w:t>
            </w:r>
          </w:p>
        </w:tc>
        <w:tc>
          <w:tcPr>
            <w:tcW w:w="950" w:type="dxa"/>
            <w:tcBorders>
              <w:top w:val="nil"/>
              <w:left w:val="nil"/>
              <w:bottom w:val="single" w:sz="4" w:space="0" w:color="auto"/>
              <w:right w:val="single" w:sz="4" w:space="0" w:color="auto"/>
            </w:tcBorders>
            <w:shd w:val="clear" w:color="auto" w:fill="auto"/>
            <w:vAlign w:val="center"/>
            <w:hideMark/>
          </w:tcPr>
          <w:p w14:paraId="2197C5C2" w14:textId="77777777" w:rsidR="00B42BD4" w:rsidRPr="0032668D" w:rsidRDefault="00B42BD4" w:rsidP="001F4A4E">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68A5B4C" w14:textId="77777777" w:rsidR="00B42BD4" w:rsidRPr="0032668D" w:rsidRDefault="00B42BD4" w:rsidP="001F4A4E">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4DD58D1" w14:textId="77777777" w:rsidR="00B42BD4" w:rsidRPr="0032668D" w:rsidRDefault="00B42BD4" w:rsidP="001F4A4E">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0AA4F41D" w14:textId="77777777" w:rsidR="00B42BD4" w:rsidRPr="0032668D" w:rsidRDefault="00B42BD4" w:rsidP="001F4A4E">
            <w:pPr>
              <w:jc w:val="center"/>
              <w:rPr>
                <w:color w:val="000000"/>
                <w:sz w:val="24"/>
                <w:szCs w:val="24"/>
              </w:rPr>
            </w:pPr>
            <w:r w:rsidRPr="0032668D">
              <w:rPr>
                <w:color w:val="000000"/>
                <w:sz w:val="24"/>
                <w:szCs w:val="24"/>
              </w:rPr>
              <w:t> </w:t>
            </w:r>
          </w:p>
        </w:tc>
        <w:tc>
          <w:tcPr>
            <w:tcW w:w="222" w:type="dxa"/>
            <w:vAlign w:val="center"/>
            <w:hideMark/>
          </w:tcPr>
          <w:p w14:paraId="7535BA20" w14:textId="77777777" w:rsidR="00B42BD4" w:rsidRPr="0032668D" w:rsidRDefault="00B42BD4" w:rsidP="001F4A4E">
            <w:pPr>
              <w:rPr>
                <w:sz w:val="24"/>
                <w:szCs w:val="24"/>
              </w:rPr>
            </w:pPr>
          </w:p>
        </w:tc>
      </w:tr>
      <w:tr w:rsidR="0032668D" w:rsidRPr="0032668D" w14:paraId="14FAD09D" w14:textId="77777777" w:rsidTr="00056B64">
        <w:trPr>
          <w:trHeight w:val="831"/>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86CC5C3" w14:textId="77777777" w:rsidR="0032668D" w:rsidRPr="0032668D" w:rsidRDefault="0032668D" w:rsidP="00215109">
            <w:pPr>
              <w:jc w:val="center"/>
              <w:rPr>
                <w:color w:val="000000"/>
                <w:sz w:val="24"/>
                <w:szCs w:val="24"/>
              </w:rPr>
            </w:pPr>
            <w:r w:rsidRPr="0032668D">
              <w:rPr>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2FEBC15A" w14:textId="77777777" w:rsidR="0032668D" w:rsidRPr="0032668D" w:rsidRDefault="0032668D" w:rsidP="00215109">
            <w:pPr>
              <w:rPr>
                <w:color w:val="000000"/>
                <w:sz w:val="24"/>
                <w:szCs w:val="24"/>
              </w:rPr>
            </w:pPr>
            <w:r w:rsidRPr="0032668D">
              <w:rPr>
                <w:color w:val="000000"/>
                <w:sz w:val="24"/>
                <w:szCs w:val="24"/>
              </w:rPr>
              <w:t>Thu thuế của các đơn vị sự nghiệp công lập (tất cả các khoản thu)</w:t>
            </w:r>
          </w:p>
        </w:tc>
        <w:tc>
          <w:tcPr>
            <w:tcW w:w="950" w:type="dxa"/>
            <w:tcBorders>
              <w:top w:val="nil"/>
              <w:left w:val="nil"/>
              <w:bottom w:val="single" w:sz="4" w:space="0" w:color="auto"/>
              <w:right w:val="single" w:sz="4" w:space="0" w:color="auto"/>
            </w:tcBorders>
            <w:shd w:val="clear" w:color="auto" w:fill="auto"/>
            <w:vAlign w:val="center"/>
            <w:hideMark/>
          </w:tcPr>
          <w:p w14:paraId="026568AC"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76D5333"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81D6E4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C1D2EDE"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69BE05B" w14:textId="77777777" w:rsidR="0032668D" w:rsidRPr="0032668D" w:rsidRDefault="0032668D" w:rsidP="00215109">
            <w:pPr>
              <w:rPr>
                <w:sz w:val="24"/>
                <w:szCs w:val="24"/>
              </w:rPr>
            </w:pPr>
          </w:p>
        </w:tc>
      </w:tr>
      <w:tr w:rsidR="0032668D" w:rsidRPr="0032668D" w14:paraId="1D0ACD23"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521CA6F"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2C5FF564" w14:textId="77777777" w:rsidR="0032668D" w:rsidRPr="0032668D" w:rsidRDefault="0032668D" w:rsidP="00215109">
            <w:pPr>
              <w:rPr>
                <w:color w:val="000000"/>
                <w:sz w:val="24"/>
                <w:szCs w:val="24"/>
              </w:rPr>
            </w:pPr>
            <w:r w:rsidRPr="0032668D">
              <w:rPr>
                <w:color w:val="000000"/>
                <w:sz w:val="24"/>
                <w:szCs w:val="24"/>
              </w:rPr>
              <w:t>Đơn vị thuộc tỉnh quản lý</w:t>
            </w:r>
          </w:p>
        </w:tc>
        <w:tc>
          <w:tcPr>
            <w:tcW w:w="950" w:type="dxa"/>
            <w:tcBorders>
              <w:top w:val="nil"/>
              <w:left w:val="nil"/>
              <w:bottom w:val="single" w:sz="4" w:space="0" w:color="auto"/>
              <w:right w:val="single" w:sz="4" w:space="0" w:color="auto"/>
            </w:tcBorders>
            <w:shd w:val="clear" w:color="auto" w:fill="auto"/>
            <w:vAlign w:val="center"/>
            <w:hideMark/>
          </w:tcPr>
          <w:p w14:paraId="7855DAE9"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0BC17D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AEAEB2C"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414CB194"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6455641" w14:textId="77777777" w:rsidR="0032668D" w:rsidRPr="0032668D" w:rsidRDefault="0032668D" w:rsidP="00215109">
            <w:pPr>
              <w:rPr>
                <w:sz w:val="24"/>
                <w:szCs w:val="24"/>
              </w:rPr>
            </w:pPr>
          </w:p>
        </w:tc>
      </w:tr>
      <w:tr w:rsidR="0032668D" w:rsidRPr="0032668D" w14:paraId="07013ED2"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26C832B"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57F0DF16" w14:textId="77777777" w:rsidR="0032668D" w:rsidRPr="0032668D" w:rsidRDefault="0032668D" w:rsidP="00215109">
            <w:pPr>
              <w:rPr>
                <w:color w:val="000000"/>
                <w:sz w:val="24"/>
                <w:szCs w:val="24"/>
              </w:rPr>
            </w:pPr>
            <w:r w:rsidRPr="0032668D">
              <w:rPr>
                <w:color w:val="000000"/>
                <w:sz w:val="24"/>
                <w:szCs w:val="24"/>
              </w:rPr>
              <w:t>Đơn vị do cấp xã quản lý</w:t>
            </w:r>
          </w:p>
        </w:tc>
        <w:tc>
          <w:tcPr>
            <w:tcW w:w="950" w:type="dxa"/>
            <w:tcBorders>
              <w:top w:val="nil"/>
              <w:left w:val="nil"/>
              <w:bottom w:val="single" w:sz="4" w:space="0" w:color="auto"/>
              <w:right w:val="single" w:sz="4" w:space="0" w:color="auto"/>
            </w:tcBorders>
            <w:shd w:val="clear" w:color="auto" w:fill="auto"/>
            <w:vAlign w:val="center"/>
            <w:hideMark/>
          </w:tcPr>
          <w:p w14:paraId="4EAB405C" w14:textId="77777777" w:rsidR="0032668D" w:rsidRPr="0032668D" w:rsidRDefault="0032668D" w:rsidP="00215109">
            <w:pPr>
              <w:jc w:val="center"/>
              <w:rPr>
                <w:color w:val="000000"/>
                <w:sz w:val="24"/>
                <w:szCs w:val="24"/>
              </w:rPr>
            </w:pPr>
            <w:r w:rsidRPr="0032668D">
              <w:rPr>
                <w:color w:val="000000"/>
                <w:sz w:val="24"/>
                <w:szCs w:val="24"/>
              </w:rPr>
              <w:t> 100</w:t>
            </w:r>
          </w:p>
        </w:tc>
        <w:tc>
          <w:tcPr>
            <w:tcW w:w="951" w:type="dxa"/>
            <w:tcBorders>
              <w:top w:val="nil"/>
              <w:left w:val="nil"/>
              <w:bottom w:val="single" w:sz="4" w:space="0" w:color="auto"/>
              <w:right w:val="single" w:sz="4" w:space="0" w:color="auto"/>
            </w:tcBorders>
            <w:shd w:val="clear" w:color="auto" w:fill="auto"/>
            <w:vAlign w:val="center"/>
            <w:hideMark/>
          </w:tcPr>
          <w:p w14:paraId="1AD0DC72"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9A5BEC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694CF6E"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55E68175" w14:textId="77777777" w:rsidR="0032668D" w:rsidRPr="0032668D" w:rsidRDefault="0032668D" w:rsidP="00215109">
            <w:pPr>
              <w:rPr>
                <w:sz w:val="24"/>
                <w:szCs w:val="24"/>
              </w:rPr>
            </w:pPr>
          </w:p>
        </w:tc>
      </w:tr>
      <w:tr w:rsidR="0032668D" w:rsidRPr="0032668D" w14:paraId="680CCE5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5D3C58B" w14:textId="77777777" w:rsidR="0032668D" w:rsidRPr="0032668D" w:rsidRDefault="0032668D" w:rsidP="00215109">
            <w:pPr>
              <w:jc w:val="center"/>
              <w:rPr>
                <w:color w:val="000000"/>
                <w:sz w:val="24"/>
                <w:szCs w:val="24"/>
              </w:rPr>
            </w:pPr>
            <w:r w:rsidRPr="0032668D">
              <w:rPr>
                <w:color w:val="000000"/>
                <w:sz w:val="24"/>
                <w:szCs w:val="24"/>
              </w:rPr>
              <w:t>4</w:t>
            </w:r>
          </w:p>
        </w:tc>
        <w:tc>
          <w:tcPr>
            <w:tcW w:w="4783" w:type="dxa"/>
            <w:tcBorders>
              <w:top w:val="nil"/>
              <w:left w:val="nil"/>
              <w:bottom w:val="single" w:sz="4" w:space="0" w:color="auto"/>
              <w:right w:val="single" w:sz="4" w:space="0" w:color="auto"/>
            </w:tcBorders>
            <w:shd w:val="clear" w:color="auto" w:fill="auto"/>
            <w:vAlign w:val="center"/>
            <w:hideMark/>
          </w:tcPr>
          <w:p w14:paraId="384E5BBC" w14:textId="77777777" w:rsidR="0032668D" w:rsidRPr="0032668D" w:rsidRDefault="0032668D" w:rsidP="00215109">
            <w:pPr>
              <w:rPr>
                <w:color w:val="000000"/>
                <w:sz w:val="24"/>
                <w:szCs w:val="24"/>
              </w:rPr>
            </w:pPr>
            <w:r w:rsidRPr="0032668D">
              <w:rPr>
                <w:color w:val="000000"/>
                <w:sz w:val="24"/>
                <w:szCs w:val="24"/>
              </w:rPr>
              <w:t>Thu từ hoạt động xổ số kiến thiết</w:t>
            </w:r>
          </w:p>
        </w:tc>
        <w:tc>
          <w:tcPr>
            <w:tcW w:w="950" w:type="dxa"/>
            <w:tcBorders>
              <w:top w:val="nil"/>
              <w:left w:val="nil"/>
              <w:bottom w:val="single" w:sz="4" w:space="0" w:color="auto"/>
              <w:right w:val="single" w:sz="4" w:space="0" w:color="auto"/>
            </w:tcBorders>
            <w:shd w:val="clear" w:color="auto" w:fill="auto"/>
            <w:vAlign w:val="center"/>
            <w:hideMark/>
          </w:tcPr>
          <w:p w14:paraId="312206E7"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16F89F6"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F0C6521"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099076C3"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628D8AB" w14:textId="77777777" w:rsidR="0032668D" w:rsidRPr="0032668D" w:rsidRDefault="0032668D" w:rsidP="00215109">
            <w:pPr>
              <w:rPr>
                <w:sz w:val="24"/>
                <w:szCs w:val="24"/>
              </w:rPr>
            </w:pPr>
          </w:p>
        </w:tc>
      </w:tr>
      <w:tr w:rsidR="0032668D" w:rsidRPr="0032668D" w14:paraId="1E207563"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E546988" w14:textId="77777777" w:rsidR="0032668D" w:rsidRPr="0032668D" w:rsidRDefault="0032668D" w:rsidP="00215109">
            <w:pPr>
              <w:jc w:val="center"/>
              <w:rPr>
                <w:color w:val="000000"/>
                <w:sz w:val="24"/>
                <w:szCs w:val="24"/>
              </w:rPr>
            </w:pPr>
            <w:r w:rsidRPr="0032668D">
              <w:rPr>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1761760D" w14:textId="77777777" w:rsidR="0032668D" w:rsidRPr="0032668D" w:rsidRDefault="0032668D" w:rsidP="00215109">
            <w:pPr>
              <w:rPr>
                <w:color w:val="000000"/>
                <w:sz w:val="24"/>
                <w:szCs w:val="24"/>
              </w:rPr>
            </w:pPr>
            <w:r w:rsidRPr="0032668D">
              <w:rPr>
                <w:color w:val="000000"/>
                <w:sz w:val="24"/>
                <w:szCs w:val="24"/>
              </w:rPr>
              <w:t>Thuế thu nhập cá nhân (trừ thuế TNCN hộ kinh doanh cá thể)</w:t>
            </w:r>
          </w:p>
        </w:tc>
        <w:tc>
          <w:tcPr>
            <w:tcW w:w="950" w:type="dxa"/>
            <w:tcBorders>
              <w:top w:val="nil"/>
              <w:left w:val="nil"/>
              <w:bottom w:val="single" w:sz="4" w:space="0" w:color="auto"/>
              <w:right w:val="single" w:sz="4" w:space="0" w:color="auto"/>
            </w:tcBorders>
            <w:shd w:val="clear" w:color="auto" w:fill="auto"/>
            <w:vAlign w:val="center"/>
            <w:hideMark/>
          </w:tcPr>
          <w:p w14:paraId="10FA9CE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962FF8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5F17FD5"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7CC20B95"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B4340F9" w14:textId="77777777" w:rsidR="0032668D" w:rsidRPr="0032668D" w:rsidRDefault="0032668D" w:rsidP="00215109">
            <w:pPr>
              <w:rPr>
                <w:sz w:val="24"/>
                <w:szCs w:val="24"/>
              </w:rPr>
            </w:pPr>
          </w:p>
        </w:tc>
      </w:tr>
      <w:tr w:rsidR="0032668D" w:rsidRPr="0032668D" w14:paraId="7841782B" w14:textId="77777777" w:rsidTr="00056B64">
        <w:trPr>
          <w:trHeight w:val="7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E442424" w14:textId="77777777" w:rsidR="0032668D" w:rsidRPr="0032668D" w:rsidRDefault="0032668D" w:rsidP="00215109">
            <w:pPr>
              <w:jc w:val="center"/>
              <w:rPr>
                <w:color w:val="000000"/>
                <w:sz w:val="24"/>
                <w:szCs w:val="24"/>
              </w:rPr>
            </w:pPr>
            <w:r w:rsidRPr="0032668D">
              <w:rPr>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772B565C" w14:textId="77777777" w:rsidR="0032668D" w:rsidRPr="0032668D" w:rsidRDefault="0032668D" w:rsidP="00215109">
            <w:pPr>
              <w:rPr>
                <w:color w:val="000000"/>
                <w:sz w:val="24"/>
                <w:szCs w:val="24"/>
              </w:rPr>
            </w:pPr>
            <w:r w:rsidRPr="0032668D">
              <w:rPr>
                <w:color w:val="000000"/>
                <w:sz w:val="24"/>
                <w:szCs w:val="24"/>
              </w:rPr>
              <w:t>Thu từ xử phạt vi phạm hành chính, hàng tịch thu</w:t>
            </w:r>
          </w:p>
        </w:tc>
        <w:tc>
          <w:tcPr>
            <w:tcW w:w="950" w:type="dxa"/>
            <w:tcBorders>
              <w:top w:val="nil"/>
              <w:left w:val="nil"/>
              <w:bottom w:val="single" w:sz="4" w:space="0" w:color="auto"/>
              <w:right w:val="single" w:sz="4" w:space="0" w:color="auto"/>
            </w:tcBorders>
            <w:shd w:val="clear" w:color="auto" w:fill="auto"/>
            <w:vAlign w:val="center"/>
            <w:hideMark/>
          </w:tcPr>
          <w:p w14:paraId="549D0D18"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80C2D5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634DB8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4D64086"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A765257" w14:textId="77777777" w:rsidR="0032668D" w:rsidRPr="0032668D" w:rsidRDefault="0032668D" w:rsidP="00215109">
            <w:pPr>
              <w:rPr>
                <w:sz w:val="24"/>
                <w:szCs w:val="24"/>
              </w:rPr>
            </w:pPr>
          </w:p>
        </w:tc>
      </w:tr>
      <w:tr w:rsidR="0032668D" w:rsidRPr="0032668D" w14:paraId="5847D54C"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2ABFC0A"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1AF0CD33" w14:textId="77777777" w:rsidR="0032668D" w:rsidRPr="0032668D" w:rsidRDefault="0032668D" w:rsidP="00215109">
            <w:pPr>
              <w:rPr>
                <w:color w:val="000000"/>
                <w:sz w:val="24"/>
                <w:szCs w:val="24"/>
              </w:rPr>
            </w:pPr>
            <w:r w:rsidRPr="0032668D">
              <w:rPr>
                <w:color w:val="000000"/>
                <w:sz w:val="24"/>
                <w:szCs w:val="24"/>
              </w:rPr>
              <w:t>Các cơ quan, đơn vị trung ương thực hiện</w:t>
            </w:r>
          </w:p>
        </w:tc>
        <w:tc>
          <w:tcPr>
            <w:tcW w:w="950" w:type="dxa"/>
            <w:tcBorders>
              <w:top w:val="nil"/>
              <w:left w:val="nil"/>
              <w:bottom w:val="single" w:sz="4" w:space="0" w:color="auto"/>
              <w:right w:val="single" w:sz="4" w:space="0" w:color="auto"/>
            </w:tcBorders>
            <w:shd w:val="clear" w:color="auto" w:fill="auto"/>
            <w:vAlign w:val="center"/>
            <w:hideMark/>
          </w:tcPr>
          <w:p w14:paraId="22FCCE89"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78C204E"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35C0359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9D3BE5D"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B3AC296" w14:textId="77777777" w:rsidR="0032668D" w:rsidRPr="0032668D" w:rsidRDefault="0032668D" w:rsidP="00215109">
            <w:pPr>
              <w:rPr>
                <w:sz w:val="24"/>
                <w:szCs w:val="24"/>
              </w:rPr>
            </w:pPr>
          </w:p>
        </w:tc>
      </w:tr>
      <w:tr w:rsidR="0032668D" w:rsidRPr="0032668D" w14:paraId="57E104D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6CEB886"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5389C671" w14:textId="77777777" w:rsidR="0032668D" w:rsidRPr="0032668D" w:rsidRDefault="0032668D" w:rsidP="00215109">
            <w:pPr>
              <w:rPr>
                <w:color w:val="000000"/>
                <w:sz w:val="24"/>
                <w:szCs w:val="24"/>
              </w:rPr>
            </w:pPr>
            <w:r w:rsidRPr="0032668D">
              <w:rPr>
                <w:color w:val="000000"/>
                <w:sz w:val="24"/>
                <w:szCs w:val="24"/>
              </w:rPr>
              <w:t>Các cơ quan, đơn vị thuộc tỉnh thực hiện</w:t>
            </w:r>
          </w:p>
        </w:tc>
        <w:tc>
          <w:tcPr>
            <w:tcW w:w="950" w:type="dxa"/>
            <w:tcBorders>
              <w:top w:val="nil"/>
              <w:left w:val="nil"/>
              <w:bottom w:val="single" w:sz="4" w:space="0" w:color="auto"/>
              <w:right w:val="single" w:sz="4" w:space="0" w:color="auto"/>
            </w:tcBorders>
            <w:shd w:val="clear" w:color="auto" w:fill="auto"/>
            <w:vAlign w:val="center"/>
            <w:hideMark/>
          </w:tcPr>
          <w:p w14:paraId="678ECE1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6C86326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348B3FE"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472E0CFC"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4CB5072C" w14:textId="77777777" w:rsidR="0032668D" w:rsidRPr="0032668D" w:rsidRDefault="0032668D" w:rsidP="00215109">
            <w:pPr>
              <w:rPr>
                <w:sz w:val="24"/>
                <w:szCs w:val="24"/>
              </w:rPr>
            </w:pPr>
          </w:p>
        </w:tc>
      </w:tr>
      <w:tr w:rsidR="0032668D" w:rsidRPr="0032668D" w14:paraId="1DE9E3F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E838E7C"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7FE17D8" w14:textId="77777777" w:rsidR="0032668D" w:rsidRPr="0032668D" w:rsidRDefault="0032668D" w:rsidP="00215109">
            <w:pPr>
              <w:rPr>
                <w:color w:val="000000"/>
                <w:sz w:val="24"/>
                <w:szCs w:val="24"/>
              </w:rPr>
            </w:pPr>
            <w:r w:rsidRPr="0032668D">
              <w:rPr>
                <w:color w:val="000000"/>
                <w:sz w:val="24"/>
                <w:szCs w:val="24"/>
              </w:rPr>
              <w:t>Các xã, phường thực hiện</w:t>
            </w:r>
          </w:p>
        </w:tc>
        <w:tc>
          <w:tcPr>
            <w:tcW w:w="950" w:type="dxa"/>
            <w:tcBorders>
              <w:top w:val="nil"/>
              <w:left w:val="nil"/>
              <w:bottom w:val="single" w:sz="4" w:space="0" w:color="auto"/>
              <w:right w:val="single" w:sz="4" w:space="0" w:color="auto"/>
            </w:tcBorders>
            <w:shd w:val="clear" w:color="auto" w:fill="auto"/>
            <w:vAlign w:val="center"/>
            <w:hideMark/>
          </w:tcPr>
          <w:p w14:paraId="79E5896A"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5D5A070"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F78EF7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D883931"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6E070223" w14:textId="77777777" w:rsidR="0032668D" w:rsidRPr="0032668D" w:rsidRDefault="0032668D" w:rsidP="00215109">
            <w:pPr>
              <w:rPr>
                <w:sz w:val="24"/>
                <w:szCs w:val="24"/>
              </w:rPr>
            </w:pPr>
          </w:p>
        </w:tc>
      </w:tr>
      <w:tr w:rsidR="0032668D" w:rsidRPr="0032668D" w14:paraId="4C5DEDD3"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0DA4555" w14:textId="77777777" w:rsidR="0032668D" w:rsidRPr="0032668D" w:rsidRDefault="0032668D" w:rsidP="00215109">
            <w:pPr>
              <w:jc w:val="center"/>
              <w:rPr>
                <w:color w:val="000000"/>
                <w:sz w:val="24"/>
                <w:szCs w:val="24"/>
              </w:rPr>
            </w:pPr>
            <w:r w:rsidRPr="0032668D">
              <w:rPr>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hideMark/>
          </w:tcPr>
          <w:p w14:paraId="40A28ADF" w14:textId="77777777" w:rsidR="0032668D" w:rsidRPr="0032668D" w:rsidRDefault="0032668D" w:rsidP="00215109">
            <w:pPr>
              <w:rPr>
                <w:color w:val="000000"/>
                <w:sz w:val="24"/>
                <w:szCs w:val="24"/>
              </w:rPr>
            </w:pPr>
            <w:r w:rsidRPr="0032668D">
              <w:rPr>
                <w:color w:val="000000"/>
                <w:sz w:val="24"/>
                <w:szCs w:val="24"/>
              </w:rPr>
              <w:t>Xử phạt an toàn giao thông</w:t>
            </w:r>
          </w:p>
        </w:tc>
        <w:tc>
          <w:tcPr>
            <w:tcW w:w="950" w:type="dxa"/>
            <w:tcBorders>
              <w:top w:val="nil"/>
              <w:left w:val="nil"/>
              <w:bottom w:val="single" w:sz="4" w:space="0" w:color="auto"/>
              <w:right w:val="single" w:sz="4" w:space="0" w:color="auto"/>
            </w:tcBorders>
            <w:shd w:val="clear" w:color="auto" w:fill="auto"/>
            <w:vAlign w:val="center"/>
            <w:hideMark/>
          </w:tcPr>
          <w:p w14:paraId="36B6614F"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DBFD471"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345A422"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1B65EDA"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C61BB5E" w14:textId="77777777" w:rsidR="0032668D" w:rsidRPr="0032668D" w:rsidRDefault="0032668D" w:rsidP="00215109">
            <w:pPr>
              <w:rPr>
                <w:sz w:val="24"/>
                <w:szCs w:val="24"/>
              </w:rPr>
            </w:pPr>
          </w:p>
        </w:tc>
      </w:tr>
      <w:tr w:rsidR="005F75BC" w:rsidRPr="0032668D" w14:paraId="4F7720A3" w14:textId="77777777" w:rsidTr="001F4A4E">
        <w:trPr>
          <w:gridAfter w:val="1"/>
          <w:wAfter w:w="222" w:type="dxa"/>
          <w:trHeight w:val="63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B3E5F" w14:textId="77777777" w:rsidR="005F75BC" w:rsidRPr="0032668D" w:rsidRDefault="005F75BC" w:rsidP="001F4A4E">
            <w:pPr>
              <w:jc w:val="center"/>
              <w:rPr>
                <w:b/>
                <w:bCs/>
                <w:color w:val="000000"/>
                <w:sz w:val="24"/>
                <w:szCs w:val="24"/>
              </w:rPr>
            </w:pPr>
            <w:r w:rsidRPr="0032668D">
              <w:rPr>
                <w:b/>
                <w:bCs/>
                <w:color w:val="000000"/>
                <w:sz w:val="24"/>
                <w:szCs w:val="24"/>
              </w:rPr>
              <w:lastRenderedPageBreak/>
              <w:t>TT</w:t>
            </w:r>
          </w:p>
        </w:tc>
        <w:tc>
          <w:tcPr>
            <w:tcW w:w="4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49921" w14:textId="77777777" w:rsidR="005F75BC" w:rsidRPr="0032668D" w:rsidRDefault="005F75BC" w:rsidP="001F4A4E">
            <w:pPr>
              <w:jc w:val="center"/>
              <w:rPr>
                <w:b/>
                <w:bCs/>
                <w:color w:val="000000"/>
                <w:sz w:val="24"/>
                <w:szCs w:val="24"/>
              </w:rPr>
            </w:pPr>
            <w:r w:rsidRPr="0032668D">
              <w:rPr>
                <w:b/>
                <w:bCs/>
                <w:color w:val="000000"/>
                <w:sz w:val="24"/>
                <w:szCs w:val="24"/>
              </w:rPr>
              <w:t>Các khoản thu</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35FEF" w14:textId="77777777" w:rsidR="005F75BC" w:rsidRPr="0032668D" w:rsidRDefault="005F75BC" w:rsidP="001F4A4E">
            <w:pPr>
              <w:jc w:val="center"/>
              <w:rPr>
                <w:b/>
                <w:bCs/>
                <w:color w:val="000000"/>
                <w:sz w:val="24"/>
                <w:szCs w:val="24"/>
              </w:rPr>
            </w:pPr>
            <w:r w:rsidRPr="0032668D">
              <w:rPr>
                <w:b/>
                <w:bCs/>
                <w:color w:val="000000"/>
                <w:sz w:val="24"/>
                <w:szCs w:val="24"/>
              </w:rPr>
              <w:t>Tổng số</w:t>
            </w:r>
          </w:p>
        </w:tc>
        <w:tc>
          <w:tcPr>
            <w:tcW w:w="2851" w:type="dxa"/>
            <w:gridSpan w:val="3"/>
            <w:tcBorders>
              <w:top w:val="single" w:sz="4" w:space="0" w:color="auto"/>
              <w:left w:val="nil"/>
              <w:bottom w:val="single" w:sz="4" w:space="0" w:color="auto"/>
              <w:right w:val="single" w:sz="4" w:space="0" w:color="auto"/>
            </w:tcBorders>
            <w:shd w:val="clear" w:color="auto" w:fill="auto"/>
            <w:vAlign w:val="center"/>
            <w:hideMark/>
          </w:tcPr>
          <w:p w14:paraId="0AA3F83E" w14:textId="77777777" w:rsidR="005F75BC" w:rsidRPr="0032668D" w:rsidRDefault="005F75BC" w:rsidP="001F4A4E">
            <w:pPr>
              <w:jc w:val="center"/>
              <w:rPr>
                <w:b/>
                <w:bCs/>
                <w:color w:val="000000"/>
                <w:sz w:val="24"/>
                <w:szCs w:val="24"/>
              </w:rPr>
            </w:pPr>
            <w:r w:rsidRPr="0032668D">
              <w:rPr>
                <w:b/>
                <w:bCs/>
                <w:color w:val="000000"/>
                <w:sz w:val="24"/>
                <w:szCs w:val="24"/>
              </w:rPr>
              <w:t>Chia ra Ngân sách các cấp</w:t>
            </w:r>
          </w:p>
        </w:tc>
      </w:tr>
      <w:tr w:rsidR="005F75BC" w:rsidRPr="0032668D" w14:paraId="4130E690" w14:textId="77777777" w:rsidTr="001F4A4E">
        <w:trPr>
          <w:gridAfter w:val="1"/>
          <w:wAfter w:w="222" w:type="dxa"/>
          <w:trHeight w:val="6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282BFD4F" w14:textId="77777777" w:rsidR="005F75BC" w:rsidRPr="0032668D" w:rsidRDefault="005F75BC" w:rsidP="001F4A4E">
            <w:pPr>
              <w:rPr>
                <w:b/>
                <w:bCs/>
                <w:color w:val="000000"/>
                <w:sz w:val="24"/>
                <w:szCs w:val="24"/>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14:paraId="3AA18F59" w14:textId="77777777" w:rsidR="005F75BC" w:rsidRPr="0032668D" w:rsidRDefault="005F75BC" w:rsidP="001F4A4E">
            <w:pPr>
              <w:rPr>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3052664" w14:textId="77777777" w:rsidR="005F75BC" w:rsidRPr="0032668D" w:rsidRDefault="005F75BC" w:rsidP="001F4A4E">
            <w:pPr>
              <w:rPr>
                <w:b/>
                <w:bCs/>
                <w:color w:val="000000"/>
                <w:sz w:val="24"/>
                <w:szCs w:val="24"/>
              </w:rPr>
            </w:pP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579EBB18" w14:textId="77777777" w:rsidR="005F75BC" w:rsidRPr="0032668D" w:rsidRDefault="005F75BC" w:rsidP="001F4A4E">
            <w:pPr>
              <w:jc w:val="center"/>
              <w:rPr>
                <w:b/>
                <w:bCs/>
                <w:color w:val="000000"/>
                <w:sz w:val="24"/>
                <w:szCs w:val="24"/>
              </w:rPr>
            </w:pPr>
            <w:r w:rsidRPr="0032668D">
              <w:rPr>
                <w:b/>
                <w:bCs/>
                <w:color w:val="000000"/>
                <w:sz w:val="24"/>
                <w:szCs w:val="24"/>
              </w:rPr>
              <w:t>Ngân sách trung ương</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7F7C6FB7" w14:textId="77777777" w:rsidR="005F75BC" w:rsidRPr="0032668D" w:rsidRDefault="005F75BC" w:rsidP="001F4A4E">
            <w:pPr>
              <w:jc w:val="center"/>
              <w:rPr>
                <w:b/>
                <w:bCs/>
                <w:color w:val="000000"/>
                <w:sz w:val="24"/>
                <w:szCs w:val="24"/>
              </w:rPr>
            </w:pPr>
            <w:r w:rsidRPr="0032668D">
              <w:rPr>
                <w:b/>
                <w:bCs/>
                <w:color w:val="000000"/>
                <w:sz w:val="24"/>
                <w:szCs w:val="24"/>
              </w:rPr>
              <w:t>Ngân sách cấp tỉnh</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63D6C42D" w14:textId="77777777" w:rsidR="005F75BC" w:rsidRPr="0032668D" w:rsidRDefault="005F75BC" w:rsidP="001F4A4E">
            <w:pPr>
              <w:jc w:val="center"/>
              <w:rPr>
                <w:b/>
                <w:bCs/>
                <w:color w:val="000000"/>
                <w:sz w:val="24"/>
                <w:szCs w:val="24"/>
              </w:rPr>
            </w:pPr>
            <w:r w:rsidRPr="0032668D">
              <w:rPr>
                <w:b/>
                <w:bCs/>
                <w:color w:val="000000"/>
                <w:sz w:val="24"/>
                <w:szCs w:val="24"/>
              </w:rPr>
              <w:t>Ngân sách cấp xã</w:t>
            </w:r>
          </w:p>
        </w:tc>
      </w:tr>
      <w:tr w:rsidR="0032668D" w:rsidRPr="0032668D" w14:paraId="635E4C52" w14:textId="77777777" w:rsidTr="00BD6041">
        <w:trPr>
          <w:trHeight w:val="893"/>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A79880D" w14:textId="77777777" w:rsidR="0032668D" w:rsidRPr="0032668D" w:rsidRDefault="0032668D" w:rsidP="00215109">
            <w:pPr>
              <w:jc w:val="center"/>
              <w:rPr>
                <w:color w:val="000000"/>
                <w:sz w:val="24"/>
                <w:szCs w:val="24"/>
              </w:rPr>
            </w:pPr>
            <w:r w:rsidRPr="0032668D">
              <w:rPr>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336530BE" w14:textId="77777777" w:rsidR="0032668D" w:rsidRPr="0032668D" w:rsidRDefault="0032668D" w:rsidP="00215109">
            <w:pPr>
              <w:rPr>
                <w:color w:val="000000"/>
                <w:sz w:val="24"/>
                <w:szCs w:val="24"/>
              </w:rPr>
            </w:pPr>
            <w:r w:rsidRPr="0032668D">
              <w:rPr>
                <w:color w:val="000000"/>
                <w:sz w:val="24"/>
                <w:szCs w:val="24"/>
              </w:rPr>
              <w:t>Thu thuế các doanh nghiệp ngoài quốc doanh và hợp tác xã do</w:t>
            </w:r>
            <w:r w:rsidRPr="0032668D">
              <w:rPr>
                <w:b/>
                <w:bCs/>
                <w:color w:val="000000"/>
                <w:sz w:val="24"/>
                <w:szCs w:val="24"/>
              </w:rPr>
              <w:t xml:space="preserve"> </w:t>
            </w:r>
            <w:r w:rsidRPr="0032668D">
              <w:rPr>
                <w:color w:val="FF0000"/>
                <w:sz w:val="24"/>
                <w:szCs w:val="24"/>
              </w:rPr>
              <w:t>tỉnh quản lý và do huyện trước đây quản lý</w:t>
            </w:r>
          </w:p>
        </w:tc>
        <w:tc>
          <w:tcPr>
            <w:tcW w:w="950" w:type="dxa"/>
            <w:tcBorders>
              <w:top w:val="nil"/>
              <w:left w:val="nil"/>
              <w:bottom w:val="single" w:sz="4" w:space="0" w:color="auto"/>
              <w:right w:val="single" w:sz="4" w:space="0" w:color="auto"/>
            </w:tcBorders>
            <w:shd w:val="clear" w:color="auto" w:fill="auto"/>
            <w:vAlign w:val="center"/>
            <w:hideMark/>
          </w:tcPr>
          <w:p w14:paraId="4C0BB094"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7820982"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2B3C812"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560F4084"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222AE9F6" w14:textId="77777777" w:rsidR="0032668D" w:rsidRPr="0032668D" w:rsidRDefault="0032668D" w:rsidP="00215109">
            <w:pPr>
              <w:rPr>
                <w:sz w:val="24"/>
                <w:szCs w:val="24"/>
              </w:rPr>
            </w:pPr>
          </w:p>
        </w:tc>
      </w:tr>
      <w:tr w:rsidR="0032668D" w:rsidRPr="0032668D" w14:paraId="62C2B80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2F27DC4"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5BCFB645" w14:textId="77777777" w:rsidR="0032668D" w:rsidRPr="0032668D" w:rsidRDefault="0032668D" w:rsidP="00215109">
            <w:pPr>
              <w:rPr>
                <w:color w:val="000000"/>
                <w:sz w:val="24"/>
                <w:szCs w:val="24"/>
              </w:rPr>
            </w:pPr>
            <w:r w:rsidRPr="0032668D">
              <w:rPr>
                <w:color w:val="000000"/>
                <w:sz w:val="24"/>
                <w:szCs w:val="24"/>
              </w:rPr>
              <w:t xml:space="preserve">Thuế giá trị gia tăng </w:t>
            </w:r>
          </w:p>
        </w:tc>
        <w:tc>
          <w:tcPr>
            <w:tcW w:w="950" w:type="dxa"/>
            <w:tcBorders>
              <w:top w:val="nil"/>
              <w:left w:val="nil"/>
              <w:bottom w:val="single" w:sz="4" w:space="0" w:color="auto"/>
              <w:right w:val="single" w:sz="4" w:space="0" w:color="auto"/>
            </w:tcBorders>
            <w:shd w:val="clear" w:color="auto" w:fill="auto"/>
            <w:vAlign w:val="center"/>
            <w:hideMark/>
          </w:tcPr>
          <w:p w14:paraId="4A906ED3"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1F874D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3A7FE74"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ED97C82"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288A754C" w14:textId="77777777" w:rsidR="0032668D" w:rsidRPr="0032668D" w:rsidRDefault="0032668D" w:rsidP="00215109">
            <w:pPr>
              <w:rPr>
                <w:sz w:val="24"/>
                <w:szCs w:val="24"/>
              </w:rPr>
            </w:pPr>
          </w:p>
        </w:tc>
      </w:tr>
      <w:tr w:rsidR="0032668D" w:rsidRPr="0032668D" w14:paraId="5C3D0EDF"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319DE92"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727C6991" w14:textId="557E4577" w:rsidR="0032668D" w:rsidRPr="0032668D" w:rsidRDefault="0032668D" w:rsidP="00215109">
            <w:pPr>
              <w:rPr>
                <w:color w:val="000000"/>
                <w:sz w:val="24"/>
                <w:szCs w:val="24"/>
              </w:rPr>
            </w:pPr>
            <w:r w:rsidRPr="0032668D">
              <w:rPr>
                <w:color w:val="000000"/>
                <w:sz w:val="24"/>
                <w:szCs w:val="24"/>
              </w:rPr>
              <w:t xml:space="preserve">Thuế thu nhập </w:t>
            </w:r>
            <w:r w:rsidR="00B42BD4">
              <w:rPr>
                <w:color w:val="000000"/>
                <w:sz w:val="24"/>
                <w:szCs w:val="24"/>
              </w:rPr>
              <w:t>doanh nghiệp</w:t>
            </w:r>
          </w:p>
        </w:tc>
        <w:tc>
          <w:tcPr>
            <w:tcW w:w="950" w:type="dxa"/>
            <w:tcBorders>
              <w:top w:val="nil"/>
              <w:left w:val="nil"/>
              <w:bottom w:val="single" w:sz="4" w:space="0" w:color="auto"/>
              <w:right w:val="single" w:sz="4" w:space="0" w:color="auto"/>
            </w:tcBorders>
            <w:shd w:val="clear" w:color="auto" w:fill="auto"/>
            <w:vAlign w:val="center"/>
            <w:hideMark/>
          </w:tcPr>
          <w:p w14:paraId="29EADA69"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31C9B60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257FF42"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24E857FA"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083D2DD" w14:textId="77777777" w:rsidR="0032668D" w:rsidRPr="0032668D" w:rsidRDefault="0032668D" w:rsidP="00215109">
            <w:pPr>
              <w:rPr>
                <w:sz w:val="24"/>
                <w:szCs w:val="24"/>
              </w:rPr>
            </w:pPr>
          </w:p>
        </w:tc>
      </w:tr>
      <w:tr w:rsidR="0032668D" w:rsidRPr="0032668D" w14:paraId="74AD3477" w14:textId="77777777" w:rsidTr="005F75BC">
        <w:trPr>
          <w:trHeight w:val="329"/>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D706FC2" w14:textId="099464B4" w:rsidR="0032668D" w:rsidRPr="0032668D" w:rsidRDefault="0032668D" w:rsidP="005F75BC">
            <w:pPr>
              <w:rPr>
                <w:color w:val="000000"/>
                <w:sz w:val="24"/>
                <w:szCs w:val="24"/>
              </w:rPr>
            </w:pPr>
          </w:p>
        </w:tc>
        <w:tc>
          <w:tcPr>
            <w:tcW w:w="4783" w:type="dxa"/>
            <w:tcBorders>
              <w:top w:val="nil"/>
              <w:left w:val="nil"/>
              <w:bottom w:val="single" w:sz="4" w:space="0" w:color="auto"/>
              <w:right w:val="single" w:sz="4" w:space="0" w:color="auto"/>
            </w:tcBorders>
            <w:shd w:val="clear" w:color="auto" w:fill="auto"/>
            <w:vAlign w:val="center"/>
            <w:hideMark/>
          </w:tcPr>
          <w:p w14:paraId="4D7C3640" w14:textId="77777777" w:rsidR="0032668D" w:rsidRPr="0032668D" w:rsidRDefault="0032668D" w:rsidP="00215109">
            <w:pPr>
              <w:rPr>
                <w:color w:val="000000"/>
                <w:sz w:val="24"/>
                <w:szCs w:val="24"/>
              </w:rPr>
            </w:pPr>
            <w:r w:rsidRPr="0032668D">
              <w:rPr>
                <w:color w:val="000000"/>
                <w:sz w:val="24"/>
                <w:szCs w:val="24"/>
              </w:rPr>
              <w:t xml:space="preserve">Thuế tiêu thụ đặc biệt </w:t>
            </w:r>
          </w:p>
        </w:tc>
        <w:tc>
          <w:tcPr>
            <w:tcW w:w="950" w:type="dxa"/>
            <w:tcBorders>
              <w:top w:val="nil"/>
              <w:left w:val="nil"/>
              <w:bottom w:val="single" w:sz="4" w:space="0" w:color="auto"/>
              <w:right w:val="single" w:sz="4" w:space="0" w:color="auto"/>
            </w:tcBorders>
            <w:shd w:val="clear" w:color="auto" w:fill="auto"/>
            <w:vAlign w:val="center"/>
            <w:hideMark/>
          </w:tcPr>
          <w:p w14:paraId="313A07BF"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A4803B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7C2D7A5"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8D7CB2D"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99A6F50" w14:textId="77777777" w:rsidR="0098219E" w:rsidRPr="0032668D" w:rsidRDefault="0098219E" w:rsidP="00215109">
            <w:pPr>
              <w:rPr>
                <w:sz w:val="24"/>
                <w:szCs w:val="24"/>
              </w:rPr>
            </w:pPr>
          </w:p>
        </w:tc>
      </w:tr>
      <w:tr w:rsidR="00B42BD4" w:rsidRPr="0032668D" w14:paraId="7C90C583" w14:textId="77777777" w:rsidTr="001F4A4E">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134E7F1" w14:textId="77777777" w:rsidR="00B42BD4" w:rsidRPr="0032668D" w:rsidRDefault="00B42BD4" w:rsidP="001F4A4E">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5B2EAC8" w14:textId="77777777" w:rsidR="00B42BD4" w:rsidRPr="0032668D" w:rsidRDefault="00B42BD4" w:rsidP="001F4A4E">
            <w:pPr>
              <w:rPr>
                <w:color w:val="000000"/>
                <w:sz w:val="24"/>
                <w:szCs w:val="24"/>
              </w:rPr>
            </w:pPr>
            <w:r w:rsidRPr="0032668D">
              <w:rPr>
                <w:color w:val="000000"/>
                <w:sz w:val="24"/>
                <w:szCs w:val="24"/>
              </w:rPr>
              <w:t xml:space="preserve">Lệ phí môn bài </w:t>
            </w:r>
          </w:p>
        </w:tc>
        <w:tc>
          <w:tcPr>
            <w:tcW w:w="950" w:type="dxa"/>
            <w:tcBorders>
              <w:top w:val="nil"/>
              <w:left w:val="nil"/>
              <w:bottom w:val="single" w:sz="4" w:space="0" w:color="auto"/>
              <w:right w:val="single" w:sz="4" w:space="0" w:color="auto"/>
            </w:tcBorders>
            <w:shd w:val="clear" w:color="auto" w:fill="auto"/>
            <w:vAlign w:val="center"/>
            <w:hideMark/>
          </w:tcPr>
          <w:p w14:paraId="7BE5D983" w14:textId="77777777" w:rsidR="00B42BD4" w:rsidRPr="0032668D" w:rsidRDefault="00B42BD4" w:rsidP="001F4A4E">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3BD67525" w14:textId="77777777" w:rsidR="00B42BD4" w:rsidRPr="0032668D" w:rsidRDefault="00B42BD4" w:rsidP="001F4A4E">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D58DE57" w14:textId="77777777" w:rsidR="00B42BD4" w:rsidRPr="0032668D" w:rsidRDefault="00B42BD4" w:rsidP="001F4A4E">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45567789" w14:textId="77777777" w:rsidR="00B42BD4" w:rsidRPr="0032668D" w:rsidRDefault="00B42BD4" w:rsidP="001F4A4E">
            <w:pPr>
              <w:jc w:val="center"/>
              <w:rPr>
                <w:color w:val="000000"/>
                <w:sz w:val="24"/>
                <w:szCs w:val="24"/>
              </w:rPr>
            </w:pPr>
            <w:r w:rsidRPr="0032668D">
              <w:rPr>
                <w:color w:val="000000"/>
                <w:sz w:val="24"/>
                <w:szCs w:val="24"/>
              </w:rPr>
              <w:t> </w:t>
            </w:r>
          </w:p>
        </w:tc>
        <w:tc>
          <w:tcPr>
            <w:tcW w:w="222" w:type="dxa"/>
            <w:vAlign w:val="center"/>
            <w:hideMark/>
          </w:tcPr>
          <w:p w14:paraId="2134AAFF" w14:textId="77777777" w:rsidR="00B42BD4" w:rsidRPr="0032668D" w:rsidRDefault="00B42BD4" w:rsidP="001F4A4E">
            <w:pPr>
              <w:rPr>
                <w:sz w:val="24"/>
                <w:szCs w:val="24"/>
              </w:rPr>
            </w:pPr>
          </w:p>
        </w:tc>
      </w:tr>
      <w:tr w:rsidR="0032668D" w:rsidRPr="0032668D" w14:paraId="31F9000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F4F0865"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2601D82B" w14:textId="77777777" w:rsidR="0032668D" w:rsidRPr="0032668D" w:rsidRDefault="0032668D" w:rsidP="00215109">
            <w:pPr>
              <w:rPr>
                <w:color w:val="000000"/>
                <w:sz w:val="24"/>
                <w:szCs w:val="24"/>
              </w:rPr>
            </w:pPr>
            <w:r w:rsidRPr="0032668D">
              <w:rPr>
                <w:color w:val="000000"/>
                <w:sz w:val="24"/>
                <w:szCs w:val="24"/>
              </w:rPr>
              <w:t>Thu khác DN NQD và HTX</w:t>
            </w:r>
          </w:p>
        </w:tc>
        <w:tc>
          <w:tcPr>
            <w:tcW w:w="950" w:type="dxa"/>
            <w:tcBorders>
              <w:top w:val="nil"/>
              <w:left w:val="nil"/>
              <w:bottom w:val="single" w:sz="4" w:space="0" w:color="auto"/>
              <w:right w:val="single" w:sz="4" w:space="0" w:color="auto"/>
            </w:tcBorders>
            <w:shd w:val="clear" w:color="auto" w:fill="auto"/>
            <w:vAlign w:val="center"/>
            <w:hideMark/>
          </w:tcPr>
          <w:p w14:paraId="2FCEBC6B"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91F23B3"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AA940CD"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3A27C9D8"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2377475A" w14:textId="77777777" w:rsidR="0032668D" w:rsidRPr="0032668D" w:rsidRDefault="0032668D" w:rsidP="00215109">
            <w:pPr>
              <w:rPr>
                <w:sz w:val="24"/>
                <w:szCs w:val="24"/>
              </w:rPr>
            </w:pPr>
          </w:p>
        </w:tc>
      </w:tr>
      <w:tr w:rsidR="0032668D" w:rsidRPr="0032668D" w14:paraId="457033F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8837040" w14:textId="77777777" w:rsidR="0032668D" w:rsidRPr="0032668D" w:rsidRDefault="0032668D" w:rsidP="00215109">
            <w:pPr>
              <w:jc w:val="center"/>
              <w:rPr>
                <w:color w:val="000000"/>
                <w:sz w:val="24"/>
                <w:szCs w:val="24"/>
              </w:rPr>
            </w:pPr>
            <w:r w:rsidRPr="0032668D">
              <w:rPr>
                <w:color w:val="000000"/>
                <w:sz w:val="24"/>
                <w:szCs w:val="24"/>
              </w:rPr>
              <w:t>9</w:t>
            </w:r>
          </w:p>
        </w:tc>
        <w:tc>
          <w:tcPr>
            <w:tcW w:w="4783" w:type="dxa"/>
            <w:tcBorders>
              <w:top w:val="nil"/>
              <w:left w:val="nil"/>
              <w:bottom w:val="single" w:sz="4" w:space="0" w:color="auto"/>
              <w:right w:val="single" w:sz="4" w:space="0" w:color="auto"/>
            </w:tcBorders>
            <w:shd w:val="clear" w:color="auto" w:fill="auto"/>
            <w:vAlign w:val="center"/>
            <w:hideMark/>
          </w:tcPr>
          <w:p w14:paraId="25762151" w14:textId="77777777" w:rsidR="0032668D" w:rsidRPr="0032668D" w:rsidRDefault="0032668D" w:rsidP="00215109">
            <w:pPr>
              <w:rPr>
                <w:color w:val="000000"/>
                <w:sz w:val="24"/>
                <w:szCs w:val="24"/>
              </w:rPr>
            </w:pPr>
            <w:r w:rsidRPr="0032668D">
              <w:rPr>
                <w:color w:val="000000"/>
                <w:sz w:val="24"/>
                <w:szCs w:val="24"/>
              </w:rPr>
              <w:t>Thuế sử dụng đất phi nông nghiệp</w:t>
            </w:r>
          </w:p>
        </w:tc>
        <w:tc>
          <w:tcPr>
            <w:tcW w:w="950" w:type="dxa"/>
            <w:tcBorders>
              <w:top w:val="nil"/>
              <w:left w:val="nil"/>
              <w:bottom w:val="single" w:sz="4" w:space="0" w:color="auto"/>
              <w:right w:val="single" w:sz="4" w:space="0" w:color="auto"/>
            </w:tcBorders>
            <w:shd w:val="clear" w:color="auto" w:fill="auto"/>
            <w:vAlign w:val="center"/>
            <w:hideMark/>
          </w:tcPr>
          <w:p w14:paraId="3FE8E0A4"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63FEC09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F2FC9A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7581995"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79DA4404" w14:textId="77777777" w:rsidR="0032668D" w:rsidRPr="0032668D" w:rsidRDefault="0032668D" w:rsidP="00215109">
            <w:pPr>
              <w:rPr>
                <w:sz w:val="24"/>
                <w:szCs w:val="24"/>
              </w:rPr>
            </w:pPr>
          </w:p>
        </w:tc>
      </w:tr>
      <w:tr w:rsidR="0032668D" w:rsidRPr="0032668D" w14:paraId="1EEDFC3E" w14:textId="77777777" w:rsidTr="00BD6041">
        <w:trPr>
          <w:trHeight w:val="483"/>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C86040F" w14:textId="666FA772"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0</w:t>
            </w:r>
          </w:p>
        </w:tc>
        <w:tc>
          <w:tcPr>
            <w:tcW w:w="4783" w:type="dxa"/>
            <w:tcBorders>
              <w:top w:val="nil"/>
              <w:left w:val="nil"/>
              <w:bottom w:val="single" w:sz="4" w:space="0" w:color="auto"/>
              <w:right w:val="single" w:sz="4" w:space="0" w:color="auto"/>
            </w:tcBorders>
            <w:shd w:val="clear" w:color="auto" w:fill="auto"/>
            <w:vAlign w:val="center"/>
            <w:hideMark/>
          </w:tcPr>
          <w:p w14:paraId="3C56AD48" w14:textId="77777777" w:rsidR="0032668D" w:rsidRPr="0032668D" w:rsidRDefault="0032668D" w:rsidP="00215109">
            <w:pPr>
              <w:rPr>
                <w:color w:val="000000"/>
                <w:sz w:val="24"/>
                <w:szCs w:val="24"/>
              </w:rPr>
            </w:pPr>
            <w:r w:rsidRPr="0032668D">
              <w:rPr>
                <w:color w:val="000000"/>
                <w:sz w:val="24"/>
                <w:szCs w:val="24"/>
              </w:rPr>
              <w:t>Thu thuế hộ kinh doanh cá thể trên địa bàn xã, phường</w:t>
            </w:r>
          </w:p>
        </w:tc>
        <w:tc>
          <w:tcPr>
            <w:tcW w:w="950" w:type="dxa"/>
            <w:tcBorders>
              <w:top w:val="nil"/>
              <w:left w:val="nil"/>
              <w:bottom w:val="single" w:sz="4" w:space="0" w:color="auto"/>
              <w:right w:val="single" w:sz="4" w:space="0" w:color="auto"/>
            </w:tcBorders>
            <w:shd w:val="clear" w:color="auto" w:fill="auto"/>
            <w:vAlign w:val="center"/>
            <w:hideMark/>
          </w:tcPr>
          <w:p w14:paraId="64428A7B"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67C77D0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B14686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8F64915"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6B5E624C" w14:textId="77777777" w:rsidR="0032668D" w:rsidRPr="0032668D" w:rsidRDefault="0032668D" w:rsidP="00215109">
            <w:pPr>
              <w:rPr>
                <w:sz w:val="24"/>
                <w:szCs w:val="24"/>
              </w:rPr>
            </w:pPr>
          </w:p>
        </w:tc>
      </w:tr>
      <w:tr w:rsidR="0032668D" w:rsidRPr="0032668D" w14:paraId="33AF645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AF2891A"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582753A" w14:textId="77777777" w:rsidR="0032668D" w:rsidRPr="0032668D" w:rsidRDefault="0032668D" w:rsidP="00215109">
            <w:pPr>
              <w:rPr>
                <w:color w:val="000000"/>
                <w:sz w:val="24"/>
                <w:szCs w:val="24"/>
              </w:rPr>
            </w:pPr>
            <w:r w:rsidRPr="0032668D">
              <w:rPr>
                <w:color w:val="000000"/>
                <w:sz w:val="24"/>
                <w:szCs w:val="24"/>
              </w:rPr>
              <w:t>Thuế giá trị gia tăng</w:t>
            </w:r>
          </w:p>
        </w:tc>
        <w:tc>
          <w:tcPr>
            <w:tcW w:w="950" w:type="dxa"/>
            <w:tcBorders>
              <w:top w:val="nil"/>
              <w:left w:val="nil"/>
              <w:bottom w:val="single" w:sz="4" w:space="0" w:color="auto"/>
              <w:right w:val="single" w:sz="4" w:space="0" w:color="auto"/>
            </w:tcBorders>
            <w:shd w:val="clear" w:color="auto" w:fill="auto"/>
            <w:vAlign w:val="center"/>
            <w:hideMark/>
          </w:tcPr>
          <w:p w14:paraId="68D7F02F"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3F262B2B"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652E04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4729421"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5AA98064" w14:textId="77777777" w:rsidR="0032668D" w:rsidRPr="0032668D" w:rsidRDefault="0032668D" w:rsidP="00215109">
            <w:pPr>
              <w:rPr>
                <w:sz w:val="24"/>
                <w:szCs w:val="24"/>
              </w:rPr>
            </w:pPr>
          </w:p>
        </w:tc>
      </w:tr>
      <w:tr w:rsidR="0032668D" w:rsidRPr="0032668D" w14:paraId="068CE543"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AA8C8D9"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682E20F8" w14:textId="77777777" w:rsidR="0032668D" w:rsidRPr="0032668D" w:rsidRDefault="0032668D" w:rsidP="00215109">
            <w:pPr>
              <w:rPr>
                <w:color w:val="000000"/>
                <w:sz w:val="24"/>
                <w:szCs w:val="24"/>
              </w:rPr>
            </w:pPr>
            <w:r w:rsidRPr="0032668D">
              <w:rPr>
                <w:color w:val="000000"/>
                <w:sz w:val="24"/>
                <w:szCs w:val="24"/>
              </w:rPr>
              <w:t xml:space="preserve">Thuế thu nhập cá nhân  </w:t>
            </w:r>
          </w:p>
        </w:tc>
        <w:tc>
          <w:tcPr>
            <w:tcW w:w="950" w:type="dxa"/>
            <w:tcBorders>
              <w:top w:val="nil"/>
              <w:left w:val="nil"/>
              <w:bottom w:val="single" w:sz="4" w:space="0" w:color="auto"/>
              <w:right w:val="single" w:sz="4" w:space="0" w:color="auto"/>
            </w:tcBorders>
            <w:shd w:val="clear" w:color="auto" w:fill="auto"/>
            <w:vAlign w:val="center"/>
            <w:hideMark/>
          </w:tcPr>
          <w:p w14:paraId="4CB3B8C3"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5C3F58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9AFB42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49E3FA4"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15FC2E67" w14:textId="77777777" w:rsidR="0032668D" w:rsidRPr="0032668D" w:rsidRDefault="0032668D" w:rsidP="00215109">
            <w:pPr>
              <w:rPr>
                <w:sz w:val="24"/>
                <w:szCs w:val="24"/>
              </w:rPr>
            </w:pPr>
          </w:p>
        </w:tc>
      </w:tr>
      <w:tr w:rsidR="0032668D" w:rsidRPr="0032668D" w14:paraId="2863EAF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643E586"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55C929A2" w14:textId="77777777" w:rsidR="0032668D" w:rsidRPr="0032668D" w:rsidRDefault="0032668D" w:rsidP="00215109">
            <w:pPr>
              <w:rPr>
                <w:color w:val="000000"/>
                <w:sz w:val="24"/>
                <w:szCs w:val="24"/>
              </w:rPr>
            </w:pPr>
            <w:r w:rsidRPr="0032668D">
              <w:rPr>
                <w:color w:val="000000"/>
                <w:sz w:val="24"/>
                <w:szCs w:val="24"/>
              </w:rPr>
              <w:t xml:space="preserve">Thuế tiêu thụ đặc biệt </w:t>
            </w:r>
          </w:p>
        </w:tc>
        <w:tc>
          <w:tcPr>
            <w:tcW w:w="950" w:type="dxa"/>
            <w:tcBorders>
              <w:top w:val="nil"/>
              <w:left w:val="nil"/>
              <w:bottom w:val="single" w:sz="4" w:space="0" w:color="auto"/>
              <w:right w:val="single" w:sz="4" w:space="0" w:color="auto"/>
            </w:tcBorders>
            <w:shd w:val="clear" w:color="auto" w:fill="auto"/>
            <w:vAlign w:val="center"/>
            <w:hideMark/>
          </w:tcPr>
          <w:p w14:paraId="214F118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1605489"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7980C93"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F27202B"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5B09F75F" w14:textId="77777777" w:rsidR="0032668D" w:rsidRPr="0032668D" w:rsidRDefault="0032668D" w:rsidP="00215109">
            <w:pPr>
              <w:rPr>
                <w:sz w:val="24"/>
                <w:szCs w:val="24"/>
              </w:rPr>
            </w:pPr>
          </w:p>
        </w:tc>
      </w:tr>
      <w:tr w:rsidR="0032668D" w:rsidRPr="0032668D" w14:paraId="47DD3CC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C3A4F24"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3FAD526" w14:textId="77777777" w:rsidR="0032668D" w:rsidRPr="0032668D" w:rsidRDefault="0032668D" w:rsidP="00215109">
            <w:pPr>
              <w:rPr>
                <w:color w:val="000000"/>
                <w:sz w:val="24"/>
                <w:szCs w:val="24"/>
              </w:rPr>
            </w:pPr>
            <w:r w:rsidRPr="0032668D">
              <w:rPr>
                <w:color w:val="000000"/>
                <w:sz w:val="24"/>
                <w:szCs w:val="24"/>
              </w:rPr>
              <w:t xml:space="preserve">Thuế tài nguyên </w:t>
            </w:r>
          </w:p>
        </w:tc>
        <w:tc>
          <w:tcPr>
            <w:tcW w:w="950" w:type="dxa"/>
            <w:tcBorders>
              <w:top w:val="nil"/>
              <w:left w:val="nil"/>
              <w:bottom w:val="single" w:sz="4" w:space="0" w:color="auto"/>
              <w:right w:val="single" w:sz="4" w:space="0" w:color="auto"/>
            </w:tcBorders>
            <w:shd w:val="clear" w:color="auto" w:fill="auto"/>
            <w:vAlign w:val="center"/>
            <w:hideMark/>
          </w:tcPr>
          <w:p w14:paraId="48CFC7B4"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662D275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D4C3F53"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1264EDC"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55AC2390" w14:textId="77777777" w:rsidR="0032668D" w:rsidRPr="0032668D" w:rsidRDefault="0032668D" w:rsidP="00215109">
            <w:pPr>
              <w:rPr>
                <w:sz w:val="24"/>
                <w:szCs w:val="24"/>
              </w:rPr>
            </w:pPr>
          </w:p>
        </w:tc>
      </w:tr>
      <w:tr w:rsidR="0032668D" w:rsidRPr="0032668D" w14:paraId="5555CC4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D70921B" w14:textId="5E92FCAF"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32A1CF0E" w14:textId="77777777" w:rsidR="0032668D" w:rsidRPr="0032668D" w:rsidRDefault="0032668D" w:rsidP="00215109">
            <w:pPr>
              <w:rPr>
                <w:color w:val="000000"/>
                <w:sz w:val="24"/>
                <w:szCs w:val="24"/>
              </w:rPr>
            </w:pPr>
            <w:r w:rsidRPr="0032668D">
              <w:rPr>
                <w:color w:val="000000"/>
                <w:sz w:val="24"/>
                <w:szCs w:val="24"/>
              </w:rPr>
              <w:t>Lệ phí môn bài các đơn vị khác còn lại</w:t>
            </w:r>
          </w:p>
        </w:tc>
        <w:tc>
          <w:tcPr>
            <w:tcW w:w="950" w:type="dxa"/>
            <w:tcBorders>
              <w:top w:val="nil"/>
              <w:left w:val="nil"/>
              <w:bottom w:val="single" w:sz="4" w:space="0" w:color="auto"/>
              <w:right w:val="single" w:sz="4" w:space="0" w:color="auto"/>
            </w:tcBorders>
            <w:shd w:val="clear" w:color="auto" w:fill="auto"/>
            <w:vAlign w:val="center"/>
            <w:hideMark/>
          </w:tcPr>
          <w:p w14:paraId="04911D3D"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E1B55C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9B651A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266C9B6"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2C550962" w14:textId="77777777" w:rsidR="0032668D" w:rsidRPr="0032668D" w:rsidRDefault="0032668D" w:rsidP="00215109">
            <w:pPr>
              <w:rPr>
                <w:sz w:val="24"/>
                <w:szCs w:val="24"/>
              </w:rPr>
            </w:pPr>
          </w:p>
        </w:tc>
      </w:tr>
      <w:tr w:rsidR="0032668D" w:rsidRPr="0032668D" w14:paraId="3794C0B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78A3A79" w14:textId="11F5B041"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6CF211C4" w14:textId="7FBA3FF8" w:rsidR="0032668D" w:rsidRPr="0032668D" w:rsidRDefault="0032668D" w:rsidP="00215109">
            <w:pPr>
              <w:rPr>
                <w:color w:val="000000"/>
                <w:sz w:val="24"/>
                <w:szCs w:val="24"/>
              </w:rPr>
            </w:pPr>
            <w:r w:rsidRPr="0032668D">
              <w:rPr>
                <w:color w:val="000000"/>
                <w:sz w:val="24"/>
                <w:szCs w:val="24"/>
              </w:rPr>
              <w:t xml:space="preserve">Lệ phí trước bạ </w:t>
            </w:r>
          </w:p>
        </w:tc>
        <w:tc>
          <w:tcPr>
            <w:tcW w:w="950" w:type="dxa"/>
            <w:tcBorders>
              <w:top w:val="nil"/>
              <w:left w:val="nil"/>
              <w:bottom w:val="single" w:sz="4" w:space="0" w:color="auto"/>
              <w:right w:val="single" w:sz="4" w:space="0" w:color="auto"/>
            </w:tcBorders>
            <w:shd w:val="clear" w:color="auto" w:fill="auto"/>
            <w:vAlign w:val="center"/>
            <w:hideMark/>
          </w:tcPr>
          <w:p w14:paraId="1DA075E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FD8EA5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FA25B3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291A6B2"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28B4B51C" w14:textId="77777777" w:rsidR="0032668D" w:rsidRPr="0032668D" w:rsidRDefault="0032668D" w:rsidP="00215109">
            <w:pPr>
              <w:rPr>
                <w:sz w:val="24"/>
                <w:szCs w:val="24"/>
              </w:rPr>
            </w:pPr>
          </w:p>
        </w:tc>
      </w:tr>
      <w:tr w:rsidR="0032668D" w:rsidRPr="0032668D" w14:paraId="6FCD6E27"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0B269F9" w14:textId="179775B5"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37985D75" w14:textId="77777777" w:rsidR="0032668D" w:rsidRPr="0032668D" w:rsidRDefault="0032668D" w:rsidP="00215109">
            <w:pPr>
              <w:rPr>
                <w:color w:val="000000"/>
                <w:sz w:val="24"/>
                <w:szCs w:val="24"/>
              </w:rPr>
            </w:pPr>
            <w:r w:rsidRPr="0032668D">
              <w:rPr>
                <w:color w:val="000000"/>
                <w:sz w:val="24"/>
                <w:szCs w:val="24"/>
              </w:rPr>
              <w:t>Thu từ quỹ đất công ích và thu hoa lợi công sản khác</w:t>
            </w:r>
          </w:p>
        </w:tc>
        <w:tc>
          <w:tcPr>
            <w:tcW w:w="950" w:type="dxa"/>
            <w:tcBorders>
              <w:top w:val="nil"/>
              <w:left w:val="nil"/>
              <w:bottom w:val="single" w:sz="4" w:space="0" w:color="auto"/>
              <w:right w:val="single" w:sz="4" w:space="0" w:color="auto"/>
            </w:tcBorders>
            <w:shd w:val="clear" w:color="auto" w:fill="auto"/>
            <w:vAlign w:val="center"/>
            <w:hideMark/>
          </w:tcPr>
          <w:p w14:paraId="6B462FD6"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EA618E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5155E8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FD9604D"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31504756" w14:textId="77777777" w:rsidR="0032668D" w:rsidRPr="0032668D" w:rsidRDefault="0032668D" w:rsidP="00215109">
            <w:pPr>
              <w:rPr>
                <w:sz w:val="24"/>
                <w:szCs w:val="24"/>
              </w:rPr>
            </w:pPr>
          </w:p>
        </w:tc>
      </w:tr>
      <w:tr w:rsidR="0032668D" w:rsidRPr="0032668D" w14:paraId="15DD7B96"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07CC0C" w14:textId="042E0CFB"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4</w:t>
            </w:r>
          </w:p>
        </w:tc>
        <w:tc>
          <w:tcPr>
            <w:tcW w:w="4783" w:type="dxa"/>
            <w:tcBorders>
              <w:top w:val="nil"/>
              <w:left w:val="nil"/>
              <w:bottom w:val="single" w:sz="4" w:space="0" w:color="auto"/>
              <w:right w:val="single" w:sz="4" w:space="0" w:color="auto"/>
            </w:tcBorders>
            <w:shd w:val="clear" w:color="auto" w:fill="auto"/>
            <w:vAlign w:val="center"/>
            <w:hideMark/>
          </w:tcPr>
          <w:p w14:paraId="412BC831" w14:textId="77777777" w:rsidR="0032668D" w:rsidRPr="0032668D" w:rsidRDefault="0032668D" w:rsidP="00215109">
            <w:pPr>
              <w:rPr>
                <w:color w:val="000000"/>
                <w:sz w:val="24"/>
                <w:szCs w:val="24"/>
              </w:rPr>
            </w:pPr>
            <w:r w:rsidRPr="0032668D">
              <w:rPr>
                <w:color w:val="000000"/>
                <w:sz w:val="24"/>
                <w:szCs w:val="24"/>
              </w:rPr>
              <w:t xml:space="preserve">Thu huy động đóng góp từ các tổ chức, cá nhân </w:t>
            </w:r>
          </w:p>
        </w:tc>
        <w:tc>
          <w:tcPr>
            <w:tcW w:w="950" w:type="dxa"/>
            <w:tcBorders>
              <w:top w:val="nil"/>
              <w:left w:val="nil"/>
              <w:bottom w:val="single" w:sz="4" w:space="0" w:color="auto"/>
              <w:right w:val="single" w:sz="4" w:space="0" w:color="auto"/>
            </w:tcBorders>
            <w:shd w:val="clear" w:color="auto" w:fill="auto"/>
            <w:vAlign w:val="center"/>
            <w:hideMark/>
          </w:tcPr>
          <w:p w14:paraId="47ABE5DA"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89DC52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7A1EED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A53ACDB"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671B1ABC" w14:textId="77777777" w:rsidR="0032668D" w:rsidRPr="0032668D" w:rsidRDefault="0032668D" w:rsidP="00215109">
            <w:pPr>
              <w:rPr>
                <w:sz w:val="24"/>
                <w:szCs w:val="24"/>
              </w:rPr>
            </w:pPr>
          </w:p>
        </w:tc>
      </w:tr>
      <w:tr w:rsidR="0032668D" w:rsidRPr="0032668D" w14:paraId="35F3680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CDAE26F"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242DBE54" w14:textId="77777777" w:rsidR="0032668D" w:rsidRPr="0032668D" w:rsidRDefault="0032668D" w:rsidP="00215109">
            <w:pPr>
              <w:rPr>
                <w:color w:val="000000"/>
                <w:sz w:val="24"/>
                <w:szCs w:val="24"/>
              </w:rPr>
            </w:pPr>
            <w:r w:rsidRPr="0032668D">
              <w:rPr>
                <w:color w:val="000000"/>
                <w:sz w:val="24"/>
                <w:szCs w:val="24"/>
              </w:rPr>
              <w:t>- Đóng góp cho tỉnh</w:t>
            </w:r>
          </w:p>
        </w:tc>
        <w:tc>
          <w:tcPr>
            <w:tcW w:w="950" w:type="dxa"/>
            <w:tcBorders>
              <w:top w:val="nil"/>
              <w:left w:val="nil"/>
              <w:bottom w:val="single" w:sz="4" w:space="0" w:color="auto"/>
              <w:right w:val="single" w:sz="4" w:space="0" w:color="auto"/>
            </w:tcBorders>
            <w:shd w:val="clear" w:color="auto" w:fill="auto"/>
            <w:vAlign w:val="center"/>
            <w:hideMark/>
          </w:tcPr>
          <w:p w14:paraId="09EB55B1"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4430B1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B0E50FF"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2F460AF9"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2D1FBF1C" w14:textId="77777777" w:rsidR="0032668D" w:rsidRPr="0032668D" w:rsidRDefault="0032668D" w:rsidP="00215109">
            <w:pPr>
              <w:rPr>
                <w:sz w:val="24"/>
                <w:szCs w:val="24"/>
              </w:rPr>
            </w:pPr>
          </w:p>
        </w:tc>
      </w:tr>
      <w:tr w:rsidR="0032668D" w:rsidRPr="0032668D" w14:paraId="5D19A21D"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5EB43CA"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D947566" w14:textId="77777777" w:rsidR="0032668D" w:rsidRPr="0032668D" w:rsidRDefault="0032668D" w:rsidP="00215109">
            <w:pPr>
              <w:rPr>
                <w:color w:val="000000"/>
                <w:sz w:val="24"/>
                <w:szCs w:val="24"/>
              </w:rPr>
            </w:pPr>
            <w:r w:rsidRPr="0032668D">
              <w:rPr>
                <w:color w:val="000000"/>
                <w:sz w:val="24"/>
                <w:szCs w:val="24"/>
              </w:rPr>
              <w:t>- Đóng góp cho xã, phường</w:t>
            </w:r>
          </w:p>
        </w:tc>
        <w:tc>
          <w:tcPr>
            <w:tcW w:w="950" w:type="dxa"/>
            <w:tcBorders>
              <w:top w:val="nil"/>
              <w:left w:val="nil"/>
              <w:bottom w:val="single" w:sz="4" w:space="0" w:color="auto"/>
              <w:right w:val="single" w:sz="4" w:space="0" w:color="auto"/>
            </w:tcBorders>
            <w:shd w:val="clear" w:color="auto" w:fill="auto"/>
            <w:vAlign w:val="center"/>
            <w:hideMark/>
          </w:tcPr>
          <w:p w14:paraId="03689BC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F2DE7D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F23A07B"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4D0812D"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1DF863CE" w14:textId="77777777" w:rsidR="0032668D" w:rsidRPr="0032668D" w:rsidRDefault="0032668D" w:rsidP="00215109">
            <w:pPr>
              <w:rPr>
                <w:sz w:val="24"/>
                <w:szCs w:val="24"/>
              </w:rPr>
            </w:pPr>
          </w:p>
        </w:tc>
      </w:tr>
      <w:tr w:rsidR="0032668D" w:rsidRPr="0032668D" w14:paraId="73E2BED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B6D08EE" w14:textId="2EA148F5"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60FC567F" w14:textId="77777777" w:rsidR="0032668D" w:rsidRPr="0032668D" w:rsidRDefault="0032668D" w:rsidP="00215109">
            <w:pPr>
              <w:rPr>
                <w:color w:val="000000"/>
                <w:sz w:val="24"/>
                <w:szCs w:val="24"/>
              </w:rPr>
            </w:pPr>
            <w:r w:rsidRPr="0032668D">
              <w:rPr>
                <w:color w:val="000000"/>
                <w:sz w:val="24"/>
                <w:szCs w:val="24"/>
              </w:rPr>
              <w:t>Thu viện trợ</w:t>
            </w:r>
          </w:p>
        </w:tc>
        <w:tc>
          <w:tcPr>
            <w:tcW w:w="950" w:type="dxa"/>
            <w:tcBorders>
              <w:top w:val="nil"/>
              <w:left w:val="nil"/>
              <w:bottom w:val="single" w:sz="4" w:space="0" w:color="auto"/>
              <w:right w:val="single" w:sz="4" w:space="0" w:color="auto"/>
            </w:tcBorders>
            <w:shd w:val="clear" w:color="auto" w:fill="auto"/>
            <w:vAlign w:val="center"/>
            <w:hideMark/>
          </w:tcPr>
          <w:p w14:paraId="4B8F1D47"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4C631026"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F6F561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D46E42F"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63ACB684" w14:textId="77777777" w:rsidR="0032668D" w:rsidRPr="0032668D" w:rsidRDefault="0032668D" w:rsidP="00215109">
            <w:pPr>
              <w:rPr>
                <w:sz w:val="24"/>
                <w:szCs w:val="24"/>
              </w:rPr>
            </w:pPr>
          </w:p>
        </w:tc>
      </w:tr>
      <w:tr w:rsidR="0032668D" w:rsidRPr="0032668D" w14:paraId="7EF593A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CBF4219"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057A1C2" w14:textId="77777777" w:rsidR="0032668D" w:rsidRPr="0032668D" w:rsidRDefault="0032668D" w:rsidP="00215109">
            <w:pPr>
              <w:rPr>
                <w:color w:val="000000"/>
                <w:sz w:val="24"/>
                <w:szCs w:val="24"/>
              </w:rPr>
            </w:pPr>
            <w:r w:rsidRPr="0032668D">
              <w:rPr>
                <w:color w:val="000000"/>
                <w:sz w:val="24"/>
                <w:szCs w:val="24"/>
              </w:rPr>
              <w:t>- Thu viện trợ của tỉnh</w:t>
            </w:r>
          </w:p>
        </w:tc>
        <w:tc>
          <w:tcPr>
            <w:tcW w:w="950" w:type="dxa"/>
            <w:tcBorders>
              <w:top w:val="nil"/>
              <w:left w:val="nil"/>
              <w:bottom w:val="single" w:sz="4" w:space="0" w:color="auto"/>
              <w:right w:val="single" w:sz="4" w:space="0" w:color="auto"/>
            </w:tcBorders>
            <w:shd w:val="clear" w:color="auto" w:fill="auto"/>
            <w:vAlign w:val="center"/>
            <w:hideMark/>
          </w:tcPr>
          <w:p w14:paraId="2CE55FCD"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6990A8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835825B"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7D6C894"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5D9C8B5" w14:textId="77777777" w:rsidR="0032668D" w:rsidRPr="0032668D" w:rsidRDefault="0032668D" w:rsidP="00215109">
            <w:pPr>
              <w:rPr>
                <w:sz w:val="24"/>
                <w:szCs w:val="24"/>
              </w:rPr>
            </w:pPr>
          </w:p>
        </w:tc>
      </w:tr>
      <w:tr w:rsidR="0032668D" w:rsidRPr="0032668D" w14:paraId="6936AE9F"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E2E6DF2"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63CB58E" w14:textId="77777777" w:rsidR="0032668D" w:rsidRPr="0032668D" w:rsidRDefault="0032668D" w:rsidP="00215109">
            <w:pPr>
              <w:rPr>
                <w:color w:val="000000"/>
                <w:sz w:val="24"/>
                <w:szCs w:val="24"/>
              </w:rPr>
            </w:pPr>
            <w:r w:rsidRPr="0032668D">
              <w:rPr>
                <w:color w:val="000000"/>
                <w:sz w:val="24"/>
                <w:szCs w:val="24"/>
              </w:rPr>
              <w:t>- Thu viện trợ của xã, phường</w:t>
            </w:r>
          </w:p>
        </w:tc>
        <w:tc>
          <w:tcPr>
            <w:tcW w:w="950" w:type="dxa"/>
            <w:tcBorders>
              <w:top w:val="nil"/>
              <w:left w:val="nil"/>
              <w:bottom w:val="single" w:sz="4" w:space="0" w:color="auto"/>
              <w:right w:val="single" w:sz="4" w:space="0" w:color="auto"/>
            </w:tcBorders>
            <w:shd w:val="clear" w:color="auto" w:fill="auto"/>
            <w:vAlign w:val="center"/>
            <w:hideMark/>
          </w:tcPr>
          <w:p w14:paraId="220DDDDB"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904E929"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C71922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BFFB35C"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2B90B32E" w14:textId="77777777" w:rsidR="0032668D" w:rsidRPr="0032668D" w:rsidRDefault="0032668D" w:rsidP="00215109">
            <w:pPr>
              <w:rPr>
                <w:sz w:val="24"/>
                <w:szCs w:val="24"/>
              </w:rPr>
            </w:pPr>
          </w:p>
        </w:tc>
      </w:tr>
      <w:tr w:rsidR="0032668D" w:rsidRPr="0032668D" w14:paraId="3A8C8EDF"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1D5EB77" w14:textId="3BB76667"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36B72F0A" w14:textId="77777777" w:rsidR="0032668D" w:rsidRPr="0032668D" w:rsidRDefault="0032668D" w:rsidP="00215109">
            <w:pPr>
              <w:rPr>
                <w:color w:val="000000"/>
                <w:sz w:val="24"/>
                <w:szCs w:val="24"/>
              </w:rPr>
            </w:pPr>
            <w:r w:rsidRPr="0032668D">
              <w:rPr>
                <w:color w:val="000000"/>
                <w:sz w:val="24"/>
                <w:szCs w:val="24"/>
              </w:rPr>
              <w:t>Thu tiền đền bù</w:t>
            </w:r>
          </w:p>
        </w:tc>
        <w:tc>
          <w:tcPr>
            <w:tcW w:w="950" w:type="dxa"/>
            <w:tcBorders>
              <w:top w:val="nil"/>
              <w:left w:val="nil"/>
              <w:bottom w:val="single" w:sz="4" w:space="0" w:color="auto"/>
              <w:right w:val="single" w:sz="4" w:space="0" w:color="auto"/>
            </w:tcBorders>
            <w:shd w:val="clear" w:color="auto" w:fill="auto"/>
            <w:vAlign w:val="center"/>
            <w:hideMark/>
          </w:tcPr>
          <w:p w14:paraId="2C946162"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368C2C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504D50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56E83F4"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BC909E0" w14:textId="77777777" w:rsidR="0032668D" w:rsidRPr="0032668D" w:rsidRDefault="0032668D" w:rsidP="00215109">
            <w:pPr>
              <w:rPr>
                <w:sz w:val="24"/>
                <w:szCs w:val="24"/>
              </w:rPr>
            </w:pPr>
          </w:p>
        </w:tc>
      </w:tr>
      <w:tr w:rsidR="0032668D" w:rsidRPr="0032668D" w14:paraId="0E702B6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D51D934"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80671B7" w14:textId="77777777" w:rsidR="0032668D" w:rsidRPr="0032668D" w:rsidRDefault="0032668D" w:rsidP="00215109">
            <w:pPr>
              <w:rPr>
                <w:color w:val="000000"/>
                <w:sz w:val="24"/>
                <w:szCs w:val="24"/>
              </w:rPr>
            </w:pPr>
            <w:r w:rsidRPr="0032668D">
              <w:rPr>
                <w:color w:val="000000"/>
                <w:sz w:val="24"/>
                <w:szCs w:val="24"/>
              </w:rPr>
              <w:t>- Tiền đền bù cho tỉnh</w:t>
            </w:r>
          </w:p>
        </w:tc>
        <w:tc>
          <w:tcPr>
            <w:tcW w:w="950" w:type="dxa"/>
            <w:tcBorders>
              <w:top w:val="nil"/>
              <w:left w:val="nil"/>
              <w:bottom w:val="single" w:sz="4" w:space="0" w:color="auto"/>
              <w:right w:val="single" w:sz="4" w:space="0" w:color="auto"/>
            </w:tcBorders>
            <w:shd w:val="clear" w:color="auto" w:fill="auto"/>
            <w:vAlign w:val="center"/>
            <w:hideMark/>
          </w:tcPr>
          <w:p w14:paraId="7A453A71"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CDFED66"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5A32EB5"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2043A8A0"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5EA8D7EB" w14:textId="77777777" w:rsidR="0032668D" w:rsidRPr="0032668D" w:rsidRDefault="0032668D" w:rsidP="00215109">
            <w:pPr>
              <w:rPr>
                <w:sz w:val="24"/>
                <w:szCs w:val="24"/>
              </w:rPr>
            </w:pPr>
          </w:p>
        </w:tc>
      </w:tr>
      <w:tr w:rsidR="0032668D" w:rsidRPr="0032668D" w14:paraId="6B943358"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03D46B7"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9CE947A" w14:textId="77777777" w:rsidR="0032668D" w:rsidRPr="0032668D" w:rsidRDefault="0032668D" w:rsidP="00215109">
            <w:pPr>
              <w:rPr>
                <w:color w:val="000000"/>
                <w:sz w:val="24"/>
                <w:szCs w:val="24"/>
              </w:rPr>
            </w:pPr>
            <w:r w:rsidRPr="0032668D">
              <w:rPr>
                <w:color w:val="000000"/>
                <w:sz w:val="24"/>
                <w:szCs w:val="24"/>
              </w:rPr>
              <w:t>- Tiền đền bù cho xã, phường</w:t>
            </w:r>
          </w:p>
        </w:tc>
        <w:tc>
          <w:tcPr>
            <w:tcW w:w="950" w:type="dxa"/>
            <w:tcBorders>
              <w:top w:val="nil"/>
              <w:left w:val="nil"/>
              <w:bottom w:val="single" w:sz="4" w:space="0" w:color="auto"/>
              <w:right w:val="single" w:sz="4" w:space="0" w:color="auto"/>
            </w:tcBorders>
            <w:shd w:val="clear" w:color="auto" w:fill="auto"/>
            <w:vAlign w:val="center"/>
            <w:hideMark/>
          </w:tcPr>
          <w:p w14:paraId="1522D66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488EE1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4239232"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3AC62E7"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275B107C" w14:textId="77777777" w:rsidR="0032668D" w:rsidRPr="0032668D" w:rsidRDefault="0032668D" w:rsidP="00215109">
            <w:pPr>
              <w:rPr>
                <w:sz w:val="24"/>
                <w:szCs w:val="24"/>
              </w:rPr>
            </w:pPr>
          </w:p>
        </w:tc>
      </w:tr>
      <w:tr w:rsidR="0032668D" w:rsidRPr="0032668D" w14:paraId="5D5E9C52" w14:textId="77777777" w:rsidTr="00BD6041">
        <w:trPr>
          <w:trHeight w:val="358"/>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F82B00E" w14:textId="0B384860"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hideMark/>
          </w:tcPr>
          <w:p w14:paraId="43A8D0F1" w14:textId="1C24439A" w:rsidR="0032668D" w:rsidRPr="0032668D" w:rsidRDefault="0032668D" w:rsidP="00215109">
            <w:pPr>
              <w:rPr>
                <w:color w:val="000000"/>
                <w:sz w:val="24"/>
                <w:szCs w:val="24"/>
              </w:rPr>
            </w:pPr>
            <w:r w:rsidRPr="0032668D">
              <w:rPr>
                <w:color w:val="000000"/>
                <w:sz w:val="24"/>
                <w:szCs w:val="24"/>
              </w:rPr>
              <w:t xml:space="preserve">Phí </w:t>
            </w:r>
            <w:r w:rsidRPr="0032668D">
              <w:rPr>
                <w:i/>
                <w:iCs/>
                <w:color w:val="000000"/>
                <w:sz w:val="24"/>
                <w:szCs w:val="24"/>
              </w:rPr>
              <w:t xml:space="preserve">(trừ phí quy định tại II.5 </w:t>
            </w:r>
            <w:r w:rsidR="005F75BC">
              <w:rPr>
                <w:i/>
                <w:iCs/>
                <w:color w:val="000000"/>
                <w:sz w:val="24"/>
                <w:szCs w:val="24"/>
              </w:rPr>
              <w:t xml:space="preserve">và </w:t>
            </w:r>
            <w:r w:rsidRPr="0032668D">
              <w:rPr>
                <w:i/>
                <w:iCs/>
                <w:color w:val="000000"/>
                <w:sz w:val="24"/>
                <w:szCs w:val="24"/>
              </w:rPr>
              <w:t>II.6)</w:t>
            </w:r>
            <w:r w:rsidRPr="0032668D">
              <w:rPr>
                <w:color w:val="000000"/>
                <w:sz w:val="24"/>
                <w:szCs w:val="24"/>
              </w:rPr>
              <w:t xml:space="preserve"> và lệ phí</w:t>
            </w:r>
          </w:p>
        </w:tc>
        <w:tc>
          <w:tcPr>
            <w:tcW w:w="950" w:type="dxa"/>
            <w:tcBorders>
              <w:top w:val="nil"/>
              <w:left w:val="nil"/>
              <w:bottom w:val="single" w:sz="4" w:space="0" w:color="auto"/>
              <w:right w:val="single" w:sz="4" w:space="0" w:color="auto"/>
            </w:tcBorders>
            <w:shd w:val="clear" w:color="auto" w:fill="auto"/>
            <w:vAlign w:val="center"/>
            <w:hideMark/>
          </w:tcPr>
          <w:p w14:paraId="3E648ECF"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2C76C33"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78EA19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5D904A1"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11935CDF" w14:textId="77777777" w:rsidR="0032668D" w:rsidRPr="0032668D" w:rsidRDefault="0032668D" w:rsidP="00215109">
            <w:pPr>
              <w:rPr>
                <w:sz w:val="24"/>
                <w:szCs w:val="24"/>
              </w:rPr>
            </w:pPr>
          </w:p>
        </w:tc>
      </w:tr>
      <w:tr w:rsidR="0032668D" w:rsidRPr="0032668D" w14:paraId="5A2BF8E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19FD04E"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B0703FF" w14:textId="77777777" w:rsidR="0032668D" w:rsidRPr="0032668D" w:rsidRDefault="0032668D" w:rsidP="00215109">
            <w:pPr>
              <w:rPr>
                <w:color w:val="000000"/>
                <w:sz w:val="24"/>
                <w:szCs w:val="24"/>
              </w:rPr>
            </w:pPr>
            <w:r w:rsidRPr="0032668D">
              <w:rPr>
                <w:color w:val="000000"/>
                <w:sz w:val="24"/>
                <w:szCs w:val="24"/>
              </w:rPr>
              <w:t>- Đơn vị thuộc tỉnh quản lý nộp</w:t>
            </w:r>
          </w:p>
        </w:tc>
        <w:tc>
          <w:tcPr>
            <w:tcW w:w="950" w:type="dxa"/>
            <w:tcBorders>
              <w:top w:val="nil"/>
              <w:left w:val="nil"/>
              <w:bottom w:val="single" w:sz="4" w:space="0" w:color="auto"/>
              <w:right w:val="single" w:sz="4" w:space="0" w:color="auto"/>
            </w:tcBorders>
            <w:shd w:val="clear" w:color="auto" w:fill="auto"/>
            <w:vAlign w:val="center"/>
            <w:hideMark/>
          </w:tcPr>
          <w:p w14:paraId="1731284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3E3E392"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89E2A75"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6CFC337"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B80E05C" w14:textId="77777777" w:rsidR="0032668D" w:rsidRPr="0032668D" w:rsidRDefault="0032668D" w:rsidP="00215109">
            <w:pPr>
              <w:rPr>
                <w:sz w:val="24"/>
                <w:szCs w:val="24"/>
              </w:rPr>
            </w:pPr>
          </w:p>
        </w:tc>
      </w:tr>
      <w:tr w:rsidR="0032668D" w:rsidRPr="0032668D" w14:paraId="70F22832"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3F944DB"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6CD37E91" w14:textId="77777777" w:rsidR="0032668D" w:rsidRPr="0032668D" w:rsidRDefault="0032668D" w:rsidP="00215109">
            <w:pPr>
              <w:rPr>
                <w:color w:val="000000"/>
                <w:sz w:val="24"/>
                <w:szCs w:val="24"/>
              </w:rPr>
            </w:pPr>
            <w:r w:rsidRPr="0032668D">
              <w:rPr>
                <w:color w:val="000000"/>
                <w:sz w:val="24"/>
                <w:szCs w:val="24"/>
              </w:rPr>
              <w:t>- Đơn vị thuộc xã, phường quản lý nộp</w:t>
            </w:r>
          </w:p>
        </w:tc>
        <w:tc>
          <w:tcPr>
            <w:tcW w:w="950" w:type="dxa"/>
            <w:tcBorders>
              <w:top w:val="nil"/>
              <w:left w:val="nil"/>
              <w:bottom w:val="single" w:sz="4" w:space="0" w:color="auto"/>
              <w:right w:val="single" w:sz="4" w:space="0" w:color="auto"/>
            </w:tcBorders>
            <w:shd w:val="clear" w:color="auto" w:fill="auto"/>
            <w:vAlign w:val="center"/>
            <w:hideMark/>
          </w:tcPr>
          <w:p w14:paraId="08AB67E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32BED4A0"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DEFDCA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5F20841"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413387EB" w14:textId="77777777" w:rsidR="0032668D" w:rsidRPr="0032668D" w:rsidRDefault="0032668D" w:rsidP="00215109">
            <w:pPr>
              <w:rPr>
                <w:sz w:val="24"/>
                <w:szCs w:val="24"/>
              </w:rPr>
            </w:pPr>
          </w:p>
        </w:tc>
      </w:tr>
      <w:tr w:rsidR="0032668D" w:rsidRPr="0032668D" w14:paraId="471B3259" w14:textId="77777777" w:rsidTr="00BD6041">
        <w:trPr>
          <w:trHeight w:val="5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4FD009A" w14:textId="0E348CDF" w:rsidR="0032668D" w:rsidRPr="0032668D" w:rsidRDefault="0032668D" w:rsidP="00215109">
            <w:pPr>
              <w:jc w:val="center"/>
              <w:rPr>
                <w:color w:val="000000"/>
                <w:sz w:val="24"/>
                <w:szCs w:val="24"/>
              </w:rPr>
            </w:pPr>
            <w:r w:rsidRPr="0032668D">
              <w:rPr>
                <w:color w:val="000000"/>
                <w:sz w:val="24"/>
                <w:szCs w:val="24"/>
              </w:rPr>
              <w:t>1</w:t>
            </w:r>
            <w:r w:rsidR="005F75BC">
              <w:rPr>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490CBFEE" w14:textId="77777777" w:rsidR="0032668D" w:rsidRPr="0032668D" w:rsidRDefault="0032668D" w:rsidP="00215109">
            <w:pPr>
              <w:rPr>
                <w:color w:val="000000"/>
                <w:sz w:val="24"/>
                <w:szCs w:val="24"/>
              </w:rPr>
            </w:pPr>
            <w:r w:rsidRPr="0032668D">
              <w:rPr>
                <w:color w:val="000000"/>
                <w:sz w:val="24"/>
                <w:szCs w:val="24"/>
              </w:rPr>
              <w:t xml:space="preserve">Thu nộp ngân sách nhà nước từ khai thác, xử lý tài sản công </w:t>
            </w:r>
          </w:p>
        </w:tc>
        <w:tc>
          <w:tcPr>
            <w:tcW w:w="950" w:type="dxa"/>
            <w:tcBorders>
              <w:top w:val="nil"/>
              <w:left w:val="nil"/>
              <w:bottom w:val="single" w:sz="4" w:space="0" w:color="auto"/>
              <w:right w:val="single" w:sz="4" w:space="0" w:color="auto"/>
            </w:tcBorders>
            <w:shd w:val="clear" w:color="auto" w:fill="auto"/>
            <w:vAlign w:val="center"/>
            <w:hideMark/>
          </w:tcPr>
          <w:p w14:paraId="092BD8D8"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722A7F9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36E2C6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4AB70F9"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1019C159" w14:textId="77777777" w:rsidR="0032668D" w:rsidRPr="0032668D" w:rsidRDefault="0032668D" w:rsidP="00215109">
            <w:pPr>
              <w:rPr>
                <w:sz w:val="24"/>
                <w:szCs w:val="24"/>
              </w:rPr>
            </w:pPr>
          </w:p>
        </w:tc>
      </w:tr>
      <w:tr w:rsidR="0032668D" w:rsidRPr="0032668D" w14:paraId="0E1C5462"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96750F4"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B998B91" w14:textId="77777777" w:rsidR="0032668D" w:rsidRPr="0032668D" w:rsidRDefault="0032668D" w:rsidP="00215109">
            <w:pPr>
              <w:rPr>
                <w:color w:val="000000"/>
                <w:sz w:val="24"/>
                <w:szCs w:val="24"/>
              </w:rPr>
            </w:pPr>
            <w:r w:rsidRPr="0032668D">
              <w:rPr>
                <w:color w:val="000000"/>
                <w:sz w:val="24"/>
                <w:szCs w:val="24"/>
              </w:rPr>
              <w:t>- Đơn vị thuộc tỉnh quản lý nộp</w:t>
            </w:r>
          </w:p>
        </w:tc>
        <w:tc>
          <w:tcPr>
            <w:tcW w:w="950" w:type="dxa"/>
            <w:tcBorders>
              <w:top w:val="nil"/>
              <w:left w:val="nil"/>
              <w:bottom w:val="single" w:sz="4" w:space="0" w:color="auto"/>
              <w:right w:val="single" w:sz="4" w:space="0" w:color="auto"/>
            </w:tcBorders>
            <w:shd w:val="clear" w:color="auto" w:fill="auto"/>
            <w:vAlign w:val="center"/>
            <w:hideMark/>
          </w:tcPr>
          <w:p w14:paraId="1C8BF4F2"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040B56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D7B9021"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5854EA73"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4CB31AEA" w14:textId="77777777" w:rsidR="0032668D" w:rsidRPr="0032668D" w:rsidRDefault="0032668D" w:rsidP="00215109">
            <w:pPr>
              <w:rPr>
                <w:sz w:val="24"/>
                <w:szCs w:val="24"/>
              </w:rPr>
            </w:pPr>
          </w:p>
        </w:tc>
      </w:tr>
      <w:tr w:rsidR="0032668D" w:rsidRPr="0032668D" w14:paraId="0B60F6E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FDDF11D"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077EA9C" w14:textId="77777777" w:rsidR="0032668D" w:rsidRPr="0032668D" w:rsidRDefault="0032668D" w:rsidP="00215109">
            <w:pPr>
              <w:rPr>
                <w:color w:val="000000"/>
                <w:sz w:val="24"/>
                <w:szCs w:val="24"/>
              </w:rPr>
            </w:pPr>
            <w:r w:rsidRPr="0032668D">
              <w:rPr>
                <w:color w:val="000000"/>
                <w:sz w:val="24"/>
                <w:szCs w:val="24"/>
              </w:rPr>
              <w:t>- Đơn vị thuộc xã, phương quản lý nộp</w:t>
            </w:r>
          </w:p>
        </w:tc>
        <w:tc>
          <w:tcPr>
            <w:tcW w:w="950" w:type="dxa"/>
            <w:tcBorders>
              <w:top w:val="nil"/>
              <w:left w:val="nil"/>
              <w:bottom w:val="single" w:sz="4" w:space="0" w:color="auto"/>
              <w:right w:val="single" w:sz="4" w:space="0" w:color="auto"/>
            </w:tcBorders>
            <w:shd w:val="clear" w:color="auto" w:fill="auto"/>
            <w:vAlign w:val="center"/>
            <w:hideMark/>
          </w:tcPr>
          <w:p w14:paraId="03702CEE"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1785A2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127BD7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C9C97FB"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4E7F7965" w14:textId="77777777" w:rsidR="0032668D" w:rsidRPr="0032668D" w:rsidRDefault="0032668D" w:rsidP="00215109">
            <w:pPr>
              <w:rPr>
                <w:sz w:val="24"/>
                <w:szCs w:val="24"/>
              </w:rPr>
            </w:pPr>
          </w:p>
        </w:tc>
      </w:tr>
      <w:tr w:rsidR="0032668D" w:rsidRPr="0032668D" w14:paraId="08C2E02F" w14:textId="77777777" w:rsidTr="00BD6041">
        <w:trPr>
          <w:trHeight w:val="57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1EDB6C5" w14:textId="01356A49" w:rsidR="0032668D" w:rsidRPr="0032668D" w:rsidRDefault="005F75BC" w:rsidP="00215109">
            <w:pPr>
              <w:jc w:val="center"/>
              <w:rPr>
                <w:color w:val="000000"/>
                <w:sz w:val="24"/>
                <w:szCs w:val="24"/>
              </w:rPr>
            </w:pPr>
            <w:r>
              <w:rPr>
                <w:color w:val="000000"/>
                <w:sz w:val="24"/>
                <w:szCs w:val="24"/>
              </w:rPr>
              <w:t>19</w:t>
            </w:r>
          </w:p>
        </w:tc>
        <w:tc>
          <w:tcPr>
            <w:tcW w:w="4783" w:type="dxa"/>
            <w:tcBorders>
              <w:top w:val="nil"/>
              <w:left w:val="nil"/>
              <w:bottom w:val="single" w:sz="4" w:space="0" w:color="auto"/>
              <w:right w:val="single" w:sz="4" w:space="0" w:color="auto"/>
            </w:tcBorders>
            <w:shd w:val="clear" w:color="auto" w:fill="auto"/>
            <w:vAlign w:val="center"/>
            <w:hideMark/>
          </w:tcPr>
          <w:p w14:paraId="378960C9" w14:textId="77777777" w:rsidR="0032668D" w:rsidRPr="0032668D" w:rsidRDefault="0032668D" w:rsidP="00215109">
            <w:pPr>
              <w:rPr>
                <w:color w:val="000000"/>
                <w:sz w:val="24"/>
                <w:szCs w:val="24"/>
              </w:rPr>
            </w:pPr>
            <w:r w:rsidRPr="0032668D">
              <w:rPr>
                <w:color w:val="000000"/>
                <w:sz w:val="24"/>
                <w:szCs w:val="24"/>
              </w:rPr>
              <w:t>Thu chuyển nguồn ngân sách năm trước sang ngân sách năm sau</w:t>
            </w:r>
          </w:p>
        </w:tc>
        <w:tc>
          <w:tcPr>
            <w:tcW w:w="950" w:type="dxa"/>
            <w:tcBorders>
              <w:top w:val="nil"/>
              <w:left w:val="nil"/>
              <w:bottom w:val="single" w:sz="4" w:space="0" w:color="auto"/>
              <w:right w:val="single" w:sz="4" w:space="0" w:color="auto"/>
            </w:tcBorders>
            <w:shd w:val="clear" w:color="auto" w:fill="auto"/>
            <w:vAlign w:val="center"/>
            <w:hideMark/>
          </w:tcPr>
          <w:p w14:paraId="2C52C1DB"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7DE3C94B"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6AE412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60729CD"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5BDB57C4" w14:textId="77777777" w:rsidR="0032668D" w:rsidRPr="0032668D" w:rsidRDefault="0032668D" w:rsidP="00215109">
            <w:pPr>
              <w:rPr>
                <w:sz w:val="24"/>
                <w:szCs w:val="24"/>
              </w:rPr>
            </w:pPr>
          </w:p>
        </w:tc>
      </w:tr>
      <w:tr w:rsidR="0032668D" w:rsidRPr="0032668D" w14:paraId="4B17D29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1F26B8"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11D2ACC" w14:textId="77777777" w:rsidR="0032668D" w:rsidRPr="0032668D" w:rsidRDefault="0032668D" w:rsidP="00215109">
            <w:pPr>
              <w:rPr>
                <w:color w:val="000000"/>
                <w:sz w:val="24"/>
                <w:szCs w:val="24"/>
              </w:rPr>
            </w:pPr>
            <w:r w:rsidRPr="0032668D">
              <w:rPr>
                <w:color w:val="000000"/>
                <w:sz w:val="24"/>
                <w:szCs w:val="24"/>
              </w:rPr>
              <w:t>- Ngân sách tỉnh chuyển nguồn</w:t>
            </w:r>
          </w:p>
        </w:tc>
        <w:tc>
          <w:tcPr>
            <w:tcW w:w="950" w:type="dxa"/>
            <w:tcBorders>
              <w:top w:val="nil"/>
              <w:left w:val="nil"/>
              <w:bottom w:val="single" w:sz="4" w:space="0" w:color="auto"/>
              <w:right w:val="single" w:sz="4" w:space="0" w:color="auto"/>
            </w:tcBorders>
            <w:shd w:val="clear" w:color="auto" w:fill="auto"/>
            <w:vAlign w:val="center"/>
            <w:hideMark/>
          </w:tcPr>
          <w:p w14:paraId="16FFB8AA"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6B5C227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8A2AE08"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23FB4658"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9C664D9" w14:textId="77777777" w:rsidR="0032668D" w:rsidRPr="0032668D" w:rsidRDefault="0032668D" w:rsidP="00215109">
            <w:pPr>
              <w:rPr>
                <w:sz w:val="24"/>
                <w:szCs w:val="24"/>
              </w:rPr>
            </w:pPr>
          </w:p>
        </w:tc>
      </w:tr>
      <w:tr w:rsidR="0032668D" w:rsidRPr="0032668D" w14:paraId="74C62CC3" w14:textId="77777777" w:rsidTr="00BD6041">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BF6CB23"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75DBE736" w14:textId="77777777" w:rsidR="0032668D" w:rsidRPr="0032668D" w:rsidRDefault="0032668D" w:rsidP="00215109">
            <w:pPr>
              <w:rPr>
                <w:color w:val="000000"/>
                <w:sz w:val="24"/>
                <w:szCs w:val="24"/>
              </w:rPr>
            </w:pPr>
            <w:r w:rsidRPr="0032668D">
              <w:rPr>
                <w:color w:val="000000"/>
                <w:sz w:val="24"/>
                <w:szCs w:val="24"/>
              </w:rPr>
              <w:t>- Ngân sách xã, phường chuyển nguồn</w:t>
            </w:r>
          </w:p>
        </w:tc>
        <w:tc>
          <w:tcPr>
            <w:tcW w:w="950" w:type="dxa"/>
            <w:tcBorders>
              <w:top w:val="nil"/>
              <w:left w:val="nil"/>
              <w:bottom w:val="single" w:sz="4" w:space="0" w:color="auto"/>
              <w:right w:val="single" w:sz="4" w:space="0" w:color="auto"/>
            </w:tcBorders>
            <w:shd w:val="clear" w:color="auto" w:fill="auto"/>
            <w:vAlign w:val="center"/>
            <w:hideMark/>
          </w:tcPr>
          <w:p w14:paraId="1041F93B"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E03149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739BB9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CDFA9A4"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tcBorders>
              <w:bottom w:val="single" w:sz="4" w:space="0" w:color="auto"/>
            </w:tcBorders>
            <w:vAlign w:val="center"/>
            <w:hideMark/>
          </w:tcPr>
          <w:p w14:paraId="1B7BBB1E" w14:textId="77777777" w:rsidR="0032668D" w:rsidRPr="0032668D" w:rsidRDefault="0032668D" w:rsidP="00215109">
            <w:pPr>
              <w:rPr>
                <w:sz w:val="24"/>
                <w:szCs w:val="24"/>
              </w:rPr>
            </w:pPr>
          </w:p>
        </w:tc>
      </w:tr>
      <w:tr w:rsidR="00BD6041" w:rsidRPr="0032668D" w14:paraId="087B54E1" w14:textId="77777777" w:rsidTr="001D6590">
        <w:trPr>
          <w:gridAfter w:val="1"/>
          <w:wAfter w:w="222" w:type="dxa"/>
          <w:trHeight w:val="63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DC1DD" w14:textId="77777777" w:rsidR="00BD6041" w:rsidRPr="0032668D" w:rsidRDefault="00BD6041" w:rsidP="001D6590">
            <w:pPr>
              <w:jc w:val="center"/>
              <w:rPr>
                <w:b/>
                <w:bCs/>
                <w:color w:val="000000"/>
                <w:sz w:val="24"/>
                <w:szCs w:val="24"/>
              </w:rPr>
            </w:pPr>
            <w:r w:rsidRPr="0032668D">
              <w:rPr>
                <w:b/>
                <w:bCs/>
                <w:color w:val="000000"/>
                <w:sz w:val="24"/>
                <w:szCs w:val="24"/>
              </w:rPr>
              <w:lastRenderedPageBreak/>
              <w:t>TT</w:t>
            </w:r>
          </w:p>
        </w:tc>
        <w:tc>
          <w:tcPr>
            <w:tcW w:w="4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2E5B2" w14:textId="77777777" w:rsidR="00BD6041" w:rsidRPr="0032668D" w:rsidRDefault="00BD6041" w:rsidP="001D6590">
            <w:pPr>
              <w:jc w:val="center"/>
              <w:rPr>
                <w:b/>
                <w:bCs/>
                <w:color w:val="000000"/>
                <w:sz w:val="24"/>
                <w:szCs w:val="24"/>
              </w:rPr>
            </w:pPr>
            <w:r w:rsidRPr="0032668D">
              <w:rPr>
                <w:b/>
                <w:bCs/>
                <w:color w:val="000000"/>
                <w:sz w:val="24"/>
                <w:szCs w:val="24"/>
              </w:rPr>
              <w:t>Các khoản thu</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2B02A" w14:textId="77777777" w:rsidR="00BD6041" w:rsidRPr="0032668D" w:rsidRDefault="00BD6041" w:rsidP="001D6590">
            <w:pPr>
              <w:jc w:val="center"/>
              <w:rPr>
                <w:b/>
                <w:bCs/>
                <w:color w:val="000000"/>
                <w:sz w:val="24"/>
                <w:szCs w:val="24"/>
              </w:rPr>
            </w:pPr>
            <w:r w:rsidRPr="0032668D">
              <w:rPr>
                <w:b/>
                <w:bCs/>
                <w:color w:val="000000"/>
                <w:sz w:val="24"/>
                <w:szCs w:val="24"/>
              </w:rPr>
              <w:t>Tổng số</w:t>
            </w:r>
          </w:p>
        </w:tc>
        <w:tc>
          <w:tcPr>
            <w:tcW w:w="2851" w:type="dxa"/>
            <w:gridSpan w:val="3"/>
            <w:tcBorders>
              <w:top w:val="single" w:sz="4" w:space="0" w:color="auto"/>
              <w:left w:val="nil"/>
              <w:bottom w:val="single" w:sz="4" w:space="0" w:color="auto"/>
              <w:right w:val="single" w:sz="4" w:space="0" w:color="auto"/>
            </w:tcBorders>
            <w:shd w:val="clear" w:color="auto" w:fill="auto"/>
            <w:vAlign w:val="center"/>
            <w:hideMark/>
          </w:tcPr>
          <w:p w14:paraId="5CECEE35" w14:textId="77777777" w:rsidR="00BD6041" w:rsidRPr="0032668D" w:rsidRDefault="00BD6041" w:rsidP="001D6590">
            <w:pPr>
              <w:jc w:val="center"/>
              <w:rPr>
                <w:b/>
                <w:bCs/>
                <w:color w:val="000000"/>
                <w:sz w:val="24"/>
                <w:szCs w:val="24"/>
              </w:rPr>
            </w:pPr>
            <w:r w:rsidRPr="0032668D">
              <w:rPr>
                <w:b/>
                <w:bCs/>
                <w:color w:val="000000"/>
                <w:sz w:val="24"/>
                <w:szCs w:val="24"/>
              </w:rPr>
              <w:t>Chia ra Ngân sách các cấp</w:t>
            </w:r>
          </w:p>
        </w:tc>
      </w:tr>
      <w:tr w:rsidR="00BD6041" w:rsidRPr="0032668D" w14:paraId="67EE1771" w14:textId="77777777" w:rsidTr="001D6590">
        <w:trPr>
          <w:gridAfter w:val="1"/>
          <w:wAfter w:w="222" w:type="dxa"/>
          <w:trHeight w:val="6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7E73E53F" w14:textId="77777777" w:rsidR="00BD6041" w:rsidRPr="0032668D" w:rsidRDefault="00BD6041" w:rsidP="001D6590">
            <w:pPr>
              <w:rPr>
                <w:b/>
                <w:bCs/>
                <w:color w:val="000000"/>
                <w:sz w:val="24"/>
                <w:szCs w:val="24"/>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14:paraId="3F2E93DA" w14:textId="77777777" w:rsidR="00BD6041" w:rsidRPr="0032668D" w:rsidRDefault="00BD6041" w:rsidP="001D6590">
            <w:pPr>
              <w:rPr>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78EAF6AC" w14:textId="77777777" w:rsidR="00BD6041" w:rsidRPr="0032668D" w:rsidRDefault="00BD6041" w:rsidP="001D6590">
            <w:pPr>
              <w:rPr>
                <w:b/>
                <w:bCs/>
                <w:color w:val="000000"/>
                <w:sz w:val="24"/>
                <w:szCs w:val="24"/>
              </w:rPr>
            </w:pP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69061493" w14:textId="77777777" w:rsidR="00BD6041" w:rsidRPr="0032668D" w:rsidRDefault="00BD6041" w:rsidP="001D6590">
            <w:pPr>
              <w:jc w:val="center"/>
              <w:rPr>
                <w:b/>
                <w:bCs/>
                <w:color w:val="000000"/>
                <w:sz w:val="24"/>
                <w:szCs w:val="24"/>
              </w:rPr>
            </w:pPr>
            <w:r w:rsidRPr="0032668D">
              <w:rPr>
                <w:b/>
                <w:bCs/>
                <w:color w:val="000000"/>
                <w:sz w:val="24"/>
                <w:szCs w:val="24"/>
              </w:rPr>
              <w:t>Ngân sách trung ương</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2950416B" w14:textId="77777777" w:rsidR="00BD6041" w:rsidRPr="0032668D" w:rsidRDefault="00BD6041" w:rsidP="001D6590">
            <w:pPr>
              <w:jc w:val="center"/>
              <w:rPr>
                <w:b/>
                <w:bCs/>
                <w:color w:val="000000"/>
                <w:sz w:val="24"/>
                <w:szCs w:val="24"/>
              </w:rPr>
            </w:pPr>
            <w:r w:rsidRPr="0032668D">
              <w:rPr>
                <w:b/>
                <w:bCs/>
                <w:color w:val="000000"/>
                <w:sz w:val="24"/>
                <w:szCs w:val="24"/>
              </w:rPr>
              <w:t>Ngân sách cấp tỉnh</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06EA5C93" w14:textId="77777777" w:rsidR="00BD6041" w:rsidRPr="0032668D" w:rsidRDefault="00BD6041" w:rsidP="001D6590">
            <w:pPr>
              <w:jc w:val="center"/>
              <w:rPr>
                <w:b/>
                <w:bCs/>
                <w:color w:val="000000"/>
                <w:sz w:val="24"/>
                <w:szCs w:val="24"/>
              </w:rPr>
            </w:pPr>
            <w:r w:rsidRPr="0032668D">
              <w:rPr>
                <w:b/>
                <w:bCs/>
                <w:color w:val="000000"/>
                <w:sz w:val="24"/>
                <w:szCs w:val="24"/>
              </w:rPr>
              <w:t>Ngân sách cấp xã</w:t>
            </w:r>
          </w:p>
        </w:tc>
      </w:tr>
      <w:tr w:rsidR="00BD6041" w:rsidRPr="0032668D" w14:paraId="7AE6F648" w14:textId="77777777" w:rsidTr="00BD6041">
        <w:trPr>
          <w:gridAfter w:val="1"/>
          <w:wAfter w:w="222" w:type="dxa"/>
          <w:trHeight w:val="31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01DE3" w14:textId="6E8669CA" w:rsidR="00BD6041" w:rsidRPr="0032668D" w:rsidRDefault="00BD6041" w:rsidP="00215109">
            <w:pPr>
              <w:jc w:val="center"/>
              <w:rPr>
                <w:color w:val="000000"/>
                <w:sz w:val="24"/>
                <w:szCs w:val="24"/>
              </w:rPr>
            </w:pPr>
            <w:r w:rsidRPr="0032668D">
              <w:rPr>
                <w:color w:val="000000"/>
                <w:sz w:val="24"/>
                <w:szCs w:val="24"/>
              </w:rPr>
              <w:t>2</w:t>
            </w:r>
            <w:r>
              <w:rPr>
                <w:color w:val="000000"/>
                <w:sz w:val="24"/>
                <w:szCs w:val="24"/>
              </w:rPr>
              <w:t>0</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14:paraId="0C7780C8" w14:textId="77777777" w:rsidR="00BD6041" w:rsidRPr="0032668D" w:rsidRDefault="00BD6041" w:rsidP="00215109">
            <w:pPr>
              <w:rPr>
                <w:color w:val="000000"/>
                <w:sz w:val="24"/>
                <w:szCs w:val="24"/>
              </w:rPr>
            </w:pPr>
            <w:r w:rsidRPr="0032668D">
              <w:rPr>
                <w:color w:val="000000"/>
                <w:sz w:val="24"/>
                <w:szCs w:val="24"/>
              </w:rPr>
              <w:t>Thu bổ sung từ ngân sách cấp trên</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5F94411C" w14:textId="77777777" w:rsidR="00BD6041" w:rsidRPr="0032668D" w:rsidRDefault="00BD6041" w:rsidP="00215109">
            <w:pPr>
              <w:jc w:val="center"/>
              <w:rPr>
                <w:color w:val="000000"/>
                <w:sz w:val="24"/>
                <w:szCs w:val="24"/>
              </w:rPr>
            </w:pPr>
            <w:r w:rsidRPr="0032668D">
              <w:rPr>
                <w:color w:val="000000"/>
                <w:sz w:val="24"/>
                <w:szCs w:val="24"/>
              </w:rPr>
              <w:t>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5592C1D0" w14:textId="77777777" w:rsidR="00BD6041" w:rsidRPr="0032668D" w:rsidRDefault="00BD6041" w:rsidP="00215109">
            <w:pPr>
              <w:jc w:val="center"/>
              <w:rPr>
                <w:color w:val="000000"/>
                <w:sz w:val="24"/>
                <w:szCs w:val="24"/>
              </w:rPr>
            </w:pPr>
            <w:r w:rsidRPr="0032668D">
              <w:rPr>
                <w:color w:val="000000"/>
                <w:sz w:val="24"/>
                <w:szCs w:val="24"/>
              </w:rPr>
              <w:t> </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7A221EF4" w14:textId="77777777" w:rsidR="00BD6041" w:rsidRPr="0032668D" w:rsidRDefault="00BD6041" w:rsidP="00215109">
            <w:pPr>
              <w:jc w:val="center"/>
              <w:rPr>
                <w:color w:val="000000"/>
                <w:sz w:val="24"/>
                <w:szCs w:val="24"/>
              </w:rPr>
            </w:pPr>
            <w:r w:rsidRPr="0032668D">
              <w:rPr>
                <w:color w:val="000000"/>
                <w:sz w:val="24"/>
                <w:szCs w:val="24"/>
              </w:rPr>
              <w:t> </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0A0A610B" w14:textId="77777777" w:rsidR="00BD6041" w:rsidRPr="0032668D" w:rsidRDefault="00BD6041" w:rsidP="00215109">
            <w:pPr>
              <w:jc w:val="center"/>
              <w:rPr>
                <w:color w:val="000000"/>
                <w:sz w:val="24"/>
                <w:szCs w:val="24"/>
              </w:rPr>
            </w:pPr>
            <w:r w:rsidRPr="0032668D">
              <w:rPr>
                <w:color w:val="000000"/>
                <w:sz w:val="24"/>
                <w:szCs w:val="24"/>
              </w:rPr>
              <w:t> </w:t>
            </w:r>
          </w:p>
        </w:tc>
      </w:tr>
      <w:tr w:rsidR="00BD6041" w:rsidRPr="0032668D" w14:paraId="4DB3A4CC" w14:textId="77777777" w:rsidTr="00BD6041">
        <w:trPr>
          <w:gridAfter w:val="1"/>
          <w:wAfter w:w="222" w:type="dxa"/>
          <w:trHeight w:val="63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22D1" w14:textId="77777777" w:rsidR="00BD6041" w:rsidRPr="0032668D" w:rsidRDefault="00BD6041" w:rsidP="00215109">
            <w:pPr>
              <w:jc w:val="center"/>
              <w:rPr>
                <w:color w:val="000000"/>
                <w:sz w:val="24"/>
                <w:szCs w:val="24"/>
              </w:rPr>
            </w:pPr>
            <w:r w:rsidRPr="0032668D">
              <w:rPr>
                <w:color w:val="000000"/>
                <w:sz w:val="24"/>
                <w:szCs w:val="24"/>
              </w:rPr>
              <w:t> </w:t>
            </w:r>
          </w:p>
        </w:tc>
        <w:tc>
          <w:tcPr>
            <w:tcW w:w="4783" w:type="dxa"/>
            <w:tcBorders>
              <w:top w:val="single" w:sz="4" w:space="0" w:color="auto"/>
              <w:left w:val="nil"/>
              <w:bottom w:val="single" w:sz="4" w:space="0" w:color="auto"/>
              <w:right w:val="single" w:sz="4" w:space="0" w:color="auto"/>
            </w:tcBorders>
            <w:shd w:val="clear" w:color="auto" w:fill="auto"/>
            <w:vAlign w:val="center"/>
            <w:hideMark/>
          </w:tcPr>
          <w:p w14:paraId="06DB6CBE" w14:textId="77777777" w:rsidR="00BD6041" w:rsidRPr="0032668D" w:rsidRDefault="00BD6041" w:rsidP="00215109">
            <w:pPr>
              <w:rPr>
                <w:color w:val="000000"/>
                <w:sz w:val="24"/>
                <w:szCs w:val="24"/>
              </w:rPr>
            </w:pPr>
            <w:r w:rsidRPr="0032668D">
              <w:rPr>
                <w:color w:val="000000"/>
                <w:sz w:val="24"/>
                <w:szCs w:val="24"/>
              </w:rPr>
              <w:t>- Ngân sách Trung ương bổ sung cho Ngân sách tỉnh</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AE76D12" w14:textId="77777777" w:rsidR="00BD6041" w:rsidRPr="0032668D" w:rsidRDefault="00BD6041" w:rsidP="00215109">
            <w:pPr>
              <w:jc w:val="center"/>
              <w:rPr>
                <w:color w:val="000000"/>
                <w:sz w:val="24"/>
                <w:szCs w:val="24"/>
              </w:rPr>
            </w:pPr>
            <w:r w:rsidRPr="0032668D">
              <w:rPr>
                <w:color w:val="000000"/>
                <w:sz w:val="24"/>
                <w:szCs w:val="24"/>
              </w:rPr>
              <w:t>100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0B502049" w14:textId="77777777" w:rsidR="00BD6041" w:rsidRPr="0032668D" w:rsidRDefault="00BD6041" w:rsidP="00215109">
            <w:pPr>
              <w:jc w:val="center"/>
              <w:rPr>
                <w:color w:val="000000"/>
                <w:sz w:val="24"/>
                <w:szCs w:val="24"/>
              </w:rPr>
            </w:pPr>
            <w:r w:rsidRPr="0032668D">
              <w:rPr>
                <w:color w:val="000000"/>
                <w:sz w:val="24"/>
                <w:szCs w:val="24"/>
              </w:rPr>
              <w:t> </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1BF354B5" w14:textId="77777777" w:rsidR="00BD6041" w:rsidRPr="0032668D" w:rsidRDefault="00BD6041" w:rsidP="00215109">
            <w:pPr>
              <w:jc w:val="center"/>
              <w:rPr>
                <w:color w:val="000000"/>
                <w:sz w:val="24"/>
                <w:szCs w:val="24"/>
              </w:rPr>
            </w:pPr>
            <w:r w:rsidRPr="0032668D">
              <w:rPr>
                <w:color w:val="000000"/>
                <w:sz w:val="24"/>
                <w:szCs w:val="24"/>
              </w:rPr>
              <w:t>100</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61056278" w14:textId="77777777" w:rsidR="00BD6041" w:rsidRPr="0032668D" w:rsidRDefault="00BD6041" w:rsidP="00215109">
            <w:pPr>
              <w:jc w:val="center"/>
              <w:rPr>
                <w:color w:val="000000"/>
                <w:sz w:val="24"/>
                <w:szCs w:val="24"/>
              </w:rPr>
            </w:pPr>
            <w:r w:rsidRPr="0032668D">
              <w:rPr>
                <w:color w:val="000000"/>
                <w:sz w:val="24"/>
                <w:szCs w:val="24"/>
              </w:rPr>
              <w:t> </w:t>
            </w:r>
          </w:p>
        </w:tc>
      </w:tr>
      <w:tr w:rsidR="00BD6041" w:rsidRPr="0032668D" w14:paraId="2BA64AFF" w14:textId="77777777" w:rsidTr="00215109">
        <w:trPr>
          <w:gridAfter w:val="1"/>
          <w:wAfter w:w="222" w:type="dxa"/>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6423D0A" w14:textId="77777777" w:rsidR="00BD6041" w:rsidRPr="0032668D" w:rsidRDefault="00BD6041"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62C5E0F" w14:textId="77777777" w:rsidR="00BD6041" w:rsidRPr="0032668D" w:rsidRDefault="00BD6041" w:rsidP="00215109">
            <w:pPr>
              <w:rPr>
                <w:color w:val="000000"/>
                <w:sz w:val="24"/>
                <w:szCs w:val="24"/>
              </w:rPr>
            </w:pPr>
            <w:r w:rsidRPr="0032668D">
              <w:rPr>
                <w:color w:val="000000"/>
                <w:sz w:val="24"/>
                <w:szCs w:val="24"/>
              </w:rPr>
              <w:t>- Ngân sách tỉnh bổ sung cho ngân sách xã, phường</w:t>
            </w:r>
          </w:p>
        </w:tc>
        <w:tc>
          <w:tcPr>
            <w:tcW w:w="950" w:type="dxa"/>
            <w:tcBorders>
              <w:top w:val="nil"/>
              <w:left w:val="nil"/>
              <w:bottom w:val="single" w:sz="4" w:space="0" w:color="auto"/>
              <w:right w:val="single" w:sz="4" w:space="0" w:color="auto"/>
            </w:tcBorders>
            <w:shd w:val="clear" w:color="auto" w:fill="auto"/>
            <w:vAlign w:val="center"/>
            <w:hideMark/>
          </w:tcPr>
          <w:p w14:paraId="5F212C7B" w14:textId="77777777" w:rsidR="00BD6041" w:rsidRPr="0032668D" w:rsidRDefault="00BD6041"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6B44C05" w14:textId="77777777" w:rsidR="00BD6041" w:rsidRPr="0032668D" w:rsidRDefault="00BD6041"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DD50D6C" w14:textId="77777777" w:rsidR="00BD6041" w:rsidRPr="0032668D" w:rsidRDefault="00BD6041"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170A527" w14:textId="77777777" w:rsidR="00BD6041" w:rsidRPr="0032668D" w:rsidRDefault="00BD6041" w:rsidP="00215109">
            <w:pPr>
              <w:jc w:val="center"/>
              <w:rPr>
                <w:color w:val="000000"/>
                <w:sz w:val="24"/>
                <w:szCs w:val="24"/>
              </w:rPr>
            </w:pPr>
            <w:r w:rsidRPr="0032668D">
              <w:rPr>
                <w:color w:val="000000"/>
                <w:sz w:val="24"/>
                <w:szCs w:val="24"/>
              </w:rPr>
              <w:t>100</w:t>
            </w:r>
          </w:p>
        </w:tc>
      </w:tr>
      <w:tr w:rsidR="0032668D" w:rsidRPr="0032668D" w14:paraId="40F9992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597EFB5" w14:textId="3CB17612"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50D3A8C7" w14:textId="77777777" w:rsidR="0032668D" w:rsidRPr="0032668D" w:rsidRDefault="0032668D" w:rsidP="00215109">
            <w:pPr>
              <w:rPr>
                <w:color w:val="000000"/>
                <w:sz w:val="24"/>
                <w:szCs w:val="24"/>
              </w:rPr>
            </w:pPr>
            <w:r w:rsidRPr="0032668D">
              <w:rPr>
                <w:color w:val="000000"/>
                <w:sz w:val="24"/>
                <w:szCs w:val="24"/>
              </w:rPr>
              <w:t xml:space="preserve"> Thu kết dư ngân sách địa phương</w:t>
            </w:r>
          </w:p>
        </w:tc>
        <w:tc>
          <w:tcPr>
            <w:tcW w:w="950" w:type="dxa"/>
            <w:tcBorders>
              <w:top w:val="nil"/>
              <w:left w:val="nil"/>
              <w:bottom w:val="single" w:sz="4" w:space="0" w:color="auto"/>
              <w:right w:val="single" w:sz="4" w:space="0" w:color="auto"/>
            </w:tcBorders>
            <w:shd w:val="clear" w:color="auto" w:fill="auto"/>
            <w:vAlign w:val="center"/>
            <w:hideMark/>
          </w:tcPr>
          <w:p w14:paraId="62FEB2B5"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01AB07B"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AF139A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33D5C6A"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40F1085" w14:textId="77777777" w:rsidR="0032668D" w:rsidRPr="0032668D" w:rsidRDefault="0032668D" w:rsidP="00215109">
            <w:pPr>
              <w:rPr>
                <w:sz w:val="24"/>
                <w:szCs w:val="24"/>
              </w:rPr>
            </w:pPr>
          </w:p>
        </w:tc>
      </w:tr>
      <w:tr w:rsidR="0032668D" w:rsidRPr="0032668D" w14:paraId="5E04E10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2746686"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068DECDD" w14:textId="77777777" w:rsidR="0032668D" w:rsidRPr="0032668D" w:rsidRDefault="0032668D" w:rsidP="00215109">
            <w:pPr>
              <w:rPr>
                <w:color w:val="000000"/>
                <w:sz w:val="24"/>
                <w:szCs w:val="24"/>
              </w:rPr>
            </w:pPr>
            <w:r w:rsidRPr="0032668D">
              <w:rPr>
                <w:color w:val="000000"/>
                <w:sz w:val="24"/>
                <w:szCs w:val="24"/>
              </w:rPr>
              <w:t>- Thu kết dư ngân sách tỉnh</w:t>
            </w:r>
          </w:p>
        </w:tc>
        <w:tc>
          <w:tcPr>
            <w:tcW w:w="950" w:type="dxa"/>
            <w:tcBorders>
              <w:top w:val="nil"/>
              <w:left w:val="nil"/>
              <w:bottom w:val="single" w:sz="4" w:space="0" w:color="auto"/>
              <w:right w:val="single" w:sz="4" w:space="0" w:color="auto"/>
            </w:tcBorders>
            <w:shd w:val="clear" w:color="auto" w:fill="auto"/>
            <w:vAlign w:val="center"/>
            <w:hideMark/>
          </w:tcPr>
          <w:p w14:paraId="0DC48705"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77C8F2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08C97D3"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7CA92628"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029C8B1" w14:textId="77777777" w:rsidR="0032668D" w:rsidRPr="0032668D" w:rsidRDefault="0032668D" w:rsidP="00215109">
            <w:pPr>
              <w:rPr>
                <w:sz w:val="24"/>
                <w:szCs w:val="24"/>
              </w:rPr>
            </w:pPr>
          </w:p>
        </w:tc>
      </w:tr>
      <w:tr w:rsidR="0032668D" w:rsidRPr="0032668D" w14:paraId="6921112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C39A242"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4A12A899" w14:textId="77777777" w:rsidR="0032668D" w:rsidRPr="0032668D" w:rsidRDefault="0032668D" w:rsidP="00215109">
            <w:pPr>
              <w:rPr>
                <w:color w:val="000000"/>
                <w:sz w:val="24"/>
                <w:szCs w:val="24"/>
              </w:rPr>
            </w:pPr>
            <w:r w:rsidRPr="0032668D">
              <w:rPr>
                <w:color w:val="000000"/>
                <w:sz w:val="24"/>
                <w:szCs w:val="24"/>
              </w:rPr>
              <w:t>- Thu kết dư ngân sách xã, phường</w:t>
            </w:r>
          </w:p>
        </w:tc>
        <w:tc>
          <w:tcPr>
            <w:tcW w:w="950" w:type="dxa"/>
            <w:tcBorders>
              <w:top w:val="nil"/>
              <w:left w:val="nil"/>
              <w:bottom w:val="single" w:sz="4" w:space="0" w:color="auto"/>
              <w:right w:val="single" w:sz="4" w:space="0" w:color="auto"/>
            </w:tcBorders>
            <w:shd w:val="clear" w:color="auto" w:fill="auto"/>
            <w:vAlign w:val="center"/>
            <w:hideMark/>
          </w:tcPr>
          <w:p w14:paraId="48DAE1B4"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011945B"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D7511F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F401A2F"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39395FE8" w14:textId="77777777" w:rsidR="0032668D" w:rsidRPr="0032668D" w:rsidRDefault="0032668D" w:rsidP="00215109">
            <w:pPr>
              <w:rPr>
                <w:sz w:val="24"/>
                <w:szCs w:val="24"/>
              </w:rPr>
            </w:pPr>
          </w:p>
        </w:tc>
      </w:tr>
      <w:tr w:rsidR="0032668D" w:rsidRPr="0032668D" w14:paraId="7F4E8DF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49C2F7B" w14:textId="75756BF7"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66D65680" w14:textId="77777777" w:rsidR="0032668D" w:rsidRPr="0032668D" w:rsidRDefault="0032668D" w:rsidP="00215109">
            <w:pPr>
              <w:rPr>
                <w:color w:val="000000"/>
                <w:sz w:val="24"/>
                <w:szCs w:val="24"/>
              </w:rPr>
            </w:pPr>
            <w:r w:rsidRPr="0032668D">
              <w:rPr>
                <w:color w:val="000000"/>
                <w:sz w:val="24"/>
                <w:szCs w:val="24"/>
              </w:rPr>
              <w:t>Thu khác ngân sách theo luật định</w:t>
            </w:r>
          </w:p>
        </w:tc>
        <w:tc>
          <w:tcPr>
            <w:tcW w:w="950" w:type="dxa"/>
            <w:tcBorders>
              <w:top w:val="nil"/>
              <w:left w:val="nil"/>
              <w:bottom w:val="single" w:sz="4" w:space="0" w:color="auto"/>
              <w:right w:val="single" w:sz="4" w:space="0" w:color="auto"/>
            </w:tcBorders>
            <w:shd w:val="clear" w:color="auto" w:fill="auto"/>
            <w:vAlign w:val="center"/>
            <w:hideMark/>
          </w:tcPr>
          <w:p w14:paraId="47C15E04"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040A069"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A56B7A2"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BCF935F"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45559554" w14:textId="77777777" w:rsidR="0032668D" w:rsidRPr="0032668D" w:rsidRDefault="0032668D" w:rsidP="00215109">
            <w:pPr>
              <w:rPr>
                <w:sz w:val="24"/>
                <w:szCs w:val="24"/>
              </w:rPr>
            </w:pPr>
          </w:p>
        </w:tc>
      </w:tr>
      <w:tr w:rsidR="0032668D" w:rsidRPr="0032668D" w14:paraId="097C51E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3A9C78E"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23593F52" w14:textId="77777777" w:rsidR="0032668D" w:rsidRPr="0032668D" w:rsidRDefault="0032668D" w:rsidP="00215109">
            <w:pPr>
              <w:rPr>
                <w:color w:val="000000"/>
                <w:sz w:val="24"/>
                <w:szCs w:val="24"/>
              </w:rPr>
            </w:pPr>
            <w:r w:rsidRPr="0032668D">
              <w:rPr>
                <w:color w:val="000000"/>
                <w:sz w:val="24"/>
                <w:szCs w:val="24"/>
              </w:rPr>
              <w:t>- Đơn vị thuộc tỉnh quản lý nộp</w:t>
            </w:r>
          </w:p>
        </w:tc>
        <w:tc>
          <w:tcPr>
            <w:tcW w:w="950" w:type="dxa"/>
            <w:tcBorders>
              <w:top w:val="nil"/>
              <w:left w:val="nil"/>
              <w:bottom w:val="single" w:sz="4" w:space="0" w:color="auto"/>
              <w:right w:val="single" w:sz="4" w:space="0" w:color="auto"/>
            </w:tcBorders>
            <w:shd w:val="clear" w:color="auto" w:fill="auto"/>
            <w:vAlign w:val="center"/>
            <w:hideMark/>
          </w:tcPr>
          <w:p w14:paraId="31DEF120"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0D5254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C03E7AB"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5CDB3A8D"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61620C3C" w14:textId="77777777" w:rsidR="0032668D" w:rsidRPr="0032668D" w:rsidRDefault="0032668D" w:rsidP="00215109">
            <w:pPr>
              <w:rPr>
                <w:sz w:val="24"/>
                <w:szCs w:val="24"/>
              </w:rPr>
            </w:pPr>
          </w:p>
        </w:tc>
      </w:tr>
      <w:tr w:rsidR="0032668D" w:rsidRPr="0032668D" w14:paraId="4A1F23B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15F11A5"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7348AAF" w14:textId="77777777" w:rsidR="0032668D" w:rsidRPr="0032668D" w:rsidRDefault="0032668D" w:rsidP="00215109">
            <w:pPr>
              <w:rPr>
                <w:color w:val="000000"/>
                <w:sz w:val="24"/>
                <w:szCs w:val="24"/>
              </w:rPr>
            </w:pPr>
            <w:r w:rsidRPr="0032668D">
              <w:rPr>
                <w:color w:val="000000"/>
                <w:sz w:val="24"/>
                <w:szCs w:val="24"/>
              </w:rPr>
              <w:t>- Đơn vị thuộc xã, phường quản lý nộp</w:t>
            </w:r>
          </w:p>
        </w:tc>
        <w:tc>
          <w:tcPr>
            <w:tcW w:w="950" w:type="dxa"/>
            <w:tcBorders>
              <w:top w:val="nil"/>
              <w:left w:val="nil"/>
              <w:bottom w:val="single" w:sz="4" w:space="0" w:color="auto"/>
              <w:right w:val="single" w:sz="4" w:space="0" w:color="auto"/>
            </w:tcBorders>
            <w:shd w:val="clear" w:color="auto" w:fill="auto"/>
            <w:vAlign w:val="center"/>
            <w:hideMark/>
          </w:tcPr>
          <w:p w14:paraId="75B927B3"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B34F84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A26D953"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F6C0AD6"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4EE88ABC" w14:textId="77777777" w:rsidR="0032668D" w:rsidRPr="0032668D" w:rsidRDefault="0032668D" w:rsidP="00215109">
            <w:pPr>
              <w:rPr>
                <w:sz w:val="24"/>
                <w:szCs w:val="24"/>
              </w:rPr>
            </w:pPr>
          </w:p>
        </w:tc>
      </w:tr>
      <w:tr w:rsidR="0032668D" w:rsidRPr="0032668D" w14:paraId="6942945D" w14:textId="77777777" w:rsidTr="00BD6041">
        <w:trPr>
          <w:trHeight w:val="124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7AA0005" w14:textId="26850201"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3FCF7FCE" w14:textId="77777777" w:rsidR="0032668D" w:rsidRPr="0032668D" w:rsidRDefault="0032668D" w:rsidP="00215109">
            <w:pPr>
              <w:jc w:val="both"/>
              <w:rPr>
                <w:color w:val="000000"/>
                <w:sz w:val="24"/>
                <w:szCs w:val="24"/>
              </w:rPr>
            </w:pPr>
            <w:r w:rsidRPr="0032668D">
              <w:rPr>
                <w:color w:val="000000"/>
                <w:sz w:val="24"/>
                <w:szCs w:val="24"/>
              </w:rPr>
              <w:t>Thu phí sử dụng công trình kết cấu hạ tầng trong khu vực cửa khẩu đối với phương tiện vận tải chở hàng hóa ra vào cửa khẩu tỉnh Quảng Bình</w:t>
            </w:r>
          </w:p>
        </w:tc>
        <w:tc>
          <w:tcPr>
            <w:tcW w:w="950" w:type="dxa"/>
            <w:tcBorders>
              <w:top w:val="nil"/>
              <w:left w:val="nil"/>
              <w:bottom w:val="single" w:sz="4" w:space="0" w:color="auto"/>
              <w:right w:val="single" w:sz="4" w:space="0" w:color="auto"/>
            </w:tcBorders>
            <w:shd w:val="clear" w:color="auto" w:fill="auto"/>
            <w:vAlign w:val="center"/>
            <w:hideMark/>
          </w:tcPr>
          <w:p w14:paraId="1666E053"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3B8858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8E665ED"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9E11A8E"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6BC46AD0" w14:textId="77777777" w:rsidR="0032668D" w:rsidRPr="0032668D" w:rsidRDefault="0032668D" w:rsidP="00215109">
            <w:pPr>
              <w:rPr>
                <w:sz w:val="24"/>
                <w:szCs w:val="24"/>
              </w:rPr>
            </w:pPr>
          </w:p>
        </w:tc>
      </w:tr>
      <w:tr w:rsidR="0032668D" w:rsidRPr="0032668D" w14:paraId="45B71F3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A4295B8" w14:textId="49E1A3A4"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4</w:t>
            </w:r>
          </w:p>
        </w:tc>
        <w:tc>
          <w:tcPr>
            <w:tcW w:w="4783" w:type="dxa"/>
            <w:tcBorders>
              <w:top w:val="nil"/>
              <w:left w:val="nil"/>
              <w:bottom w:val="single" w:sz="4" w:space="0" w:color="auto"/>
              <w:right w:val="single" w:sz="4" w:space="0" w:color="auto"/>
            </w:tcBorders>
            <w:shd w:val="clear" w:color="auto" w:fill="auto"/>
            <w:vAlign w:val="center"/>
            <w:hideMark/>
          </w:tcPr>
          <w:p w14:paraId="277676D5" w14:textId="77777777" w:rsidR="0032668D" w:rsidRPr="0032668D" w:rsidRDefault="0032668D" w:rsidP="00215109">
            <w:pPr>
              <w:rPr>
                <w:color w:val="000000"/>
                <w:sz w:val="24"/>
                <w:szCs w:val="24"/>
              </w:rPr>
            </w:pPr>
            <w:r w:rsidRPr="0032668D">
              <w:rPr>
                <w:color w:val="000000"/>
                <w:sz w:val="24"/>
                <w:szCs w:val="24"/>
              </w:rPr>
              <w:t xml:space="preserve">Tiền bảo vệ, phát triển đất trồng lúa </w:t>
            </w:r>
          </w:p>
        </w:tc>
        <w:tc>
          <w:tcPr>
            <w:tcW w:w="950" w:type="dxa"/>
            <w:tcBorders>
              <w:top w:val="nil"/>
              <w:left w:val="nil"/>
              <w:bottom w:val="single" w:sz="4" w:space="0" w:color="auto"/>
              <w:right w:val="single" w:sz="4" w:space="0" w:color="auto"/>
            </w:tcBorders>
            <w:shd w:val="clear" w:color="auto" w:fill="auto"/>
            <w:vAlign w:val="center"/>
            <w:hideMark/>
          </w:tcPr>
          <w:p w14:paraId="06B98BB2"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730D5A0"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7802A2D"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ADECC07"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045ED8D" w14:textId="77777777" w:rsidR="0032668D" w:rsidRPr="0032668D" w:rsidRDefault="0032668D" w:rsidP="00215109">
            <w:pPr>
              <w:rPr>
                <w:sz w:val="24"/>
                <w:szCs w:val="24"/>
              </w:rPr>
            </w:pPr>
          </w:p>
        </w:tc>
      </w:tr>
      <w:tr w:rsidR="0032668D" w:rsidRPr="0032668D" w14:paraId="56BDA25D"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D35C838" w14:textId="3D406D91"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334EBF25" w14:textId="77777777" w:rsidR="0032668D" w:rsidRPr="0032668D" w:rsidRDefault="0032668D" w:rsidP="00215109">
            <w:pPr>
              <w:rPr>
                <w:color w:val="000000"/>
                <w:sz w:val="24"/>
                <w:szCs w:val="24"/>
              </w:rPr>
            </w:pPr>
            <w:r w:rsidRPr="0032668D">
              <w:rPr>
                <w:color w:val="000000"/>
                <w:sz w:val="24"/>
                <w:szCs w:val="24"/>
              </w:rPr>
              <w:t xml:space="preserve">Thuế bảo vệ môi trường </w:t>
            </w:r>
          </w:p>
        </w:tc>
        <w:tc>
          <w:tcPr>
            <w:tcW w:w="950" w:type="dxa"/>
            <w:tcBorders>
              <w:top w:val="nil"/>
              <w:left w:val="nil"/>
              <w:bottom w:val="single" w:sz="4" w:space="0" w:color="auto"/>
              <w:right w:val="single" w:sz="4" w:space="0" w:color="auto"/>
            </w:tcBorders>
            <w:shd w:val="clear" w:color="auto" w:fill="auto"/>
            <w:vAlign w:val="center"/>
            <w:hideMark/>
          </w:tcPr>
          <w:p w14:paraId="6F07CE1F"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97B79BE" w14:textId="77777777" w:rsidR="0032668D" w:rsidRPr="0032668D" w:rsidRDefault="0032668D" w:rsidP="00215109">
            <w:pPr>
              <w:jc w:val="center"/>
              <w:rPr>
                <w:color w:val="000000"/>
                <w:sz w:val="24"/>
                <w:szCs w:val="24"/>
              </w:rPr>
            </w:pPr>
            <w:r w:rsidRPr="0032668D">
              <w:rPr>
                <w:color w:val="000000"/>
                <w:sz w:val="24"/>
                <w:szCs w:val="24"/>
              </w:rPr>
              <w:t>60</w:t>
            </w:r>
          </w:p>
        </w:tc>
        <w:tc>
          <w:tcPr>
            <w:tcW w:w="950" w:type="dxa"/>
            <w:tcBorders>
              <w:top w:val="nil"/>
              <w:left w:val="nil"/>
              <w:bottom w:val="single" w:sz="4" w:space="0" w:color="auto"/>
              <w:right w:val="single" w:sz="4" w:space="0" w:color="auto"/>
            </w:tcBorders>
            <w:shd w:val="clear" w:color="auto" w:fill="auto"/>
            <w:vAlign w:val="center"/>
            <w:hideMark/>
          </w:tcPr>
          <w:p w14:paraId="30FA38E1" w14:textId="77777777" w:rsidR="0032668D" w:rsidRPr="0032668D" w:rsidRDefault="0032668D" w:rsidP="00215109">
            <w:pPr>
              <w:jc w:val="center"/>
              <w:rPr>
                <w:color w:val="000000"/>
                <w:sz w:val="24"/>
                <w:szCs w:val="24"/>
              </w:rPr>
            </w:pPr>
            <w:r w:rsidRPr="0032668D">
              <w:rPr>
                <w:color w:val="000000"/>
                <w:sz w:val="24"/>
                <w:szCs w:val="24"/>
              </w:rPr>
              <w:t>40</w:t>
            </w:r>
          </w:p>
        </w:tc>
        <w:tc>
          <w:tcPr>
            <w:tcW w:w="950" w:type="dxa"/>
            <w:tcBorders>
              <w:top w:val="nil"/>
              <w:left w:val="nil"/>
              <w:bottom w:val="single" w:sz="4" w:space="0" w:color="auto"/>
              <w:right w:val="single" w:sz="4" w:space="0" w:color="auto"/>
            </w:tcBorders>
            <w:shd w:val="clear" w:color="auto" w:fill="auto"/>
            <w:vAlign w:val="center"/>
            <w:hideMark/>
          </w:tcPr>
          <w:p w14:paraId="0A64D4D3"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59456842" w14:textId="77777777" w:rsidR="0032668D" w:rsidRPr="0032668D" w:rsidRDefault="0032668D" w:rsidP="00215109">
            <w:pPr>
              <w:rPr>
                <w:sz w:val="24"/>
                <w:szCs w:val="24"/>
              </w:rPr>
            </w:pPr>
          </w:p>
        </w:tc>
      </w:tr>
      <w:tr w:rsidR="0032668D" w:rsidRPr="0032668D" w14:paraId="7B0F45D6"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40AA353" w14:textId="1166CD45"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67288350" w14:textId="77777777" w:rsidR="0032668D" w:rsidRPr="0032668D" w:rsidRDefault="0032668D" w:rsidP="00215109">
            <w:pPr>
              <w:rPr>
                <w:color w:val="000000"/>
                <w:sz w:val="24"/>
                <w:szCs w:val="24"/>
              </w:rPr>
            </w:pPr>
            <w:r w:rsidRPr="0032668D">
              <w:rPr>
                <w:color w:val="000000"/>
                <w:sz w:val="24"/>
                <w:szCs w:val="24"/>
              </w:rPr>
              <w:t>Phí bảo vệ môi trường đối với nước thải sinh hoạt</w:t>
            </w:r>
          </w:p>
        </w:tc>
        <w:tc>
          <w:tcPr>
            <w:tcW w:w="950" w:type="dxa"/>
            <w:tcBorders>
              <w:top w:val="nil"/>
              <w:left w:val="nil"/>
              <w:bottom w:val="single" w:sz="4" w:space="0" w:color="auto"/>
              <w:right w:val="single" w:sz="4" w:space="0" w:color="auto"/>
            </w:tcBorders>
            <w:shd w:val="clear" w:color="auto" w:fill="auto"/>
            <w:vAlign w:val="center"/>
            <w:hideMark/>
          </w:tcPr>
          <w:p w14:paraId="18427DF0"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9E62CE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E55E6D9"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085E481"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B9C0242" w14:textId="77777777" w:rsidR="0032668D" w:rsidRPr="0032668D" w:rsidRDefault="0032668D" w:rsidP="00215109">
            <w:pPr>
              <w:rPr>
                <w:sz w:val="24"/>
                <w:szCs w:val="24"/>
              </w:rPr>
            </w:pPr>
          </w:p>
        </w:tc>
      </w:tr>
      <w:tr w:rsidR="0032668D" w:rsidRPr="0032668D" w14:paraId="57907BDE" w14:textId="77777777" w:rsidTr="00215109">
        <w:trPr>
          <w:trHeight w:val="906"/>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3F714DC" w14:textId="60B8B568"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hideMark/>
          </w:tcPr>
          <w:p w14:paraId="08E807FA" w14:textId="77777777" w:rsidR="0032668D" w:rsidRPr="0032668D" w:rsidRDefault="0032668D" w:rsidP="00215109">
            <w:pPr>
              <w:rPr>
                <w:color w:val="000000"/>
                <w:sz w:val="24"/>
                <w:szCs w:val="24"/>
              </w:rPr>
            </w:pPr>
            <w:r w:rsidRPr="0032668D">
              <w:rPr>
                <w:color w:val="000000"/>
                <w:sz w:val="24"/>
                <w:szCs w:val="24"/>
              </w:rPr>
              <w:t>Các khoản thu hồi vốn của ngân sách địa phương, thu phần lợi nhuận sau thuế còn lại</w:t>
            </w:r>
          </w:p>
        </w:tc>
        <w:tc>
          <w:tcPr>
            <w:tcW w:w="950" w:type="dxa"/>
            <w:tcBorders>
              <w:top w:val="nil"/>
              <w:left w:val="nil"/>
              <w:bottom w:val="single" w:sz="4" w:space="0" w:color="auto"/>
              <w:right w:val="single" w:sz="4" w:space="0" w:color="auto"/>
            </w:tcBorders>
            <w:shd w:val="clear" w:color="auto" w:fill="auto"/>
            <w:vAlign w:val="center"/>
            <w:hideMark/>
          </w:tcPr>
          <w:p w14:paraId="4886C34F"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4FF7E1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8955B1A"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64D4BC00"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503D37BF" w14:textId="77777777" w:rsidR="0032668D" w:rsidRPr="0032668D" w:rsidRDefault="0032668D" w:rsidP="00215109">
            <w:pPr>
              <w:rPr>
                <w:sz w:val="24"/>
                <w:szCs w:val="24"/>
              </w:rPr>
            </w:pPr>
          </w:p>
        </w:tc>
      </w:tr>
      <w:tr w:rsidR="0032668D" w:rsidRPr="0032668D" w14:paraId="05225C4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CECD98D" w14:textId="09B9317C" w:rsidR="0032668D" w:rsidRPr="0032668D" w:rsidRDefault="0032668D" w:rsidP="00215109">
            <w:pPr>
              <w:jc w:val="center"/>
              <w:rPr>
                <w:color w:val="000000"/>
                <w:sz w:val="24"/>
                <w:szCs w:val="24"/>
              </w:rPr>
            </w:pPr>
            <w:r w:rsidRPr="0032668D">
              <w:rPr>
                <w:color w:val="000000"/>
                <w:sz w:val="24"/>
                <w:szCs w:val="24"/>
              </w:rPr>
              <w:t>2</w:t>
            </w:r>
            <w:r w:rsidR="005F75BC">
              <w:rPr>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0562D144" w14:textId="77777777" w:rsidR="0032668D" w:rsidRPr="0032668D" w:rsidRDefault="0032668D" w:rsidP="00215109">
            <w:pPr>
              <w:rPr>
                <w:color w:val="000000"/>
                <w:sz w:val="24"/>
                <w:szCs w:val="24"/>
              </w:rPr>
            </w:pPr>
            <w:r w:rsidRPr="0032668D">
              <w:rPr>
                <w:color w:val="000000"/>
                <w:sz w:val="24"/>
                <w:szCs w:val="24"/>
              </w:rPr>
              <w:t>Tiền thu sử dụng khu vực biển</w:t>
            </w:r>
          </w:p>
        </w:tc>
        <w:tc>
          <w:tcPr>
            <w:tcW w:w="950" w:type="dxa"/>
            <w:tcBorders>
              <w:top w:val="nil"/>
              <w:left w:val="nil"/>
              <w:bottom w:val="single" w:sz="4" w:space="0" w:color="auto"/>
              <w:right w:val="single" w:sz="4" w:space="0" w:color="auto"/>
            </w:tcBorders>
            <w:shd w:val="clear" w:color="auto" w:fill="auto"/>
            <w:vAlign w:val="center"/>
            <w:hideMark/>
          </w:tcPr>
          <w:p w14:paraId="3B02C56A"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45C57AF"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59CCF29"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BC411AA"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6BE68251" w14:textId="77777777" w:rsidR="0032668D" w:rsidRPr="0032668D" w:rsidRDefault="0032668D" w:rsidP="00215109">
            <w:pPr>
              <w:rPr>
                <w:sz w:val="24"/>
                <w:szCs w:val="24"/>
              </w:rPr>
            </w:pPr>
          </w:p>
        </w:tc>
      </w:tr>
      <w:tr w:rsidR="0032668D" w:rsidRPr="0032668D" w14:paraId="4DABB1C6" w14:textId="77777777" w:rsidTr="00BD6041">
        <w:trPr>
          <w:trHeight w:val="796"/>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23AFD91" w14:textId="77777777" w:rsidR="0032668D" w:rsidRPr="0032668D" w:rsidRDefault="0032668D" w:rsidP="00215109">
            <w:pPr>
              <w:jc w:val="center"/>
              <w:rPr>
                <w:b/>
                <w:bCs/>
                <w:color w:val="000000"/>
                <w:sz w:val="24"/>
                <w:szCs w:val="24"/>
              </w:rPr>
            </w:pPr>
            <w:r w:rsidRPr="0032668D">
              <w:rPr>
                <w:b/>
                <w:bCs/>
                <w:color w:val="000000"/>
                <w:sz w:val="24"/>
                <w:szCs w:val="24"/>
              </w:rPr>
              <w:t>II</w:t>
            </w:r>
          </w:p>
        </w:tc>
        <w:tc>
          <w:tcPr>
            <w:tcW w:w="8584" w:type="dxa"/>
            <w:gridSpan w:val="5"/>
            <w:tcBorders>
              <w:top w:val="single" w:sz="4" w:space="0" w:color="auto"/>
              <w:left w:val="nil"/>
              <w:bottom w:val="single" w:sz="4" w:space="0" w:color="auto"/>
              <w:right w:val="single" w:sz="4" w:space="0" w:color="auto"/>
            </w:tcBorders>
            <w:shd w:val="clear" w:color="auto" w:fill="auto"/>
            <w:vAlign w:val="center"/>
            <w:hideMark/>
          </w:tcPr>
          <w:p w14:paraId="7C1E5B1F" w14:textId="77777777" w:rsidR="0032668D" w:rsidRPr="0032668D" w:rsidRDefault="0032668D" w:rsidP="00215109">
            <w:pPr>
              <w:jc w:val="center"/>
              <w:rPr>
                <w:b/>
                <w:bCs/>
                <w:color w:val="000000"/>
                <w:sz w:val="24"/>
                <w:szCs w:val="24"/>
              </w:rPr>
            </w:pPr>
            <w:r w:rsidRPr="0032668D">
              <w:rPr>
                <w:b/>
                <w:bCs/>
                <w:color w:val="000000"/>
                <w:sz w:val="24"/>
                <w:szCs w:val="24"/>
              </w:rPr>
              <w:t xml:space="preserve"> NGUỒN THU PHÂN CHIA GIỮA NGÂN SÁCH TỈNH VÀ NGÂN SÁCH XÃ, PHƯỜNG</w:t>
            </w:r>
          </w:p>
        </w:tc>
        <w:tc>
          <w:tcPr>
            <w:tcW w:w="222" w:type="dxa"/>
            <w:vAlign w:val="center"/>
            <w:hideMark/>
          </w:tcPr>
          <w:p w14:paraId="339A9DFD" w14:textId="77777777" w:rsidR="0032668D" w:rsidRPr="0032668D" w:rsidRDefault="0032668D" w:rsidP="00215109">
            <w:pPr>
              <w:rPr>
                <w:sz w:val="24"/>
                <w:szCs w:val="24"/>
              </w:rPr>
            </w:pPr>
          </w:p>
        </w:tc>
      </w:tr>
      <w:tr w:rsidR="0032668D" w:rsidRPr="0032668D" w14:paraId="67F561F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ECFE1FB" w14:textId="77777777" w:rsidR="0032668D" w:rsidRPr="0032668D" w:rsidRDefault="0032668D" w:rsidP="00215109">
            <w:pPr>
              <w:jc w:val="center"/>
              <w:rPr>
                <w:color w:val="000000"/>
                <w:sz w:val="24"/>
                <w:szCs w:val="24"/>
              </w:rPr>
            </w:pPr>
            <w:r w:rsidRPr="0032668D">
              <w:rPr>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181D26FD" w14:textId="689C8332" w:rsidR="0032668D" w:rsidRPr="0032668D" w:rsidRDefault="0032668D" w:rsidP="00215109">
            <w:pPr>
              <w:rPr>
                <w:color w:val="000000"/>
                <w:sz w:val="24"/>
                <w:szCs w:val="24"/>
              </w:rPr>
            </w:pPr>
            <w:r w:rsidRPr="0032668D">
              <w:rPr>
                <w:color w:val="000000"/>
                <w:sz w:val="24"/>
                <w:szCs w:val="24"/>
              </w:rPr>
              <w:t xml:space="preserve">Thuế tài nguyên </w:t>
            </w:r>
            <w:r w:rsidR="00191DFA">
              <w:rPr>
                <w:color w:val="000000"/>
                <w:sz w:val="24"/>
                <w:szCs w:val="24"/>
              </w:rPr>
              <w:t xml:space="preserve">các đơn vị </w:t>
            </w:r>
            <w:r w:rsidR="0098219E">
              <w:rPr>
                <w:color w:val="000000"/>
                <w:sz w:val="24"/>
                <w:szCs w:val="24"/>
              </w:rPr>
              <w:t>khác còn lại</w:t>
            </w:r>
          </w:p>
        </w:tc>
        <w:tc>
          <w:tcPr>
            <w:tcW w:w="950" w:type="dxa"/>
            <w:tcBorders>
              <w:top w:val="nil"/>
              <w:left w:val="nil"/>
              <w:bottom w:val="single" w:sz="4" w:space="0" w:color="auto"/>
              <w:right w:val="single" w:sz="4" w:space="0" w:color="auto"/>
            </w:tcBorders>
            <w:shd w:val="clear" w:color="auto" w:fill="auto"/>
            <w:vAlign w:val="center"/>
            <w:hideMark/>
          </w:tcPr>
          <w:p w14:paraId="316D725B"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4EC8DA9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A776C71" w14:textId="77777777" w:rsidR="0032668D" w:rsidRPr="0032668D" w:rsidRDefault="0032668D" w:rsidP="00215109">
            <w:pPr>
              <w:jc w:val="center"/>
              <w:rPr>
                <w:color w:val="000000"/>
                <w:sz w:val="24"/>
                <w:szCs w:val="24"/>
              </w:rPr>
            </w:pPr>
            <w:r w:rsidRPr="0032668D">
              <w:rPr>
                <w:color w:val="00000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14:paraId="2287CF65" w14:textId="77777777" w:rsidR="0032668D" w:rsidRPr="0032668D" w:rsidRDefault="0032668D" w:rsidP="00215109">
            <w:pPr>
              <w:jc w:val="center"/>
              <w:rPr>
                <w:color w:val="000000"/>
                <w:sz w:val="24"/>
                <w:szCs w:val="24"/>
              </w:rPr>
            </w:pPr>
            <w:r w:rsidRPr="0032668D">
              <w:rPr>
                <w:color w:val="000000"/>
                <w:sz w:val="24"/>
                <w:szCs w:val="24"/>
              </w:rPr>
              <w:t>50</w:t>
            </w:r>
          </w:p>
        </w:tc>
        <w:tc>
          <w:tcPr>
            <w:tcW w:w="222" w:type="dxa"/>
            <w:vAlign w:val="center"/>
            <w:hideMark/>
          </w:tcPr>
          <w:p w14:paraId="4F2C0CD7" w14:textId="77777777" w:rsidR="0032668D" w:rsidRPr="0032668D" w:rsidRDefault="0032668D" w:rsidP="00215109">
            <w:pPr>
              <w:rPr>
                <w:sz w:val="24"/>
                <w:szCs w:val="24"/>
              </w:rPr>
            </w:pPr>
          </w:p>
        </w:tc>
      </w:tr>
      <w:tr w:rsidR="0032668D" w:rsidRPr="0032668D" w14:paraId="670FB99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BBBC347" w14:textId="77777777" w:rsidR="0032668D" w:rsidRPr="0032668D" w:rsidRDefault="0032668D" w:rsidP="00215109">
            <w:pPr>
              <w:jc w:val="center"/>
              <w:rPr>
                <w:color w:val="000000"/>
                <w:sz w:val="24"/>
                <w:szCs w:val="24"/>
              </w:rPr>
            </w:pPr>
            <w:r w:rsidRPr="0032668D">
              <w:rPr>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7D3F5B5F" w14:textId="77777777" w:rsidR="0032668D" w:rsidRPr="0032668D" w:rsidRDefault="0032668D" w:rsidP="00215109">
            <w:pPr>
              <w:rPr>
                <w:color w:val="000000"/>
                <w:sz w:val="24"/>
                <w:szCs w:val="24"/>
              </w:rPr>
            </w:pPr>
            <w:r w:rsidRPr="0032668D">
              <w:rPr>
                <w:color w:val="000000"/>
                <w:sz w:val="24"/>
                <w:szCs w:val="24"/>
              </w:rPr>
              <w:t>Tiền thuê mặt nước</w:t>
            </w:r>
          </w:p>
        </w:tc>
        <w:tc>
          <w:tcPr>
            <w:tcW w:w="950" w:type="dxa"/>
            <w:tcBorders>
              <w:top w:val="nil"/>
              <w:left w:val="nil"/>
              <w:bottom w:val="single" w:sz="4" w:space="0" w:color="auto"/>
              <w:right w:val="single" w:sz="4" w:space="0" w:color="auto"/>
            </w:tcBorders>
            <w:shd w:val="clear" w:color="auto" w:fill="auto"/>
            <w:vAlign w:val="center"/>
            <w:hideMark/>
          </w:tcPr>
          <w:p w14:paraId="02A150E3"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1A8D43C"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4E2A504" w14:textId="77777777" w:rsidR="0032668D" w:rsidRPr="0032668D" w:rsidRDefault="0032668D" w:rsidP="00215109">
            <w:pPr>
              <w:jc w:val="center"/>
              <w:rPr>
                <w:color w:val="000000"/>
                <w:sz w:val="24"/>
                <w:szCs w:val="24"/>
              </w:rPr>
            </w:pPr>
            <w:r w:rsidRPr="0032668D">
              <w:rPr>
                <w:color w:val="00000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14:paraId="45E1632A" w14:textId="77777777" w:rsidR="0032668D" w:rsidRPr="0032668D" w:rsidRDefault="0032668D" w:rsidP="00215109">
            <w:pPr>
              <w:jc w:val="center"/>
              <w:rPr>
                <w:color w:val="000000"/>
                <w:sz w:val="24"/>
                <w:szCs w:val="24"/>
              </w:rPr>
            </w:pPr>
            <w:r w:rsidRPr="0032668D">
              <w:rPr>
                <w:color w:val="000000"/>
                <w:sz w:val="24"/>
                <w:szCs w:val="24"/>
              </w:rPr>
              <w:t>50</w:t>
            </w:r>
          </w:p>
        </w:tc>
        <w:tc>
          <w:tcPr>
            <w:tcW w:w="222" w:type="dxa"/>
            <w:vAlign w:val="center"/>
            <w:hideMark/>
          </w:tcPr>
          <w:p w14:paraId="72A60B63" w14:textId="77777777" w:rsidR="0032668D" w:rsidRPr="0032668D" w:rsidRDefault="0032668D" w:rsidP="00215109">
            <w:pPr>
              <w:rPr>
                <w:sz w:val="24"/>
                <w:szCs w:val="24"/>
              </w:rPr>
            </w:pPr>
          </w:p>
        </w:tc>
      </w:tr>
      <w:tr w:rsidR="0032668D" w:rsidRPr="0032668D" w14:paraId="315473D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14FD3F5" w14:textId="77777777" w:rsidR="0032668D" w:rsidRPr="0032668D" w:rsidRDefault="0032668D" w:rsidP="00215109">
            <w:pPr>
              <w:jc w:val="center"/>
              <w:rPr>
                <w:color w:val="000000"/>
                <w:sz w:val="24"/>
                <w:szCs w:val="24"/>
              </w:rPr>
            </w:pPr>
            <w:r w:rsidRPr="0032668D">
              <w:rPr>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4E8352BE" w14:textId="77777777" w:rsidR="0032668D" w:rsidRPr="0032668D" w:rsidRDefault="0032668D" w:rsidP="00215109">
            <w:pPr>
              <w:rPr>
                <w:color w:val="000000"/>
                <w:sz w:val="24"/>
                <w:szCs w:val="24"/>
              </w:rPr>
            </w:pPr>
            <w:r w:rsidRPr="0032668D">
              <w:rPr>
                <w:color w:val="000000"/>
                <w:sz w:val="24"/>
                <w:szCs w:val="24"/>
              </w:rPr>
              <w:t>Tiền thuê đất</w:t>
            </w:r>
          </w:p>
        </w:tc>
        <w:tc>
          <w:tcPr>
            <w:tcW w:w="950" w:type="dxa"/>
            <w:tcBorders>
              <w:top w:val="nil"/>
              <w:left w:val="nil"/>
              <w:bottom w:val="single" w:sz="4" w:space="0" w:color="auto"/>
              <w:right w:val="single" w:sz="4" w:space="0" w:color="auto"/>
            </w:tcBorders>
            <w:shd w:val="clear" w:color="auto" w:fill="auto"/>
            <w:vAlign w:val="center"/>
            <w:hideMark/>
          </w:tcPr>
          <w:p w14:paraId="1F0A1CB7"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1FC5C3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96A8B9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77AD382"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3E111B63" w14:textId="77777777" w:rsidR="0032668D" w:rsidRPr="0032668D" w:rsidRDefault="0032668D" w:rsidP="00215109">
            <w:pPr>
              <w:rPr>
                <w:sz w:val="24"/>
                <w:szCs w:val="24"/>
              </w:rPr>
            </w:pPr>
          </w:p>
        </w:tc>
      </w:tr>
      <w:tr w:rsidR="0032668D" w:rsidRPr="0032668D" w14:paraId="61CF45A5" w14:textId="77777777" w:rsidTr="00215109">
        <w:trPr>
          <w:trHeight w:val="979"/>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FEDC965" w14:textId="77777777" w:rsidR="0032668D" w:rsidRPr="0032668D" w:rsidRDefault="0032668D" w:rsidP="00215109">
            <w:pPr>
              <w:jc w:val="center"/>
              <w:rPr>
                <w:color w:val="000000"/>
                <w:sz w:val="24"/>
                <w:szCs w:val="24"/>
              </w:rPr>
            </w:pPr>
            <w:r w:rsidRPr="0032668D">
              <w:rPr>
                <w:color w:val="000000"/>
                <w:sz w:val="24"/>
                <w:szCs w:val="24"/>
              </w:rPr>
              <w:t>3.1</w:t>
            </w:r>
          </w:p>
        </w:tc>
        <w:tc>
          <w:tcPr>
            <w:tcW w:w="4783" w:type="dxa"/>
            <w:tcBorders>
              <w:top w:val="nil"/>
              <w:left w:val="nil"/>
              <w:bottom w:val="single" w:sz="4" w:space="0" w:color="auto"/>
              <w:right w:val="single" w:sz="4" w:space="0" w:color="auto"/>
            </w:tcBorders>
            <w:shd w:val="clear" w:color="auto" w:fill="auto"/>
            <w:vAlign w:val="center"/>
            <w:hideMark/>
          </w:tcPr>
          <w:p w14:paraId="3053CE95" w14:textId="77777777" w:rsidR="0032668D" w:rsidRPr="0032668D" w:rsidRDefault="0032668D" w:rsidP="00215109">
            <w:pPr>
              <w:rPr>
                <w:color w:val="000000"/>
                <w:sz w:val="24"/>
                <w:szCs w:val="24"/>
              </w:rPr>
            </w:pPr>
            <w:r w:rsidRPr="0032668D">
              <w:rPr>
                <w:color w:val="000000"/>
                <w:sz w:val="24"/>
                <w:szCs w:val="24"/>
              </w:rPr>
              <w:t>Tiền thuê đất tại các Khu công nghiệp, Khu thương mại do tỉnh quản lý (bao gồm tiền thuê đất một lần và tiền thuê đất hàng năm)</w:t>
            </w:r>
          </w:p>
        </w:tc>
        <w:tc>
          <w:tcPr>
            <w:tcW w:w="950" w:type="dxa"/>
            <w:tcBorders>
              <w:top w:val="nil"/>
              <w:left w:val="nil"/>
              <w:bottom w:val="single" w:sz="4" w:space="0" w:color="auto"/>
              <w:right w:val="single" w:sz="4" w:space="0" w:color="auto"/>
            </w:tcBorders>
            <w:shd w:val="clear" w:color="auto" w:fill="auto"/>
            <w:vAlign w:val="center"/>
            <w:hideMark/>
          </w:tcPr>
          <w:p w14:paraId="1A28E806"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E59E30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9667960"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7B4B33CF"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F0F8789" w14:textId="77777777" w:rsidR="0032668D" w:rsidRPr="0032668D" w:rsidRDefault="0032668D" w:rsidP="00215109">
            <w:pPr>
              <w:rPr>
                <w:sz w:val="24"/>
                <w:szCs w:val="24"/>
              </w:rPr>
            </w:pPr>
          </w:p>
        </w:tc>
      </w:tr>
      <w:tr w:rsidR="0032668D" w:rsidRPr="0032668D" w14:paraId="103DA5E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7AFB197" w14:textId="77777777" w:rsidR="0032668D" w:rsidRPr="0032668D" w:rsidRDefault="0032668D" w:rsidP="00215109">
            <w:pPr>
              <w:jc w:val="center"/>
              <w:rPr>
                <w:color w:val="000000"/>
                <w:sz w:val="24"/>
                <w:szCs w:val="24"/>
              </w:rPr>
            </w:pPr>
            <w:r w:rsidRPr="0032668D">
              <w:rPr>
                <w:color w:val="000000"/>
                <w:sz w:val="24"/>
                <w:szCs w:val="24"/>
              </w:rPr>
              <w:t>3.2</w:t>
            </w:r>
          </w:p>
        </w:tc>
        <w:tc>
          <w:tcPr>
            <w:tcW w:w="4783" w:type="dxa"/>
            <w:tcBorders>
              <w:top w:val="nil"/>
              <w:left w:val="nil"/>
              <w:bottom w:val="single" w:sz="4" w:space="0" w:color="auto"/>
              <w:right w:val="single" w:sz="4" w:space="0" w:color="auto"/>
            </w:tcBorders>
            <w:shd w:val="clear" w:color="auto" w:fill="auto"/>
            <w:vAlign w:val="center"/>
            <w:hideMark/>
          </w:tcPr>
          <w:p w14:paraId="5A3CE836" w14:textId="77777777" w:rsidR="0032668D" w:rsidRPr="0032668D" w:rsidRDefault="0032668D" w:rsidP="00215109">
            <w:pPr>
              <w:rPr>
                <w:color w:val="000000"/>
                <w:sz w:val="24"/>
                <w:szCs w:val="24"/>
              </w:rPr>
            </w:pPr>
            <w:r w:rsidRPr="0032668D">
              <w:rPr>
                <w:color w:val="000000"/>
                <w:sz w:val="24"/>
                <w:szCs w:val="24"/>
              </w:rPr>
              <w:t>Tiền thuê đất do sắp xếp tài sản công</w:t>
            </w:r>
          </w:p>
        </w:tc>
        <w:tc>
          <w:tcPr>
            <w:tcW w:w="950" w:type="dxa"/>
            <w:tcBorders>
              <w:top w:val="nil"/>
              <w:left w:val="nil"/>
              <w:bottom w:val="single" w:sz="4" w:space="0" w:color="auto"/>
              <w:right w:val="single" w:sz="4" w:space="0" w:color="auto"/>
            </w:tcBorders>
            <w:shd w:val="clear" w:color="auto" w:fill="auto"/>
            <w:vAlign w:val="center"/>
            <w:hideMark/>
          </w:tcPr>
          <w:p w14:paraId="6DA55135"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7A29462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C762A2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C3BF31B"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22EA43F4" w14:textId="77777777" w:rsidR="0032668D" w:rsidRPr="0032668D" w:rsidRDefault="0032668D" w:rsidP="00215109">
            <w:pPr>
              <w:rPr>
                <w:sz w:val="24"/>
                <w:szCs w:val="24"/>
              </w:rPr>
            </w:pPr>
          </w:p>
        </w:tc>
      </w:tr>
      <w:tr w:rsidR="0032668D" w:rsidRPr="0032668D" w14:paraId="6359E52D"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8128CF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6AB60DAF" w14:textId="77777777" w:rsidR="0032668D" w:rsidRPr="0032668D" w:rsidRDefault="0032668D" w:rsidP="00215109">
            <w:pPr>
              <w:rPr>
                <w:i/>
                <w:iCs/>
                <w:color w:val="000000"/>
                <w:sz w:val="24"/>
                <w:szCs w:val="24"/>
              </w:rPr>
            </w:pPr>
            <w:r w:rsidRPr="0032668D">
              <w:rPr>
                <w:i/>
                <w:iCs/>
                <w:color w:val="000000"/>
                <w:sz w:val="24"/>
                <w:szCs w:val="24"/>
              </w:rPr>
              <w:t>Tài sản thuộc tỉnh quản lý</w:t>
            </w:r>
          </w:p>
        </w:tc>
        <w:tc>
          <w:tcPr>
            <w:tcW w:w="950" w:type="dxa"/>
            <w:tcBorders>
              <w:top w:val="nil"/>
              <w:left w:val="nil"/>
              <w:bottom w:val="single" w:sz="4" w:space="0" w:color="auto"/>
              <w:right w:val="single" w:sz="4" w:space="0" w:color="auto"/>
            </w:tcBorders>
            <w:shd w:val="clear" w:color="auto" w:fill="auto"/>
            <w:vAlign w:val="center"/>
            <w:hideMark/>
          </w:tcPr>
          <w:p w14:paraId="6537D062" w14:textId="77777777" w:rsidR="0032668D" w:rsidRPr="0032668D" w:rsidRDefault="0032668D" w:rsidP="00215109">
            <w:pPr>
              <w:jc w:val="center"/>
              <w:rPr>
                <w:i/>
                <w:iCs/>
                <w:color w:val="000000"/>
                <w:sz w:val="24"/>
                <w:szCs w:val="24"/>
              </w:rPr>
            </w:pPr>
            <w:r w:rsidRPr="0032668D">
              <w:rPr>
                <w:i/>
                <w:iCs/>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942295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A383A4E" w14:textId="77777777" w:rsidR="0032668D" w:rsidRPr="0032668D" w:rsidRDefault="0032668D" w:rsidP="00215109">
            <w:pPr>
              <w:jc w:val="center"/>
              <w:rPr>
                <w:i/>
                <w:iCs/>
                <w:color w:val="000000"/>
                <w:sz w:val="24"/>
                <w:szCs w:val="24"/>
              </w:rPr>
            </w:pPr>
            <w:r w:rsidRPr="0032668D">
              <w:rPr>
                <w:i/>
                <w:iCs/>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0A21A46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47AD6DCB" w14:textId="77777777" w:rsidR="0032668D" w:rsidRPr="0032668D" w:rsidRDefault="0032668D" w:rsidP="00215109">
            <w:pPr>
              <w:rPr>
                <w:sz w:val="24"/>
                <w:szCs w:val="24"/>
              </w:rPr>
            </w:pPr>
          </w:p>
        </w:tc>
      </w:tr>
      <w:tr w:rsidR="0032668D" w:rsidRPr="0032668D" w14:paraId="29734EF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AB9E6C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18D77507" w14:textId="77777777" w:rsidR="0032668D" w:rsidRPr="0032668D" w:rsidRDefault="0032668D" w:rsidP="00215109">
            <w:pPr>
              <w:rPr>
                <w:i/>
                <w:iCs/>
                <w:color w:val="000000"/>
                <w:sz w:val="24"/>
                <w:szCs w:val="24"/>
              </w:rPr>
            </w:pPr>
            <w:r w:rsidRPr="0032668D">
              <w:rPr>
                <w:i/>
                <w:iCs/>
                <w:color w:val="000000"/>
                <w:sz w:val="24"/>
                <w:szCs w:val="24"/>
              </w:rPr>
              <w:t>Tài sản thuộc cấp xã quản lý</w:t>
            </w:r>
          </w:p>
        </w:tc>
        <w:tc>
          <w:tcPr>
            <w:tcW w:w="950" w:type="dxa"/>
            <w:tcBorders>
              <w:top w:val="nil"/>
              <w:left w:val="nil"/>
              <w:bottom w:val="single" w:sz="4" w:space="0" w:color="auto"/>
              <w:right w:val="single" w:sz="4" w:space="0" w:color="auto"/>
            </w:tcBorders>
            <w:shd w:val="clear" w:color="auto" w:fill="auto"/>
            <w:vAlign w:val="center"/>
            <w:hideMark/>
          </w:tcPr>
          <w:p w14:paraId="1CB15660" w14:textId="77777777" w:rsidR="0032668D" w:rsidRPr="0032668D" w:rsidRDefault="0032668D" w:rsidP="00215109">
            <w:pPr>
              <w:jc w:val="center"/>
              <w:rPr>
                <w:i/>
                <w:iCs/>
                <w:color w:val="000000"/>
                <w:sz w:val="24"/>
                <w:szCs w:val="24"/>
              </w:rPr>
            </w:pPr>
            <w:r w:rsidRPr="0032668D">
              <w:rPr>
                <w:i/>
                <w:iCs/>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5A4B69A1"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A202DA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F83B27C" w14:textId="77777777" w:rsidR="0032668D" w:rsidRPr="0032668D" w:rsidRDefault="0032668D" w:rsidP="00215109">
            <w:pPr>
              <w:jc w:val="center"/>
              <w:rPr>
                <w:i/>
                <w:iCs/>
                <w:color w:val="000000"/>
                <w:sz w:val="24"/>
                <w:szCs w:val="24"/>
              </w:rPr>
            </w:pPr>
            <w:r w:rsidRPr="0032668D">
              <w:rPr>
                <w:i/>
                <w:iCs/>
                <w:color w:val="000000"/>
                <w:sz w:val="24"/>
                <w:szCs w:val="24"/>
              </w:rPr>
              <w:t>100</w:t>
            </w:r>
          </w:p>
        </w:tc>
        <w:tc>
          <w:tcPr>
            <w:tcW w:w="222" w:type="dxa"/>
            <w:vAlign w:val="center"/>
            <w:hideMark/>
          </w:tcPr>
          <w:p w14:paraId="5A632AF1" w14:textId="77777777" w:rsidR="0032668D" w:rsidRPr="0032668D" w:rsidRDefault="0032668D" w:rsidP="00215109">
            <w:pPr>
              <w:rPr>
                <w:sz w:val="24"/>
                <w:szCs w:val="24"/>
              </w:rPr>
            </w:pPr>
          </w:p>
        </w:tc>
      </w:tr>
      <w:tr w:rsidR="0032668D" w:rsidRPr="0032668D" w14:paraId="3034C21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7A95DC1" w14:textId="77777777" w:rsidR="0032668D" w:rsidRPr="0032668D" w:rsidRDefault="0032668D" w:rsidP="00215109">
            <w:pPr>
              <w:jc w:val="center"/>
              <w:rPr>
                <w:color w:val="000000"/>
                <w:sz w:val="24"/>
                <w:szCs w:val="24"/>
              </w:rPr>
            </w:pPr>
            <w:r w:rsidRPr="0032668D">
              <w:rPr>
                <w:color w:val="000000"/>
                <w:sz w:val="24"/>
                <w:szCs w:val="24"/>
              </w:rPr>
              <w:t>3.3</w:t>
            </w:r>
          </w:p>
        </w:tc>
        <w:tc>
          <w:tcPr>
            <w:tcW w:w="4783" w:type="dxa"/>
            <w:tcBorders>
              <w:top w:val="nil"/>
              <w:left w:val="nil"/>
              <w:bottom w:val="single" w:sz="4" w:space="0" w:color="auto"/>
              <w:right w:val="single" w:sz="4" w:space="0" w:color="auto"/>
            </w:tcBorders>
            <w:shd w:val="clear" w:color="auto" w:fill="auto"/>
            <w:vAlign w:val="center"/>
            <w:hideMark/>
          </w:tcPr>
          <w:p w14:paraId="477E90E6" w14:textId="77777777" w:rsidR="0032668D" w:rsidRPr="0032668D" w:rsidRDefault="0032668D" w:rsidP="00215109">
            <w:pPr>
              <w:rPr>
                <w:color w:val="000000"/>
                <w:sz w:val="24"/>
                <w:szCs w:val="24"/>
              </w:rPr>
            </w:pPr>
            <w:r w:rsidRPr="0032668D">
              <w:rPr>
                <w:color w:val="000000"/>
                <w:sz w:val="24"/>
                <w:szCs w:val="24"/>
              </w:rPr>
              <w:t>Tiền thuê đất còn lại</w:t>
            </w:r>
          </w:p>
        </w:tc>
        <w:tc>
          <w:tcPr>
            <w:tcW w:w="950" w:type="dxa"/>
            <w:tcBorders>
              <w:top w:val="nil"/>
              <w:left w:val="nil"/>
              <w:bottom w:val="single" w:sz="4" w:space="0" w:color="auto"/>
              <w:right w:val="single" w:sz="4" w:space="0" w:color="auto"/>
            </w:tcBorders>
            <w:shd w:val="clear" w:color="auto" w:fill="auto"/>
            <w:vAlign w:val="center"/>
            <w:hideMark/>
          </w:tcPr>
          <w:p w14:paraId="5D89B4F3"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6EFAF9D"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430CBA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F010F7F"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76BC4876" w14:textId="77777777" w:rsidR="0032668D" w:rsidRPr="0032668D" w:rsidRDefault="0032668D" w:rsidP="00215109">
            <w:pPr>
              <w:rPr>
                <w:sz w:val="24"/>
                <w:szCs w:val="24"/>
              </w:rPr>
            </w:pPr>
          </w:p>
        </w:tc>
      </w:tr>
      <w:tr w:rsidR="0032668D" w:rsidRPr="0032668D" w14:paraId="04D8B27F"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306C37F" w14:textId="77777777" w:rsidR="0032668D" w:rsidRPr="0032668D" w:rsidRDefault="0032668D" w:rsidP="00215109">
            <w:pPr>
              <w:jc w:val="center"/>
              <w:rPr>
                <w:color w:val="000000"/>
                <w:sz w:val="24"/>
                <w:szCs w:val="24"/>
              </w:rPr>
            </w:pPr>
            <w:r w:rsidRPr="0032668D">
              <w:rPr>
                <w:color w:val="000000"/>
                <w:sz w:val="24"/>
                <w:szCs w:val="24"/>
              </w:rPr>
              <w:t>a</w:t>
            </w:r>
          </w:p>
        </w:tc>
        <w:tc>
          <w:tcPr>
            <w:tcW w:w="4783" w:type="dxa"/>
            <w:tcBorders>
              <w:top w:val="nil"/>
              <w:left w:val="nil"/>
              <w:bottom w:val="single" w:sz="4" w:space="0" w:color="auto"/>
              <w:right w:val="single" w:sz="4" w:space="0" w:color="auto"/>
            </w:tcBorders>
            <w:shd w:val="clear" w:color="auto" w:fill="auto"/>
            <w:vAlign w:val="center"/>
            <w:hideMark/>
          </w:tcPr>
          <w:p w14:paraId="6586C27D" w14:textId="77777777" w:rsidR="0032668D" w:rsidRPr="0032668D" w:rsidRDefault="0032668D" w:rsidP="00215109">
            <w:pPr>
              <w:rPr>
                <w:color w:val="000000"/>
                <w:sz w:val="24"/>
                <w:szCs w:val="24"/>
              </w:rPr>
            </w:pPr>
            <w:r w:rsidRPr="0032668D">
              <w:rPr>
                <w:color w:val="000000"/>
                <w:sz w:val="24"/>
                <w:szCs w:val="24"/>
              </w:rPr>
              <w:t>Tiền thuê đất nộp một lần cho cả thời gian thuê</w:t>
            </w:r>
          </w:p>
        </w:tc>
        <w:tc>
          <w:tcPr>
            <w:tcW w:w="950" w:type="dxa"/>
            <w:tcBorders>
              <w:top w:val="nil"/>
              <w:left w:val="nil"/>
              <w:bottom w:val="single" w:sz="4" w:space="0" w:color="auto"/>
              <w:right w:val="single" w:sz="4" w:space="0" w:color="auto"/>
            </w:tcBorders>
            <w:shd w:val="clear" w:color="auto" w:fill="auto"/>
            <w:vAlign w:val="center"/>
            <w:hideMark/>
          </w:tcPr>
          <w:p w14:paraId="7DE03037"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CA6A30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FC8C62A"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146720D0"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53628016" w14:textId="77777777" w:rsidR="0032668D" w:rsidRPr="0032668D" w:rsidRDefault="0032668D" w:rsidP="00215109">
            <w:pPr>
              <w:rPr>
                <w:sz w:val="24"/>
                <w:szCs w:val="24"/>
              </w:rPr>
            </w:pPr>
          </w:p>
        </w:tc>
      </w:tr>
      <w:tr w:rsidR="0032668D" w:rsidRPr="0032668D" w14:paraId="4D977B3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8447833" w14:textId="77777777" w:rsidR="0032668D" w:rsidRPr="0032668D" w:rsidRDefault="0032668D" w:rsidP="00215109">
            <w:pPr>
              <w:jc w:val="center"/>
              <w:rPr>
                <w:color w:val="000000"/>
                <w:sz w:val="24"/>
                <w:szCs w:val="24"/>
              </w:rPr>
            </w:pPr>
            <w:r w:rsidRPr="0032668D">
              <w:rPr>
                <w:color w:val="000000"/>
                <w:sz w:val="24"/>
                <w:szCs w:val="24"/>
              </w:rPr>
              <w:t>b</w:t>
            </w:r>
          </w:p>
        </w:tc>
        <w:tc>
          <w:tcPr>
            <w:tcW w:w="4783" w:type="dxa"/>
            <w:tcBorders>
              <w:top w:val="nil"/>
              <w:left w:val="nil"/>
              <w:bottom w:val="single" w:sz="4" w:space="0" w:color="auto"/>
              <w:right w:val="single" w:sz="4" w:space="0" w:color="auto"/>
            </w:tcBorders>
            <w:shd w:val="clear" w:color="auto" w:fill="auto"/>
            <w:vAlign w:val="center"/>
            <w:hideMark/>
          </w:tcPr>
          <w:p w14:paraId="45C3E9A2" w14:textId="77777777" w:rsidR="0032668D" w:rsidRPr="0032668D" w:rsidRDefault="0032668D" w:rsidP="00215109">
            <w:pPr>
              <w:rPr>
                <w:color w:val="000000"/>
                <w:sz w:val="24"/>
                <w:szCs w:val="24"/>
              </w:rPr>
            </w:pPr>
            <w:r w:rsidRPr="0032668D">
              <w:rPr>
                <w:color w:val="000000"/>
                <w:sz w:val="24"/>
                <w:szCs w:val="24"/>
              </w:rPr>
              <w:t xml:space="preserve">Tiền thuê đất hàng năm </w:t>
            </w:r>
          </w:p>
        </w:tc>
        <w:tc>
          <w:tcPr>
            <w:tcW w:w="950" w:type="dxa"/>
            <w:tcBorders>
              <w:top w:val="nil"/>
              <w:left w:val="nil"/>
              <w:bottom w:val="single" w:sz="4" w:space="0" w:color="auto"/>
              <w:right w:val="single" w:sz="4" w:space="0" w:color="auto"/>
            </w:tcBorders>
            <w:shd w:val="clear" w:color="auto" w:fill="auto"/>
            <w:vAlign w:val="center"/>
            <w:hideMark/>
          </w:tcPr>
          <w:p w14:paraId="07E6D30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3D3A91F4"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AFE1263" w14:textId="77777777" w:rsidR="0032668D" w:rsidRPr="0032668D" w:rsidRDefault="0032668D" w:rsidP="00215109">
            <w:pPr>
              <w:jc w:val="center"/>
              <w:rPr>
                <w:color w:val="000000"/>
                <w:sz w:val="24"/>
                <w:szCs w:val="24"/>
              </w:rPr>
            </w:pPr>
            <w:r w:rsidRPr="0032668D">
              <w:rPr>
                <w:color w:val="00000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14:paraId="50142426" w14:textId="77777777" w:rsidR="0032668D" w:rsidRPr="0032668D" w:rsidRDefault="0032668D" w:rsidP="00215109">
            <w:pPr>
              <w:jc w:val="center"/>
              <w:rPr>
                <w:color w:val="000000"/>
                <w:sz w:val="24"/>
                <w:szCs w:val="24"/>
              </w:rPr>
            </w:pPr>
            <w:r w:rsidRPr="0032668D">
              <w:rPr>
                <w:color w:val="000000"/>
                <w:sz w:val="24"/>
                <w:szCs w:val="24"/>
              </w:rPr>
              <w:t>50</w:t>
            </w:r>
          </w:p>
        </w:tc>
        <w:tc>
          <w:tcPr>
            <w:tcW w:w="222" w:type="dxa"/>
            <w:vAlign w:val="center"/>
            <w:hideMark/>
          </w:tcPr>
          <w:p w14:paraId="2FBBAAE2" w14:textId="77777777" w:rsidR="0032668D" w:rsidRPr="0032668D" w:rsidRDefault="0032668D" w:rsidP="00215109">
            <w:pPr>
              <w:rPr>
                <w:sz w:val="24"/>
                <w:szCs w:val="24"/>
              </w:rPr>
            </w:pPr>
          </w:p>
        </w:tc>
      </w:tr>
      <w:tr w:rsidR="0032668D" w:rsidRPr="0032668D" w14:paraId="3B260F8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75EC206" w14:textId="77777777" w:rsidR="0032668D" w:rsidRPr="0032668D" w:rsidRDefault="0032668D" w:rsidP="00215109">
            <w:pPr>
              <w:jc w:val="center"/>
              <w:rPr>
                <w:color w:val="000000"/>
                <w:sz w:val="24"/>
                <w:szCs w:val="24"/>
              </w:rPr>
            </w:pPr>
            <w:r w:rsidRPr="0032668D">
              <w:rPr>
                <w:color w:val="000000"/>
                <w:sz w:val="24"/>
                <w:szCs w:val="24"/>
              </w:rPr>
              <w:t>4</w:t>
            </w:r>
          </w:p>
        </w:tc>
        <w:tc>
          <w:tcPr>
            <w:tcW w:w="4783" w:type="dxa"/>
            <w:tcBorders>
              <w:top w:val="nil"/>
              <w:left w:val="nil"/>
              <w:bottom w:val="single" w:sz="4" w:space="0" w:color="auto"/>
              <w:right w:val="single" w:sz="4" w:space="0" w:color="auto"/>
            </w:tcBorders>
            <w:shd w:val="clear" w:color="auto" w:fill="auto"/>
            <w:vAlign w:val="center"/>
            <w:hideMark/>
          </w:tcPr>
          <w:p w14:paraId="1946403E" w14:textId="77777777" w:rsidR="0032668D" w:rsidRPr="0032668D" w:rsidRDefault="0032668D" w:rsidP="00215109">
            <w:pPr>
              <w:rPr>
                <w:color w:val="000000"/>
                <w:sz w:val="24"/>
                <w:szCs w:val="24"/>
              </w:rPr>
            </w:pPr>
            <w:r w:rsidRPr="0032668D">
              <w:rPr>
                <w:color w:val="000000"/>
                <w:sz w:val="24"/>
                <w:szCs w:val="24"/>
              </w:rPr>
              <w:t>Thu tiền sử dụng đất</w:t>
            </w:r>
          </w:p>
        </w:tc>
        <w:tc>
          <w:tcPr>
            <w:tcW w:w="950" w:type="dxa"/>
            <w:tcBorders>
              <w:top w:val="nil"/>
              <w:left w:val="nil"/>
              <w:bottom w:val="single" w:sz="4" w:space="0" w:color="auto"/>
              <w:right w:val="single" w:sz="4" w:space="0" w:color="auto"/>
            </w:tcBorders>
            <w:shd w:val="clear" w:color="auto" w:fill="auto"/>
            <w:vAlign w:val="center"/>
            <w:hideMark/>
          </w:tcPr>
          <w:p w14:paraId="371B38C1"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A5D20BA"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1BD468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5478368"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38908DF" w14:textId="77777777" w:rsidR="0032668D" w:rsidRPr="0032668D" w:rsidRDefault="0032668D" w:rsidP="00215109">
            <w:pPr>
              <w:rPr>
                <w:sz w:val="24"/>
                <w:szCs w:val="24"/>
              </w:rPr>
            </w:pPr>
          </w:p>
        </w:tc>
      </w:tr>
      <w:tr w:rsidR="00BD6041" w:rsidRPr="0032668D" w14:paraId="548C8657" w14:textId="77777777" w:rsidTr="001D6590">
        <w:trPr>
          <w:gridAfter w:val="1"/>
          <w:wAfter w:w="222" w:type="dxa"/>
          <w:trHeight w:val="63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B759F" w14:textId="77777777" w:rsidR="00BD6041" w:rsidRPr="0032668D" w:rsidRDefault="00BD6041" w:rsidP="001D6590">
            <w:pPr>
              <w:jc w:val="center"/>
              <w:rPr>
                <w:b/>
                <w:bCs/>
                <w:color w:val="000000"/>
                <w:sz w:val="24"/>
                <w:szCs w:val="24"/>
              </w:rPr>
            </w:pPr>
            <w:r w:rsidRPr="0032668D">
              <w:rPr>
                <w:b/>
                <w:bCs/>
                <w:color w:val="000000"/>
                <w:sz w:val="24"/>
                <w:szCs w:val="24"/>
              </w:rPr>
              <w:lastRenderedPageBreak/>
              <w:t>TT</w:t>
            </w:r>
          </w:p>
        </w:tc>
        <w:tc>
          <w:tcPr>
            <w:tcW w:w="4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BFA00" w14:textId="77777777" w:rsidR="00BD6041" w:rsidRPr="0032668D" w:rsidRDefault="00BD6041" w:rsidP="001D6590">
            <w:pPr>
              <w:jc w:val="center"/>
              <w:rPr>
                <w:b/>
                <w:bCs/>
                <w:color w:val="000000"/>
                <w:sz w:val="24"/>
                <w:szCs w:val="24"/>
              </w:rPr>
            </w:pPr>
            <w:r w:rsidRPr="0032668D">
              <w:rPr>
                <w:b/>
                <w:bCs/>
                <w:color w:val="000000"/>
                <w:sz w:val="24"/>
                <w:szCs w:val="24"/>
              </w:rPr>
              <w:t>Các khoản thu</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2B667" w14:textId="77777777" w:rsidR="00BD6041" w:rsidRPr="0032668D" w:rsidRDefault="00BD6041" w:rsidP="001D6590">
            <w:pPr>
              <w:jc w:val="center"/>
              <w:rPr>
                <w:b/>
                <w:bCs/>
                <w:color w:val="000000"/>
                <w:sz w:val="24"/>
                <w:szCs w:val="24"/>
              </w:rPr>
            </w:pPr>
            <w:r w:rsidRPr="0032668D">
              <w:rPr>
                <w:b/>
                <w:bCs/>
                <w:color w:val="000000"/>
                <w:sz w:val="24"/>
                <w:szCs w:val="24"/>
              </w:rPr>
              <w:t>Tổng số</w:t>
            </w:r>
          </w:p>
        </w:tc>
        <w:tc>
          <w:tcPr>
            <w:tcW w:w="2851" w:type="dxa"/>
            <w:gridSpan w:val="3"/>
            <w:tcBorders>
              <w:top w:val="single" w:sz="4" w:space="0" w:color="auto"/>
              <w:left w:val="nil"/>
              <w:bottom w:val="single" w:sz="4" w:space="0" w:color="auto"/>
              <w:right w:val="single" w:sz="4" w:space="0" w:color="auto"/>
            </w:tcBorders>
            <w:shd w:val="clear" w:color="auto" w:fill="auto"/>
            <w:vAlign w:val="center"/>
            <w:hideMark/>
          </w:tcPr>
          <w:p w14:paraId="52EC768B" w14:textId="77777777" w:rsidR="00BD6041" w:rsidRPr="0032668D" w:rsidRDefault="00BD6041" w:rsidP="001D6590">
            <w:pPr>
              <w:jc w:val="center"/>
              <w:rPr>
                <w:b/>
                <w:bCs/>
                <w:color w:val="000000"/>
                <w:sz w:val="24"/>
                <w:szCs w:val="24"/>
              </w:rPr>
            </w:pPr>
            <w:r w:rsidRPr="0032668D">
              <w:rPr>
                <w:b/>
                <w:bCs/>
                <w:color w:val="000000"/>
                <w:sz w:val="24"/>
                <w:szCs w:val="24"/>
              </w:rPr>
              <w:t>Chia ra Ngân sách các cấp</w:t>
            </w:r>
          </w:p>
        </w:tc>
      </w:tr>
      <w:tr w:rsidR="00BD6041" w:rsidRPr="0032668D" w14:paraId="13269AA8" w14:textId="77777777" w:rsidTr="001D6590">
        <w:trPr>
          <w:gridAfter w:val="1"/>
          <w:wAfter w:w="222" w:type="dxa"/>
          <w:trHeight w:val="6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2E0A9B43" w14:textId="77777777" w:rsidR="00BD6041" w:rsidRPr="0032668D" w:rsidRDefault="00BD6041" w:rsidP="001D6590">
            <w:pPr>
              <w:rPr>
                <w:b/>
                <w:bCs/>
                <w:color w:val="000000"/>
                <w:sz w:val="24"/>
                <w:szCs w:val="24"/>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14:paraId="67F32324" w14:textId="77777777" w:rsidR="00BD6041" w:rsidRPr="0032668D" w:rsidRDefault="00BD6041" w:rsidP="001D6590">
            <w:pPr>
              <w:rPr>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7598190E" w14:textId="77777777" w:rsidR="00BD6041" w:rsidRPr="0032668D" w:rsidRDefault="00BD6041" w:rsidP="001D6590">
            <w:pPr>
              <w:rPr>
                <w:b/>
                <w:bCs/>
                <w:color w:val="000000"/>
                <w:sz w:val="24"/>
                <w:szCs w:val="24"/>
              </w:rPr>
            </w:pP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67062D63" w14:textId="77777777" w:rsidR="00BD6041" w:rsidRPr="0032668D" w:rsidRDefault="00BD6041" w:rsidP="001D6590">
            <w:pPr>
              <w:jc w:val="center"/>
              <w:rPr>
                <w:b/>
                <w:bCs/>
                <w:color w:val="000000"/>
                <w:sz w:val="24"/>
                <w:szCs w:val="24"/>
              </w:rPr>
            </w:pPr>
            <w:r w:rsidRPr="0032668D">
              <w:rPr>
                <w:b/>
                <w:bCs/>
                <w:color w:val="000000"/>
                <w:sz w:val="24"/>
                <w:szCs w:val="24"/>
              </w:rPr>
              <w:t>Ngân sách trung ương</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7308202E" w14:textId="77777777" w:rsidR="00BD6041" w:rsidRPr="0032668D" w:rsidRDefault="00BD6041" w:rsidP="001D6590">
            <w:pPr>
              <w:jc w:val="center"/>
              <w:rPr>
                <w:b/>
                <w:bCs/>
                <w:color w:val="000000"/>
                <w:sz w:val="24"/>
                <w:szCs w:val="24"/>
              </w:rPr>
            </w:pPr>
            <w:r w:rsidRPr="0032668D">
              <w:rPr>
                <w:b/>
                <w:bCs/>
                <w:color w:val="000000"/>
                <w:sz w:val="24"/>
                <w:szCs w:val="24"/>
              </w:rPr>
              <w:t>Ngân sách cấp tỉnh</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19C77029" w14:textId="77777777" w:rsidR="00BD6041" w:rsidRPr="0032668D" w:rsidRDefault="00BD6041" w:rsidP="001D6590">
            <w:pPr>
              <w:jc w:val="center"/>
              <w:rPr>
                <w:b/>
                <w:bCs/>
                <w:color w:val="000000"/>
                <w:sz w:val="24"/>
                <w:szCs w:val="24"/>
              </w:rPr>
            </w:pPr>
            <w:r w:rsidRPr="0032668D">
              <w:rPr>
                <w:b/>
                <w:bCs/>
                <w:color w:val="000000"/>
                <w:sz w:val="24"/>
                <w:szCs w:val="24"/>
              </w:rPr>
              <w:t>Ngân sách cấp xã</w:t>
            </w:r>
          </w:p>
        </w:tc>
      </w:tr>
      <w:tr w:rsidR="0032668D" w:rsidRPr="0032668D" w14:paraId="0B326BBD" w14:textId="77777777" w:rsidTr="00BD6041">
        <w:trPr>
          <w:trHeight w:val="1743"/>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B6B0ABE" w14:textId="77777777" w:rsidR="0032668D" w:rsidRPr="0032668D" w:rsidRDefault="0032668D" w:rsidP="00215109">
            <w:pPr>
              <w:jc w:val="center"/>
              <w:rPr>
                <w:color w:val="000000"/>
                <w:sz w:val="24"/>
                <w:szCs w:val="24"/>
              </w:rPr>
            </w:pPr>
            <w:r w:rsidRPr="0032668D">
              <w:rPr>
                <w:color w:val="000000"/>
                <w:sz w:val="24"/>
                <w:szCs w:val="24"/>
              </w:rPr>
              <w:t>4.1</w:t>
            </w:r>
          </w:p>
        </w:tc>
        <w:tc>
          <w:tcPr>
            <w:tcW w:w="4783" w:type="dxa"/>
            <w:tcBorders>
              <w:top w:val="nil"/>
              <w:left w:val="nil"/>
              <w:bottom w:val="single" w:sz="4" w:space="0" w:color="auto"/>
              <w:right w:val="single" w:sz="4" w:space="0" w:color="auto"/>
            </w:tcBorders>
            <w:shd w:val="clear" w:color="auto" w:fill="auto"/>
            <w:vAlign w:val="center"/>
            <w:hideMark/>
          </w:tcPr>
          <w:p w14:paraId="6487EA12" w14:textId="77777777" w:rsidR="0032668D" w:rsidRPr="0032668D" w:rsidRDefault="0032668D" w:rsidP="00215109">
            <w:pPr>
              <w:rPr>
                <w:color w:val="000000"/>
                <w:sz w:val="24"/>
                <w:szCs w:val="24"/>
              </w:rPr>
            </w:pPr>
            <w:r w:rsidRPr="0032668D">
              <w:rPr>
                <w:color w:val="000000"/>
                <w:sz w:val="24"/>
                <w:szCs w:val="24"/>
              </w:rPr>
              <w:t>Đối với phần thu tiền sử dụng đất để đầu tư hạ tầng và GPMB của các dự án tạo quỹ đất; thanh toán chi phí lập quy hoạch, ...lựa chọn nhà thầu của các dự án nhà ở thương mại, khu đô thị (thực hiện GTGC nếu có)</w:t>
            </w:r>
          </w:p>
        </w:tc>
        <w:tc>
          <w:tcPr>
            <w:tcW w:w="950" w:type="dxa"/>
            <w:tcBorders>
              <w:top w:val="nil"/>
              <w:left w:val="nil"/>
              <w:bottom w:val="single" w:sz="4" w:space="0" w:color="auto"/>
              <w:right w:val="single" w:sz="4" w:space="0" w:color="auto"/>
            </w:tcBorders>
            <w:shd w:val="clear" w:color="auto" w:fill="auto"/>
            <w:vAlign w:val="center"/>
            <w:hideMark/>
          </w:tcPr>
          <w:p w14:paraId="4D2BA69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EA2672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75B8EB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E7EFCF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18BC4F14" w14:textId="77777777" w:rsidR="0032668D" w:rsidRPr="0032668D" w:rsidRDefault="0032668D" w:rsidP="00215109">
            <w:pPr>
              <w:rPr>
                <w:sz w:val="24"/>
                <w:szCs w:val="24"/>
              </w:rPr>
            </w:pPr>
          </w:p>
        </w:tc>
      </w:tr>
      <w:tr w:rsidR="0032668D" w:rsidRPr="0032668D" w14:paraId="7CAAE0BD"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85BF15A" w14:textId="77777777" w:rsidR="0032668D" w:rsidRPr="0032668D" w:rsidRDefault="0032668D" w:rsidP="00215109">
            <w:pPr>
              <w:jc w:val="center"/>
              <w:rPr>
                <w:color w:val="000000"/>
                <w:sz w:val="24"/>
                <w:szCs w:val="24"/>
              </w:rPr>
            </w:pPr>
            <w:r w:rsidRPr="0032668D">
              <w:rPr>
                <w:color w:val="000000"/>
                <w:sz w:val="24"/>
                <w:szCs w:val="24"/>
              </w:rPr>
              <w:t>a</w:t>
            </w:r>
          </w:p>
        </w:tc>
        <w:tc>
          <w:tcPr>
            <w:tcW w:w="4783" w:type="dxa"/>
            <w:tcBorders>
              <w:top w:val="nil"/>
              <w:left w:val="nil"/>
              <w:bottom w:val="single" w:sz="4" w:space="0" w:color="auto"/>
              <w:right w:val="single" w:sz="4" w:space="0" w:color="auto"/>
            </w:tcBorders>
            <w:shd w:val="clear" w:color="auto" w:fill="auto"/>
            <w:vAlign w:val="center"/>
            <w:hideMark/>
          </w:tcPr>
          <w:p w14:paraId="6A46CC4E" w14:textId="77777777" w:rsidR="0032668D" w:rsidRPr="0032668D" w:rsidRDefault="0032668D" w:rsidP="00215109">
            <w:pPr>
              <w:rPr>
                <w:color w:val="000000"/>
                <w:sz w:val="24"/>
                <w:szCs w:val="24"/>
              </w:rPr>
            </w:pPr>
            <w:r w:rsidRPr="0032668D">
              <w:rPr>
                <w:color w:val="000000"/>
                <w:sz w:val="24"/>
                <w:szCs w:val="24"/>
              </w:rPr>
              <w:t>Đối với dự án tỉnh làm chủ đầu tư và các dự án nhà ở thương mại, khu đô thị</w:t>
            </w:r>
          </w:p>
        </w:tc>
        <w:tc>
          <w:tcPr>
            <w:tcW w:w="950" w:type="dxa"/>
            <w:tcBorders>
              <w:top w:val="nil"/>
              <w:left w:val="nil"/>
              <w:bottom w:val="single" w:sz="4" w:space="0" w:color="auto"/>
              <w:right w:val="single" w:sz="4" w:space="0" w:color="auto"/>
            </w:tcBorders>
            <w:shd w:val="clear" w:color="auto" w:fill="auto"/>
            <w:vAlign w:val="center"/>
            <w:hideMark/>
          </w:tcPr>
          <w:p w14:paraId="3918B88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046C1E5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2D4966B" w14:textId="77777777" w:rsidR="0032668D" w:rsidRPr="0032668D" w:rsidRDefault="0032668D" w:rsidP="00215109">
            <w:pPr>
              <w:jc w:val="center"/>
              <w:rPr>
                <w:color w:val="000000"/>
                <w:sz w:val="24"/>
                <w:szCs w:val="24"/>
              </w:rPr>
            </w:pPr>
            <w:r w:rsidRPr="0032668D">
              <w:rPr>
                <w:color w:val="000000"/>
                <w:sz w:val="24"/>
                <w:szCs w:val="24"/>
              </w:rPr>
              <w:t>100</w:t>
            </w:r>
          </w:p>
        </w:tc>
        <w:tc>
          <w:tcPr>
            <w:tcW w:w="950" w:type="dxa"/>
            <w:tcBorders>
              <w:top w:val="nil"/>
              <w:left w:val="nil"/>
              <w:bottom w:val="single" w:sz="4" w:space="0" w:color="auto"/>
              <w:right w:val="single" w:sz="4" w:space="0" w:color="auto"/>
            </w:tcBorders>
            <w:shd w:val="clear" w:color="auto" w:fill="auto"/>
            <w:vAlign w:val="center"/>
            <w:hideMark/>
          </w:tcPr>
          <w:p w14:paraId="709B6427"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145E31D8" w14:textId="77777777" w:rsidR="0032668D" w:rsidRPr="0032668D" w:rsidRDefault="0032668D" w:rsidP="00215109">
            <w:pPr>
              <w:rPr>
                <w:sz w:val="24"/>
                <w:szCs w:val="24"/>
              </w:rPr>
            </w:pPr>
          </w:p>
        </w:tc>
      </w:tr>
      <w:tr w:rsidR="0032668D" w:rsidRPr="0032668D" w14:paraId="109E363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27CB87B" w14:textId="77777777" w:rsidR="0032668D" w:rsidRPr="0032668D" w:rsidRDefault="0032668D" w:rsidP="00215109">
            <w:pPr>
              <w:jc w:val="center"/>
              <w:rPr>
                <w:color w:val="000000"/>
                <w:sz w:val="24"/>
                <w:szCs w:val="24"/>
              </w:rPr>
            </w:pPr>
            <w:r w:rsidRPr="0032668D">
              <w:rPr>
                <w:color w:val="000000"/>
                <w:sz w:val="24"/>
                <w:szCs w:val="24"/>
              </w:rPr>
              <w:t>b</w:t>
            </w:r>
          </w:p>
        </w:tc>
        <w:tc>
          <w:tcPr>
            <w:tcW w:w="4783" w:type="dxa"/>
            <w:tcBorders>
              <w:top w:val="nil"/>
              <w:left w:val="nil"/>
              <w:bottom w:val="single" w:sz="4" w:space="0" w:color="auto"/>
              <w:right w:val="single" w:sz="4" w:space="0" w:color="auto"/>
            </w:tcBorders>
            <w:shd w:val="clear" w:color="auto" w:fill="auto"/>
            <w:vAlign w:val="center"/>
            <w:hideMark/>
          </w:tcPr>
          <w:p w14:paraId="45BE3068" w14:textId="77777777" w:rsidR="0032668D" w:rsidRPr="0032668D" w:rsidRDefault="0032668D" w:rsidP="00215109">
            <w:pPr>
              <w:rPr>
                <w:color w:val="000000"/>
                <w:sz w:val="24"/>
                <w:szCs w:val="24"/>
              </w:rPr>
            </w:pPr>
            <w:r w:rsidRPr="0032668D">
              <w:rPr>
                <w:color w:val="000000"/>
                <w:sz w:val="24"/>
                <w:szCs w:val="24"/>
              </w:rPr>
              <w:t>Đối dự án tạo quỹ đất do xã làm chủ đầu tư</w:t>
            </w:r>
          </w:p>
        </w:tc>
        <w:tc>
          <w:tcPr>
            <w:tcW w:w="950" w:type="dxa"/>
            <w:tcBorders>
              <w:top w:val="nil"/>
              <w:left w:val="nil"/>
              <w:bottom w:val="single" w:sz="4" w:space="0" w:color="auto"/>
              <w:right w:val="single" w:sz="4" w:space="0" w:color="auto"/>
            </w:tcBorders>
            <w:shd w:val="clear" w:color="auto" w:fill="auto"/>
            <w:vAlign w:val="center"/>
            <w:hideMark/>
          </w:tcPr>
          <w:p w14:paraId="2C53EAF0"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A68B4E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DF0F935"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0952052" w14:textId="77777777" w:rsidR="0032668D" w:rsidRPr="0032668D" w:rsidRDefault="0032668D" w:rsidP="00215109">
            <w:pPr>
              <w:jc w:val="center"/>
              <w:rPr>
                <w:color w:val="000000"/>
                <w:sz w:val="24"/>
                <w:szCs w:val="24"/>
              </w:rPr>
            </w:pPr>
            <w:r w:rsidRPr="0032668D">
              <w:rPr>
                <w:color w:val="000000"/>
                <w:sz w:val="24"/>
                <w:szCs w:val="24"/>
              </w:rPr>
              <w:t>100</w:t>
            </w:r>
          </w:p>
        </w:tc>
        <w:tc>
          <w:tcPr>
            <w:tcW w:w="222" w:type="dxa"/>
            <w:vAlign w:val="center"/>
            <w:hideMark/>
          </w:tcPr>
          <w:p w14:paraId="2405E13A" w14:textId="77777777" w:rsidR="0032668D" w:rsidRPr="0032668D" w:rsidRDefault="0032668D" w:rsidP="00215109">
            <w:pPr>
              <w:rPr>
                <w:sz w:val="24"/>
                <w:szCs w:val="24"/>
              </w:rPr>
            </w:pPr>
          </w:p>
        </w:tc>
      </w:tr>
      <w:tr w:rsidR="0032668D" w:rsidRPr="0032668D" w14:paraId="32EC0DF3" w14:textId="77777777" w:rsidTr="00BD6041">
        <w:trPr>
          <w:trHeight w:val="1893"/>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09325D7" w14:textId="77777777" w:rsidR="0032668D" w:rsidRPr="0032668D" w:rsidRDefault="0032668D" w:rsidP="00215109">
            <w:pPr>
              <w:jc w:val="center"/>
              <w:rPr>
                <w:color w:val="000000"/>
                <w:sz w:val="24"/>
                <w:szCs w:val="24"/>
              </w:rPr>
            </w:pPr>
            <w:r w:rsidRPr="0032668D">
              <w:rPr>
                <w:color w:val="000000"/>
                <w:sz w:val="24"/>
                <w:szCs w:val="24"/>
              </w:rPr>
              <w:t>4.2</w:t>
            </w:r>
          </w:p>
        </w:tc>
        <w:tc>
          <w:tcPr>
            <w:tcW w:w="4783" w:type="dxa"/>
            <w:tcBorders>
              <w:top w:val="nil"/>
              <w:left w:val="nil"/>
              <w:bottom w:val="single" w:sz="4" w:space="0" w:color="auto"/>
              <w:right w:val="single" w:sz="4" w:space="0" w:color="auto"/>
            </w:tcBorders>
            <w:shd w:val="clear" w:color="auto" w:fill="auto"/>
            <w:vAlign w:val="center"/>
            <w:hideMark/>
          </w:tcPr>
          <w:p w14:paraId="481F699E" w14:textId="77777777" w:rsidR="0032668D" w:rsidRPr="0032668D" w:rsidRDefault="0032668D" w:rsidP="00215109">
            <w:pPr>
              <w:rPr>
                <w:color w:val="000000"/>
                <w:sz w:val="24"/>
                <w:szCs w:val="24"/>
              </w:rPr>
            </w:pPr>
            <w:r w:rsidRPr="0032668D">
              <w:rPr>
                <w:color w:val="000000"/>
                <w:sz w:val="24"/>
                <w:szCs w:val="24"/>
              </w:rPr>
              <w:t>Đối với đất không có đầu tư hạ tầng (bao gồm các khu nhà ở thương mại, khu đô thị) và thu tiền đất còn lại của các dự án đất có đầu tư hạ tầng (sau khi nộp phần chi phí GPMB và đầu tư hạ tầng ở mục 4.1) thì điều tiết cụ thể theo loại xã như sau:</w:t>
            </w:r>
          </w:p>
        </w:tc>
        <w:tc>
          <w:tcPr>
            <w:tcW w:w="950" w:type="dxa"/>
            <w:tcBorders>
              <w:top w:val="nil"/>
              <w:left w:val="nil"/>
              <w:bottom w:val="single" w:sz="4" w:space="0" w:color="auto"/>
              <w:right w:val="single" w:sz="4" w:space="0" w:color="auto"/>
            </w:tcBorders>
            <w:shd w:val="clear" w:color="auto" w:fill="auto"/>
            <w:vAlign w:val="center"/>
            <w:hideMark/>
          </w:tcPr>
          <w:p w14:paraId="7823BB4C"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DD537D7"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7CBF5D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6A4196A"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106FFA90" w14:textId="77777777" w:rsidR="0032668D" w:rsidRPr="0032668D" w:rsidRDefault="0032668D" w:rsidP="00215109">
            <w:pPr>
              <w:rPr>
                <w:sz w:val="24"/>
                <w:szCs w:val="24"/>
              </w:rPr>
            </w:pPr>
          </w:p>
        </w:tc>
      </w:tr>
      <w:tr w:rsidR="0032668D" w:rsidRPr="009B3779" w14:paraId="1179E89D" w14:textId="77777777" w:rsidTr="009B3779">
        <w:trPr>
          <w:trHeight w:val="39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4E0007D" w14:textId="77777777" w:rsidR="0032668D" w:rsidRPr="009B3779" w:rsidRDefault="0032668D" w:rsidP="00215109">
            <w:pPr>
              <w:jc w:val="center"/>
              <w:rPr>
                <w:b/>
                <w:bCs/>
                <w:color w:val="000000"/>
                <w:sz w:val="24"/>
                <w:szCs w:val="24"/>
              </w:rPr>
            </w:pPr>
            <w:r w:rsidRPr="009B3779">
              <w:rPr>
                <w:b/>
                <w:bCs/>
                <w:color w:val="000000"/>
                <w:sz w:val="24"/>
                <w:szCs w:val="24"/>
              </w:rPr>
              <w:t>a</w:t>
            </w:r>
          </w:p>
        </w:tc>
        <w:tc>
          <w:tcPr>
            <w:tcW w:w="4783" w:type="dxa"/>
            <w:tcBorders>
              <w:top w:val="nil"/>
              <w:left w:val="nil"/>
              <w:bottom w:val="single" w:sz="4" w:space="0" w:color="auto"/>
              <w:right w:val="single" w:sz="4" w:space="0" w:color="auto"/>
            </w:tcBorders>
            <w:shd w:val="clear" w:color="auto" w:fill="auto"/>
            <w:vAlign w:val="center"/>
            <w:hideMark/>
          </w:tcPr>
          <w:p w14:paraId="407F93C0" w14:textId="4831B5A3" w:rsidR="0032668D" w:rsidRPr="009B3779" w:rsidRDefault="0032668D" w:rsidP="00215109">
            <w:pPr>
              <w:rPr>
                <w:b/>
                <w:bCs/>
                <w:color w:val="000000"/>
                <w:sz w:val="24"/>
                <w:szCs w:val="24"/>
              </w:rPr>
            </w:pPr>
            <w:r w:rsidRPr="009B3779">
              <w:rPr>
                <w:b/>
                <w:bCs/>
                <w:color w:val="000000"/>
                <w:sz w:val="24"/>
                <w:szCs w:val="24"/>
              </w:rPr>
              <w:t xml:space="preserve">Nhóm 1: </w:t>
            </w:r>
          </w:p>
        </w:tc>
        <w:tc>
          <w:tcPr>
            <w:tcW w:w="950" w:type="dxa"/>
            <w:tcBorders>
              <w:top w:val="nil"/>
              <w:left w:val="nil"/>
              <w:bottom w:val="single" w:sz="4" w:space="0" w:color="auto"/>
              <w:right w:val="single" w:sz="4" w:space="0" w:color="auto"/>
            </w:tcBorders>
            <w:shd w:val="clear" w:color="auto" w:fill="auto"/>
            <w:vAlign w:val="center"/>
            <w:hideMark/>
          </w:tcPr>
          <w:p w14:paraId="79540C81" w14:textId="77777777" w:rsidR="0032668D" w:rsidRPr="009B3779" w:rsidRDefault="0032668D" w:rsidP="00215109">
            <w:pPr>
              <w:jc w:val="center"/>
              <w:rPr>
                <w:b/>
                <w:bCs/>
                <w:color w:val="000000"/>
                <w:sz w:val="24"/>
                <w:szCs w:val="24"/>
              </w:rPr>
            </w:pPr>
            <w:r w:rsidRPr="009B3779">
              <w:rPr>
                <w:b/>
                <w:b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870B650" w14:textId="77777777" w:rsidR="0032668D" w:rsidRPr="009B3779" w:rsidRDefault="0032668D" w:rsidP="00215109">
            <w:pPr>
              <w:jc w:val="center"/>
              <w:rPr>
                <w:b/>
                <w:bCs/>
                <w:color w:val="000000"/>
                <w:sz w:val="24"/>
                <w:szCs w:val="24"/>
              </w:rPr>
            </w:pPr>
            <w:r w:rsidRPr="009B3779">
              <w:rPr>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70EE1E0" w14:textId="77777777" w:rsidR="0032668D" w:rsidRPr="009B3779" w:rsidRDefault="0032668D" w:rsidP="00215109">
            <w:pPr>
              <w:jc w:val="center"/>
              <w:rPr>
                <w:b/>
                <w:bCs/>
                <w:color w:val="000000"/>
                <w:sz w:val="24"/>
                <w:szCs w:val="24"/>
              </w:rPr>
            </w:pPr>
            <w:r w:rsidRPr="009B3779">
              <w:rPr>
                <w:b/>
                <w:bCs/>
                <w:color w:val="000000"/>
                <w:sz w:val="24"/>
                <w:szCs w:val="24"/>
              </w:rPr>
              <w:t>20</w:t>
            </w:r>
          </w:p>
        </w:tc>
        <w:tc>
          <w:tcPr>
            <w:tcW w:w="950" w:type="dxa"/>
            <w:tcBorders>
              <w:top w:val="nil"/>
              <w:left w:val="nil"/>
              <w:bottom w:val="single" w:sz="4" w:space="0" w:color="auto"/>
              <w:right w:val="single" w:sz="4" w:space="0" w:color="auto"/>
            </w:tcBorders>
            <w:shd w:val="clear" w:color="auto" w:fill="auto"/>
            <w:vAlign w:val="center"/>
            <w:hideMark/>
          </w:tcPr>
          <w:p w14:paraId="60FBF470" w14:textId="77777777" w:rsidR="0032668D" w:rsidRPr="009B3779" w:rsidRDefault="0032668D" w:rsidP="00215109">
            <w:pPr>
              <w:jc w:val="center"/>
              <w:rPr>
                <w:b/>
                <w:bCs/>
                <w:color w:val="000000"/>
                <w:sz w:val="24"/>
                <w:szCs w:val="24"/>
              </w:rPr>
            </w:pPr>
            <w:r w:rsidRPr="009B3779">
              <w:rPr>
                <w:b/>
                <w:bCs/>
                <w:color w:val="000000"/>
                <w:sz w:val="24"/>
                <w:szCs w:val="24"/>
              </w:rPr>
              <w:t>80</w:t>
            </w:r>
          </w:p>
        </w:tc>
        <w:tc>
          <w:tcPr>
            <w:tcW w:w="222" w:type="dxa"/>
            <w:vAlign w:val="center"/>
            <w:hideMark/>
          </w:tcPr>
          <w:p w14:paraId="3CDD5104" w14:textId="77777777" w:rsidR="0032668D" w:rsidRPr="009B3779" w:rsidRDefault="0032668D" w:rsidP="00215109">
            <w:pPr>
              <w:rPr>
                <w:b/>
                <w:bCs/>
                <w:sz w:val="24"/>
                <w:szCs w:val="24"/>
              </w:rPr>
            </w:pPr>
          </w:p>
        </w:tc>
      </w:tr>
      <w:tr w:rsidR="0032668D" w:rsidRPr="0032668D" w14:paraId="604ABF26"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CDD8091" w14:textId="77777777" w:rsidR="0032668D" w:rsidRPr="0032668D" w:rsidRDefault="0032668D" w:rsidP="00215109">
            <w:pPr>
              <w:jc w:val="center"/>
              <w:rPr>
                <w:i/>
                <w:iCs/>
                <w:color w:val="000000"/>
                <w:sz w:val="24"/>
                <w:szCs w:val="24"/>
              </w:rPr>
            </w:pPr>
            <w:r w:rsidRPr="0032668D">
              <w:rPr>
                <w:i/>
                <w:iCs/>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2899F0A0" w14:textId="77777777" w:rsidR="0032668D" w:rsidRPr="0032668D" w:rsidRDefault="0032668D" w:rsidP="00215109">
            <w:pPr>
              <w:rPr>
                <w:i/>
                <w:iCs/>
                <w:color w:val="000000"/>
                <w:sz w:val="24"/>
                <w:szCs w:val="24"/>
              </w:rPr>
            </w:pPr>
            <w:r w:rsidRPr="0032668D">
              <w:rPr>
                <w:i/>
                <w:iCs/>
                <w:color w:val="000000"/>
                <w:sz w:val="24"/>
                <w:szCs w:val="24"/>
              </w:rPr>
              <w:t>Dân Hóa</w:t>
            </w:r>
          </w:p>
        </w:tc>
        <w:tc>
          <w:tcPr>
            <w:tcW w:w="950" w:type="dxa"/>
            <w:tcBorders>
              <w:top w:val="nil"/>
              <w:left w:val="nil"/>
              <w:bottom w:val="single" w:sz="4" w:space="0" w:color="auto"/>
              <w:right w:val="single" w:sz="4" w:space="0" w:color="auto"/>
            </w:tcBorders>
            <w:shd w:val="clear" w:color="auto" w:fill="auto"/>
            <w:vAlign w:val="center"/>
            <w:hideMark/>
          </w:tcPr>
          <w:p w14:paraId="34B0FB9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4AFFAE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E38B10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FED30B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1972B306" w14:textId="77777777" w:rsidR="0032668D" w:rsidRPr="0032668D" w:rsidRDefault="0032668D" w:rsidP="00215109">
            <w:pPr>
              <w:rPr>
                <w:sz w:val="24"/>
                <w:szCs w:val="24"/>
              </w:rPr>
            </w:pPr>
          </w:p>
        </w:tc>
      </w:tr>
      <w:tr w:rsidR="0032668D" w:rsidRPr="0032668D" w14:paraId="59ED64D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9690155" w14:textId="429D6B0F" w:rsidR="0032668D" w:rsidRPr="0032668D" w:rsidRDefault="00F61C2E" w:rsidP="00215109">
            <w:pPr>
              <w:jc w:val="center"/>
              <w:rPr>
                <w:i/>
                <w:iCs/>
                <w:color w:val="000000"/>
                <w:sz w:val="24"/>
                <w:szCs w:val="24"/>
              </w:rPr>
            </w:pPr>
            <w:r>
              <w:rPr>
                <w:i/>
                <w:iCs/>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3C64DC44" w14:textId="77777777" w:rsidR="0032668D" w:rsidRPr="0032668D" w:rsidRDefault="0032668D" w:rsidP="00215109">
            <w:pPr>
              <w:rPr>
                <w:i/>
                <w:iCs/>
                <w:color w:val="000000"/>
                <w:sz w:val="24"/>
                <w:szCs w:val="24"/>
              </w:rPr>
            </w:pPr>
            <w:r w:rsidRPr="0032668D">
              <w:rPr>
                <w:i/>
                <w:iCs/>
                <w:color w:val="000000"/>
                <w:sz w:val="24"/>
                <w:szCs w:val="24"/>
              </w:rPr>
              <w:t>Tân Thành</w:t>
            </w:r>
          </w:p>
        </w:tc>
        <w:tc>
          <w:tcPr>
            <w:tcW w:w="950" w:type="dxa"/>
            <w:tcBorders>
              <w:top w:val="nil"/>
              <w:left w:val="nil"/>
              <w:bottom w:val="single" w:sz="4" w:space="0" w:color="auto"/>
              <w:right w:val="single" w:sz="4" w:space="0" w:color="auto"/>
            </w:tcBorders>
            <w:shd w:val="clear" w:color="auto" w:fill="auto"/>
            <w:vAlign w:val="center"/>
            <w:hideMark/>
          </w:tcPr>
          <w:p w14:paraId="0462F40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337489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AE7AEBA"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526FD6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43D4E8A2" w14:textId="77777777" w:rsidR="0032668D" w:rsidRPr="0032668D" w:rsidRDefault="0032668D" w:rsidP="00215109">
            <w:pPr>
              <w:rPr>
                <w:sz w:val="24"/>
                <w:szCs w:val="24"/>
              </w:rPr>
            </w:pPr>
          </w:p>
        </w:tc>
      </w:tr>
      <w:tr w:rsidR="0032668D" w:rsidRPr="0032668D" w14:paraId="3CE4C28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3438693" w14:textId="09AB0BFF" w:rsidR="0032668D" w:rsidRPr="0032668D" w:rsidRDefault="00F61C2E" w:rsidP="00215109">
            <w:pPr>
              <w:jc w:val="center"/>
              <w:rPr>
                <w:i/>
                <w:iCs/>
                <w:color w:val="000000"/>
                <w:sz w:val="24"/>
                <w:szCs w:val="24"/>
              </w:rPr>
            </w:pPr>
            <w:r>
              <w:rPr>
                <w:i/>
                <w:iCs/>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508E546C" w14:textId="77777777" w:rsidR="0032668D" w:rsidRPr="0032668D" w:rsidRDefault="0032668D" w:rsidP="00215109">
            <w:pPr>
              <w:rPr>
                <w:i/>
                <w:iCs/>
                <w:color w:val="000000"/>
                <w:sz w:val="24"/>
                <w:szCs w:val="24"/>
              </w:rPr>
            </w:pPr>
            <w:r w:rsidRPr="0032668D">
              <w:rPr>
                <w:i/>
                <w:iCs/>
                <w:color w:val="000000"/>
                <w:sz w:val="24"/>
                <w:szCs w:val="24"/>
              </w:rPr>
              <w:t>Kim Điền</w:t>
            </w:r>
          </w:p>
        </w:tc>
        <w:tc>
          <w:tcPr>
            <w:tcW w:w="950" w:type="dxa"/>
            <w:tcBorders>
              <w:top w:val="nil"/>
              <w:left w:val="nil"/>
              <w:bottom w:val="single" w:sz="4" w:space="0" w:color="auto"/>
              <w:right w:val="single" w:sz="4" w:space="0" w:color="auto"/>
            </w:tcBorders>
            <w:shd w:val="clear" w:color="auto" w:fill="auto"/>
            <w:vAlign w:val="center"/>
            <w:hideMark/>
          </w:tcPr>
          <w:p w14:paraId="7F4994B7"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44DB2D6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769010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258A5F6"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1DE387FD" w14:textId="77777777" w:rsidR="0032668D" w:rsidRPr="0032668D" w:rsidRDefault="0032668D" w:rsidP="00215109">
            <w:pPr>
              <w:rPr>
                <w:sz w:val="24"/>
                <w:szCs w:val="24"/>
              </w:rPr>
            </w:pPr>
          </w:p>
        </w:tc>
      </w:tr>
      <w:tr w:rsidR="0032668D" w:rsidRPr="0032668D" w14:paraId="69C8D985"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F07F982" w14:textId="1E2FB54A" w:rsidR="0032668D" w:rsidRPr="0032668D" w:rsidRDefault="00F61C2E" w:rsidP="00215109">
            <w:pPr>
              <w:jc w:val="center"/>
              <w:rPr>
                <w:i/>
                <w:iCs/>
                <w:color w:val="000000"/>
                <w:sz w:val="24"/>
                <w:szCs w:val="24"/>
              </w:rPr>
            </w:pPr>
            <w:r>
              <w:rPr>
                <w:i/>
                <w:iCs/>
                <w:color w:val="000000"/>
                <w:sz w:val="24"/>
                <w:szCs w:val="24"/>
              </w:rPr>
              <w:t>4</w:t>
            </w:r>
          </w:p>
        </w:tc>
        <w:tc>
          <w:tcPr>
            <w:tcW w:w="4783" w:type="dxa"/>
            <w:tcBorders>
              <w:top w:val="nil"/>
              <w:left w:val="nil"/>
              <w:bottom w:val="single" w:sz="4" w:space="0" w:color="auto"/>
              <w:right w:val="single" w:sz="4" w:space="0" w:color="auto"/>
            </w:tcBorders>
            <w:shd w:val="clear" w:color="auto" w:fill="auto"/>
            <w:vAlign w:val="center"/>
            <w:hideMark/>
          </w:tcPr>
          <w:p w14:paraId="5FFBADBE" w14:textId="77777777" w:rsidR="0032668D" w:rsidRPr="0032668D" w:rsidRDefault="0032668D" w:rsidP="00215109">
            <w:pPr>
              <w:rPr>
                <w:i/>
                <w:iCs/>
                <w:color w:val="000000"/>
                <w:sz w:val="24"/>
                <w:szCs w:val="24"/>
              </w:rPr>
            </w:pPr>
            <w:r w:rsidRPr="0032668D">
              <w:rPr>
                <w:i/>
                <w:iCs/>
                <w:color w:val="000000"/>
                <w:sz w:val="24"/>
                <w:szCs w:val="24"/>
              </w:rPr>
              <w:t>Kim Phú</w:t>
            </w:r>
          </w:p>
        </w:tc>
        <w:tc>
          <w:tcPr>
            <w:tcW w:w="950" w:type="dxa"/>
            <w:tcBorders>
              <w:top w:val="nil"/>
              <w:left w:val="nil"/>
              <w:bottom w:val="single" w:sz="4" w:space="0" w:color="auto"/>
              <w:right w:val="single" w:sz="4" w:space="0" w:color="auto"/>
            </w:tcBorders>
            <w:shd w:val="clear" w:color="auto" w:fill="auto"/>
            <w:vAlign w:val="center"/>
            <w:hideMark/>
          </w:tcPr>
          <w:p w14:paraId="554530B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A6B668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54A094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4531C1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6369B81B" w14:textId="77777777" w:rsidR="0032668D" w:rsidRPr="0032668D" w:rsidRDefault="0032668D" w:rsidP="00215109">
            <w:pPr>
              <w:rPr>
                <w:sz w:val="24"/>
                <w:szCs w:val="24"/>
              </w:rPr>
            </w:pPr>
          </w:p>
        </w:tc>
      </w:tr>
      <w:tr w:rsidR="0032668D" w:rsidRPr="0032668D" w14:paraId="4AFD05C8"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EA3AA07" w14:textId="7207CEA3" w:rsidR="0032668D" w:rsidRPr="0032668D" w:rsidRDefault="00F61C2E" w:rsidP="00215109">
            <w:pPr>
              <w:jc w:val="center"/>
              <w:rPr>
                <w:i/>
                <w:iCs/>
                <w:color w:val="000000"/>
                <w:sz w:val="24"/>
                <w:szCs w:val="24"/>
              </w:rPr>
            </w:pPr>
            <w:r>
              <w:rPr>
                <w:i/>
                <w:iCs/>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17BEBAE4" w14:textId="77777777" w:rsidR="0032668D" w:rsidRPr="0032668D" w:rsidRDefault="0032668D" w:rsidP="00215109">
            <w:pPr>
              <w:rPr>
                <w:i/>
                <w:iCs/>
                <w:color w:val="000000"/>
                <w:sz w:val="24"/>
                <w:szCs w:val="24"/>
              </w:rPr>
            </w:pPr>
            <w:r w:rsidRPr="0032668D">
              <w:rPr>
                <w:i/>
                <w:iCs/>
                <w:color w:val="000000"/>
                <w:sz w:val="24"/>
                <w:szCs w:val="24"/>
              </w:rPr>
              <w:t>Tuyên Lâm</w:t>
            </w:r>
          </w:p>
        </w:tc>
        <w:tc>
          <w:tcPr>
            <w:tcW w:w="950" w:type="dxa"/>
            <w:tcBorders>
              <w:top w:val="nil"/>
              <w:left w:val="nil"/>
              <w:bottom w:val="single" w:sz="4" w:space="0" w:color="auto"/>
              <w:right w:val="single" w:sz="4" w:space="0" w:color="auto"/>
            </w:tcBorders>
            <w:shd w:val="clear" w:color="auto" w:fill="auto"/>
            <w:vAlign w:val="center"/>
            <w:hideMark/>
          </w:tcPr>
          <w:p w14:paraId="0B14897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DEB068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C674B61"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1C3A142"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190E0C5D" w14:textId="77777777" w:rsidR="0032668D" w:rsidRPr="0032668D" w:rsidRDefault="0032668D" w:rsidP="00215109">
            <w:pPr>
              <w:rPr>
                <w:sz w:val="24"/>
                <w:szCs w:val="24"/>
              </w:rPr>
            </w:pPr>
          </w:p>
        </w:tc>
      </w:tr>
      <w:tr w:rsidR="0032668D" w:rsidRPr="0032668D" w14:paraId="3164EDF9"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7D393C2" w14:textId="0170C4C3" w:rsidR="0032668D" w:rsidRPr="0032668D" w:rsidRDefault="00F61C2E" w:rsidP="00215109">
            <w:pPr>
              <w:jc w:val="center"/>
              <w:rPr>
                <w:i/>
                <w:iCs/>
                <w:color w:val="000000"/>
                <w:sz w:val="24"/>
                <w:szCs w:val="24"/>
              </w:rPr>
            </w:pPr>
            <w:r>
              <w:rPr>
                <w:i/>
                <w:iCs/>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3AD86BF8" w14:textId="77777777" w:rsidR="0032668D" w:rsidRPr="0032668D" w:rsidRDefault="0032668D" w:rsidP="00215109">
            <w:pPr>
              <w:rPr>
                <w:i/>
                <w:iCs/>
                <w:color w:val="000000"/>
                <w:sz w:val="24"/>
                <w:szCs w:val="24"/>
              </w:rPr>
            </w:pPr>
            <w:r w:rsidRPr="0032668D">
              <w:rPr>
                <w:i/>
                <w:iCs/>
                <w:color w:val="000000"/>
                <w:sz w:val="24"/>
                <w:szCs w:val="24"/>
              </w:rPr>
              <w:t>Tuyên Bình</w:t>
            </w:r>
          </w:p>
        </w:tc>
        <w:tc>
          <w:tcPr>
            <w:tcW w:w="950" w:type="dxa"/>
            <w:tcBorders>
              <w:top w:val="nil"/>
              <w:left w:val="nil"/>
              <w:bottom w:val="single" w:sz="4" w:space="0" w:color="auto"/>
              <w:right w:val="single" w:sz="4" w:space="0" w:color="auto"/>
            </w:tcBorders>
            <w:shd w:val="clear" w:color="auto" w:fill="auto"/>
            <w:vAlign w:val="center"/>
            <w:hideMark/>
          </w:tcPr>
          <w:p w14:paraId="1BB2D18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61DDA8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25436E5"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3CAB33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724A8F36" w14:textId="77777777" w:rsidR="0032668D" w:rsidRPr="0032668D" w:rsidRDefault="0032668D" w:rsidP="00215109">
            <w:pPr>
              <w:rPr>
                <w:sz w:val="24"/>
                <w:szCs w:val="24"/>
              </w:rPr>
            </w:pPr>
          </w:p>
        </w:tc>
      </w:tr>
      <w:tr w:rsidR="0032668D" w:rsidRPr="0032668D" w14:paraId="6323842D"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80A3DE8" w14:textId="50FE3092" w:rsidR="0032668D" w:rsidRPr="0032668D" w:rsidRDefault="00F61C2E" w:rsidP="00215109">
            <w:pPr>
              <w:jc w:val="center"/>
              <w:rPr>
                <w:i/>
                <w:iCs/>
                <w:color w:val="000000"/>
                <w:sz w:val="24"/>
                <w:szCs w:val="24"/>
              </w:rPr>
            </w:pPr>
            <w:r>
              <w:rPr>
                <w:i/>
                <w:iCs/>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hideMark/>
          </w:tcPr>
          <w:p w14:paraId="0BF59599" w14:textId="77777777" w:rsidR="0032668D" w:rsidRPr="0032668D" w:rsidRDefault="0032668D" w:rsidP="00215109">
            <w:pPr>
              <w:rPr>
                <w:i/>
                <w:iCs/>
                <w:color w:val="000000"/>
                <w:sz w:val="24"/>
                <w:szCs w:val="24"/>
              </w:rPr>
            </w:pPr>
            <w:r w:rsidRPr="0032668D">
              <w:rPr>
                <w:i/>
                <w:iCs/>
                <w:color w:val="000000"/>
                <w:sz w:val="24"/>
                <w:szCs w:val="24"/>
              </w:rPr>
              <w:t>Tuyên Phú</w:t>
            </w:r>
          </w:p>
        </w:tc>
        <w:tc>
          <w:tcPr>
            <w:tcW w:w="950" w:type="dxa"/>
            <w:tcBorders>
              <w:top w:val="nil"/>
              <w:left w:val="nil"/>
              <w:bottom w:val="single" w:sz="4" w:space="0" w:color="auto"/>
              <w:right w:val="single" w:sz="4" w:space="0" w:color="auto"/>
            </w:tcBorders>
            <w:shd w:val="clear" w:color="auto" w:fill="auto"/>
            <w:vAlign w:val="center"/>
            <w:hideMark/>
          </w:tcPr>
          <w:p w14:paraId="6778B76A"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D215D7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40C412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52D411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34274F8C" w14:textId="77777777" w:rsidR="0032668D" w:rsidRPr="0032668D" w:rsidRDefault="0032668D" w:rsidP="00215109">
            <w:pPr>
              <w:rPr>
                <w:sz w:val="24"/>
                <w:szCs w:val="24"/>
              </w:rPr>
            </w:pPr>
          </w:p>
        </w:tc>
      </w:tr>
      <w:tr w:rsidR="0032668D" w:rsidRPr="0032668D" w14:paraId="230EF38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49295C7" w14:textId="3273E87E" w:rsidR="0032668D" w:rsidRPr="0032668D" w:rsidRDefault="00F61C2E" w:rsidP="00215109">
            <w:pPr>
              <w:jc w:val="center"/>
              <w:rPr>
                <w:i/>
                <w:iCs/>
                <w:color w:val="000000"/>
                <w:sz w:val="24"/>
                <w:szCs w:val="24"/>
              </w:rPr>
            </w:pPr>
            <w:r>
              <w:rPr>
                <w:i/>
                <w:iCs/>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6688CE8E" w14:textId="77777777" w:rsidR="0032668D" w:rsidRPr="0032668D" w:rsidRDefault="0032668D" w:rsidP="00215109">
            <w:pPr>
              <w:rPr>
                <w:i/>
                <w:iCs/>
                <w:color w:val="000000"/>
                <w:sz w:val="24"/>
                <w:szCs w:val="24"/>
              </w:rPr>
            </w:pPr>
            <w:r w:rsidRPr="0032668D">
              <w:rPr>
                <w:i/>
                <w:iCs/>
                <w:color w:val="000000"/>
                <w:sz w:val="24"/>
                <w:szCs w:val="24"/>
              </w:rPr>
              <w:t>Tuyên Sơn</w:t>
            </w:r>
          </w:p>
        </w:tc>
        <w:tc>
          <w:tcPr>
            <w:tcW w:w="950" w:type="dxa"/>
            <w:tcBorders>
              <w:top w:val="nil"/>
              <w:left w:val="nil"/>
              <w:bottom w:val="single" w:sz="4" w:space="0" w:color="auto"/>
              <w:right w:val="single" w:sz="4" w:space="0" w:color="auto"/>
            </w:tcBorders>
            <w:shd w:val="clear" w:color="auto" w:fill="auto"/>
            <w:vAlign w:val="center"/>
            <w:hideMark/>
          </w:tcPr>
          <w:p w14:paraId="29690091"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C47927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0CBC11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3BC7177"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2F59CCB4" w14:textId="77777777" w:rsidR="0032668D" w:rsidRPr="0032668D" w:rsidRDefault="0032668D" w:rsidP="00215109">
            <w:pPr>
              <w:rPr>
                <w:sz w:val="24"/>
                <w:szCs w:val="24"/>
              </w:rPr>
            </w:pPr>
          </w:p>
        </w:tc>
      </w:tr>
      <w:tr w:rsidR="0032668D" w:rsidRPr="0032668D" w14:paraId="418B828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9BD673C" w14:textId="729F70BD" w:rsidR="0032668D" w:rsidRPr="0032668D" w:rsidRDefault="00F61C2E" w:rsidP="00215109">
            <w:pPr>
              <w:jc w:val="center"/>
              <w:rPr>
                <w:i/>
                <w:iCs/>
                <w:color w:val="000000"/>
                <w:sz w:val="24"/>
                <w:szCs w:val="24"/>
              </w:rPr>
            </w:pPr>
            <w:r>
              <w:rPr>
                <w:i/>
                <w:iCs/>
                <w:color w:val="000000"/>
                <w:sz w:val="24"/>
                <w:szCs w:val="24"/>
              </w:rPr>
              <w:t>9</w:t>
            </w:r>
          </w:p>
        </w:tc>
        <w:tc>
          <w:tcPr>
            <w:tcW w:w="4783" w:type="dxa"/>
            <w:tcBorders>
              <w:top w:val="nil"/>
              <w:left w:val="nil"/>
              <w:bottom w:val="single" w:sz="4" w:space="0" w:color="auto"/>
              <w:right w:val="single" w:sz="4" w:space="0" w:color="auto"/>
            </w:tcBorders>
            <w:shd w:val="clear" w:color="auto" w:fill="auto"/>
            <w:vAlign w:val="center"/>
            <w:hideMark/>
          </w:tcPr>
          <w:p w14:paraId="522E46AE" w14:textId="77777777" w:rsidR="0032668D" w:rsidRPr="0032668D" w:rsidRDefault="0032668D" w:rsidP="00215109">
            <w:pPr>
              <w:rPr>
                <w:i/>
                <w:iCs/>
                <w:color w:val="000000"/>
                <w:sz w:val="24"/>
                <w:szCs w:val="24"/>
              </w:rPr>
            </w:pPr>
            <w:r w:rsidRPr="0032668D">
              <w:rPr>
                <w:i/>
                <w:iCs/>
                <w:color w:val="000000"/>
                <w:sz w:val="24"/>
                <w:szCs w:val="24"/>
              </w:rPr>
              <w:t>Trung Thuần</w:t>
            </w:r>
          </w:p>
        </w:tc>
        <w:tc>
          <w:tcPr>
            <w:tcW w:w="950" w:type="dxa"/>
            <w:tcBorders>
              <w:top w:val="nil"/>
              <w:left w:val="nil"/>
              <w:bottom w:val="single" w:sz="4" w:space="0" w:color="auto"/>
              <w:right w:val="single" w:sz="4" w:space="0" w:color="auto"/>
            </w:tcBorders>
            <w:shd w:val="clear" w:color="auto" w:fill="auto"/>
            <w:vAlign w:val="center"/>
            <w:hideMark/>
          </w:tcPr>
          <w:p w14:paraId="545A71E7"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CD08BF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795CBB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8B5B8B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5E7B76DA" w14:textId="77777777" w:rsidR="0032668D" w:rsidRPr="0032668D" w:rsidRDefault="0032668D" w:rsidP="00215109">
            <w:pPr>
              <w:rPr>
                <w:sz w:val="24"/>
                <w:szCs w:val="24"/>
              </w:rPr>
            </w:pPr>
          </w:p>
        </w:tc>
      </w:tr>
      <w:tr w:rsidR="0032668D" w:rsidRPr="0032668D" w14:paraId="5155B27C"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ED3F53" w14:textId="528291CB" w:rsidR="0032668D" w:rsidRPr="0032668D" w:rsidRDefault="00F61C2E" w:rsidP="00215109">
            <w:pPr>
              <w:jc w:val="center"/>
              <w:rPr>
                <w:i/>
                <w:iCs/>
                <w:color w:val="000000"/>
                <w:sz w:val="24"/>
                <w:szCs w:val="24"/>
              </w:rPr>
            </w:pPr>
            <w:r>
              <w:rPr>
                <w:i/>
                <w:iCs/>
                <w:color w:val="000000"/>
                <w:sz w:val="24"/>
                <w:szCs w:val="24"/>
              </w:rPr>
              <w:t>10</w:t>
            </w:r>
          </w:p>
        </w:tc>
        <w:tc>
          <w:tcPr>
            <w:tcW w:w="4783" w:type="dxa"/>
            <w:tcBorders>
              <w:top w:val="nil"/>
              <w:left w:val="nil"/>
              <w:bottom w:val="single" w:sz="4" w:space="0" w:color="auto"/>
              <w:right w:val="single" w:sz="4" w:space="0" w:color="auto"/>
            </w:tcBorders>
            <w:shd w:val="clear" w:color="auto" w:fill="auto"/>
            <w:vAlign w:val="center"/>
            <w:hideMark/>
          </w:tcPr>
          <w:p w14:paraId="23A3201B" w14:textId="77777777" w:rsidR="0032668D" w:rsidRPr="0032668D" w:rsidRDefault="0032668D" w:rsidP="00215109">
            <w:pPr>
              <w:rPr>
                <w:i/>
                <w:iCs/>
                <w:color w:val="000000"/>
                <w:sz w:val="24"/>
                <w:szCs w:val="24"/>
              </w:rPr>
            </w:pPr>
            <w:r w:rsidRPr="0032668D">
              <w:rPr>
                <w:i/>
                <w:iCs/>
                <w:color w:val="000000"/>
                <w:sz w:val="24"/>
                <w:szCs w:val="24"/>
              </w:rPr>
              <w:t>Thượng Trạch</w:t>
            </w:r>
          </w:p>
        </w:tc>
        <w:tc>
          <w:tcPr>
            <w:tcW w:w="950" w:type="dxa"/>
            <w:tcBorders>
              <w:top w:val="nil"/>
              <w:left w:val="nil"/>
              <w:bottom w:val="single" w:sz="4" w:space="0" w:color="auto"/>
              <w:right w:val="single" w:sz="4" w:space="0" w:color="auto"/>
            </w:tcBorders>
            <w:shd w:val="clear" w:color="auto" w:fill="auto"/>
            <w:vAlign w:val="center"/>
            <w:hideMark/>
          </w:tcPr>
          <w:p w14:paraId="4413743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95D411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997A9AF"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A55889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1E66303F" w14:textId="77777777" w:rsidR="0032668D" w:rsidRPr="0032668D" w:rsidRDefault="0032668D" w:rsidP="00215109">
            <w:pPr>
              <w:rPr>
                <w:sz w:val="24"/>
                <w:szCs w:val="24"/>
              </w:rPr>
            </w:pPr>
          </w:p>
        </w:tc>
      </w:tr>
      <w:tr w:rsidR="0032668D" w:rsidRPr="0032668D" w14:paraId="634165A3"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FAD1177" w14:textId="2EB85C6C" w:rsidR="0032668D" w:rsidRPr="0032668D" w:rsidRDefault="00F61C2E" w:rsidP="00215109">
            <w:pPr>
              <w:jc w:val="center"/>
              <w:rPr>
                <w:i/>
                <w:iCs/>
                <w:color w:val="000000"/>
                <w:sz w:val="24"/>
                <w:szCs w:val="24"/>
              </w:rPr>
            </w:pPr>
            <w:r>
              <w:rPr>
                <w:i/>
                <w:iCs/>
                <w:color w:val="000000"/>
                <w:sz w:val="24"/>
                <w:szCs w:val="24"/>
              </w:rPr>
              <w:t>11</w:t>
            </w:r>
          </w:p>
        </w:tc>
        <w:tc>
          <w:tcPr>
            <w:tcW w:w="4783" w:type="dxa"/>
            <w:tcBorders>
              <w:top w:val="nil"/>
              <w:left w:val="nil"/>
              <w:bottom w:val="single" w:sz="4" w:space="0" w:color="auto"/>
              <w:right w:val="single" w:sz="4" w:space="0" w:color="auto"/>
            </w:tcBorders>
            <w:shd w:val="clear" w:color="auto" w:fill="auto"/>
            <w:vAlign w:val="center"/>
            <w:hideMark/>
          </w:tcPr>
          <w:p w14:paraId="0D83FAF1" w14:textId="77777777" w:rsidR="0032668D" w:rsidRPr="0032668D" w:rsidRDefault="0032668D" w:rsidP="00215109">
            <w:pPr>
              <w:rPr>
                <w:i/>
                <w:iCs/>
                <w:color w:val="000000"/>
                <w:sz w:val="24"/>
                <w:szCs w:val="24"/>
              </w:rPr>
            </w:pPr>
            <w:r w:rsidRPr="0032668D">
              <w:rPr>
                <w:i/>
                <w:iCs/>
                <w:color w:val="000000"/>
                <w:sz w:val="24"/>
                <w:szCs w:val="24"/>
              </w:rPr>
              <w:t>Trường Sơn</w:t>
            </w:r>
          </w:p>
        </w:tc>
        <w:tc>
          <w:tcPr>
            <w:tcW w:w="950" w:type="dxa"/>
            <w:tcBorders>
              <w:top w:val="nil"/>
              <w:left w:val="nil"/>
              <w:bottom w:val="single" w:sz="4" w:space="0" w:color="auto"/>
              <w:right w:val="single" w:sz="4" w:space="0" w:color="auto"/>
            </w:tcBorders>
            <w:shd w:val="clear" w:color="auto" w:fill="auto"/>
            <w:vAlign w:val="center"/>
            <w:hideMark/>
          </w:tcPr>
          <w:p w14:paraId="1B3EBAE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0960BF6"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755AB7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CA0D36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60DB971F" w14:textId="77777777" w:rsidR="0032668D" w:rsidRPr="0032668D" w:rsidRDefault="0032668D" w:rsidP="00215109">
            <w:pPr>
              <w:rPr>
                <w:sz w:val="24"/>
                <w:szCs w:val="24"/>
              </w:rPr>
            </w:pPr>
          </w:p>
        </w:tc>
      </w:tr>
      <w:tr w:rsidR="0032668D" w:rsidRPr="0032668D" w14:paraId="1F169BA5"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EE51533" w14:textId="4A7B5296" w:rsidR="0032668D" w:rsidRPr="0032668D" w:rsidRDefault="00F61C2E" w:rsidP="00215109">
            <w:pPr>
              <w:jc w:val="center"/>
              <w:rPr>
                <w:i/>
                <w:iCs/>
                <w:color w:val="000000"/>
                <w:sz w:val="24"/>
                <w:szCs w:val="24"/>
              </w:rPr>
            </w:pPr>
            <w:r>
              <w:rPr>
                <w:i/>
                <w:iCs/>
                <w:color w:val="000000"/>
                <w:sz w:val="24"/>
                <w:szCs w:val="24"/>
              </w:rPr>
              <w:t>12</w:t>
            </w:r>
          </w:p>
        </w:tc>
        <w:tc>
          <w:tcPr>
            <w:tcW w:w="4783" w:type="dxa"/>
            <w:tcBorders>
              <w:top w:val="nil"/>
              <w:left w:val="nil"/>
              <w:bottom w:val="single" w:sz="4" w:space="0" w:color="auto"/>
              <w:right w:val="single" w:sz="4" w:space="0" w:color="auto"/>
            </w:tcBorders>
            <w:shd w:val="clear" w:color="auto" w:fill="auto"/>
            <w:vAlign w:val="center"/>
            <w:hideMark/>
          </w:tcPr>
          <w:p w14:paraId="156B3074" w14:textId="77777777" w:rsidR="0032668D" w:rsidRPr="0032668D" w:rsidRDefault="0032668D" w:rsidP="00215109">
            <w:pPr>
              <w:rPr>
                <w:i/>
                <w:iCs/>
                <w:color w:val="000000"/>
                <w:sz w:val="24"/>
                <w:szCs w:val="24"/>
              </w:rPr>
            </w:pPr>
            <w:r w:rsidRPr="0032668D">
              <w:rPr>
                <w:i/>
                <w:iCs/>
                <w:color w:val="000000"/>
                <w:sz w:val="24"/>
                <w:szCs w:val="24"/>
              </w:rPr>
              <w:t>Kim Ngân</w:t>
            </w:r>
          </w:p>
        </w:tc>
        <w:tc>
          <w:tcPr>
            <w:tcW w:w="950" w:type="dxa"/>
            <w:tcBorders>
              <w:top w:val="nil"/>
              <w:left w:val="nil"/>
              <w:bottom w:val="single" w:sz="4" w:space="0" w:color="auto"/>
              <w:right w:val="single" w:sz="4" w:space="0" w:color="auto"/>
            </w:tcBorders>
            <w:shd w:val="clear" w:color="auto" w:fill="auto"/>
            <w:vAlign w:val="center"/>
            <w:hideMark/>
          </w:tcPr>
          <w:p w14:paraId="4C2E8D55"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0F0E2C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437B6A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8678C9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07889DB3" w14:textId="77777777" w:rsidR="0032668D" w:rsidRPr="0032668D" w:rsidRDefault="0032668D" w:rsidP="00215109">
            <w:pPr>
              <w:rPr>
                <w:sz w:val="24"/>
                <w:szCs w:val="24"/>
              </w:rPr>
            </w:pPr>
          </w:p>
        </w:tc>
      </w:tr>
      <w:tr w:rsidR="0032668D" w:rsidRPr="0032668D" w14:paraId="3DC3EDB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D5A3B0C" w14:textId="74354584" w:rsidR="0032668D" w:rsidRPr="0032668D" w:rsidRDefault="009B3779" w:rsidP="00215109">
            <w:pPr>
              <w:jc w:val="center"/>
              <w:rPr>
                <w:i/>
                <w:iCs/>
                <w:color w:val="000000"/>
                <w:sz w:val="24"/>
                <w:szCs w:val="24"/>
              </w:rPr>
            </w:pPr>
            <w:r>
              <w:rPr>
                <w:i/>
                <w:iCs/>
                <w:color w:val="000000"/>
                <w:sz w:val="24"/>
                <w:szCs w:val="24"/>
              </w:rPr>
              <w:t>13</w:t>
            </w:r>
          </w:p>
        </w:tc>
        <w:tc>
          <w:tcPr>
            <w:tcW w:w="4783" w:type="dxa"/>
            <w:tcBorders>
              <w:top w:val="nil"/>
              <w:left w:val="nil"/>
              <w:bottom w:val="single" w:sz="4" w:space="0" w:color="auto"/>
              <w:right w:val="single" w:sz="4" w:space="0" w:color="auto"/>
            </w:tcBorders>
            <w:shd w:val="clear" w:color="auto" w:fill="auto"/>
            <w:vAlign w:val="center"/>
            <w:hideMark/>
          </w:tcPr>
          <w:p w14:paraId="09982FBA" w14:textId="77777777" w:rsidR="0032668D" w:rsidRPr="0032668D" w:rsidRDefault="0032668D" w:rsidP="00215109">
            <w:pPr>
              <w:rPr>
                <w:i/>
                <w:iCs/>
                <w:color w:val="000000"/>
                <w:sz w:val="24"/>
                <w:szCs w:val="24"/>
              </w:rPr>
            </w:pPr>
            <w:r w:rsidRPr="0032668D">
              <w:rPr>
                <w:i/>
                <w:iCs/>
                <w:color w:val="000000"/>
                <w:sz w:val="24"/>
                <w:szCs w:val="24"/>
              </w:rPr>
              <w:t>Sen Ngư</w:t>
            </w:r>
          </w:p>
        </w:tc>
        <w:tc>
          <w:tcPr>
            <w:tcW w:w="950" w:type="dxa"/>
            <w:tcBorders>
              <w:top w:val="nil"/>
              <w:left w:val="nil"/>
              <w:bottom w:val="single" w:sz="4" w:space="0" w:color="auto"/>
              <w:right w:val="single" w:sz="4" w:space="0" w:color="auto"/>
            </w:tcBorders>
            <w:shd w:val="clear" w:color="auto" w:fill="auto"/>
            <w:vAlign w:val="center"/>
            <w:hideMark/>
          </w:tcPr>
          <w:p w14:paraId="2E6BA97F"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7352261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18BCF4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B9B433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6E6F4556" w14:textId="77777777" w:rsidR="0032668D" w:rsidRPr="0032668D" w:rsidRDefault="0032668D" w:rsidP="00215109">
            <w:pPr>
              <w:rPr>
                <w:sz w:val="24"/>
                <w:szCs w:val="24"/>
              </w:rPr>
            </w:pPr>
          </w:p>
        </w:tc>
      </w:tr>
      <w:tr w:rsidR="0032668D" w:rsidRPr="009B3779" w14:paraId="692A1214" w14:textId="77777777" w:rsidTr="00215109">
        <w:trPr>
          <w:trHeight w:val="204"/>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DB5F052" w14:textId="77777777" w:rsidR="0032668D" w:rsidRPr="009B3779" w:rsidRDefault="0032668D" w:rsidP="00215109">
            <w:pPr>
              <w:jc w:val="center"/>
              <w:rPr>
                <w:b/>
                <w:bCs/>
                <w:color w:val="000000"/>
                <w:sz w:val="24"/>
                <w:szCs w:val="24"/>
              </w:rPr>
            </w:pPr>
            <w:r w:rsidRPr="009B3779">
              <w:rPr>
                <w:b/>
                <w:bCs/>
                <w:color w:val="000000"/>
                <w:sz w:val="24"/>
                <w:szCs w:val="24"/>
              </w:rPr>
              <w:t>b</w:t>
            </w:r>
          </w:p>
        </w:tc>
        <w:tc>
          <w:tcPr>
            <w:tcW w:w="4783" w:type="dxa"/>
            <w:tcBorders>
              <w:top w:val="nil"/>
              <w:left w:val="nil"/>
              <w:bottom w:val="single" w:sz="4" w:space="0" w:color="auto"/>
              <w:right w:val="single" w:sz="4" w:space="0" w:color="auto"/>
            </w:tcBorders>
            <w:shd w:val="clear" w:color="auto" w:fill="auto"/>
            <w:vAlign w:val="center"/>
            <w:hideMark/>
          </w:tcPr>
          <w:p w14:paraId="17D13BE1" w14:textId="60A229FD" w:rsidR="0032668D" w:rsidRPr="009B3779" w:rsidRDefault="0032668D" w:rsidP="00215109">
            <w:pPr>
              <w:rPr>
                <w:b/>
                <w:bCs/>
                <w:color w:val="000000"/>
                <w:sz w:val="24"/>
                <w:szCs w:val="24"/>
              </w:rPr>
            </w:pPr>
            <w:r w:rsidRPr="009B3779">
              <w:rPr>
                <w:b/>
                <w:bCs/>
                <w:color w:val="000000"/>
                <w:sz w:val="24"/>
                <w:szCs w:val="24"/>
              </w:rPr>
              <w:t xml:space="preserve">Nhóm 2: </w:t>
            </w:r>
          </w:p>
        </w:tc>
        <w:tc>
          <w:tcPr>
            <w:tcW w:w="950" w:type="dxa"/>
            <w:tcBorders>
              <w:top w:val="nil"/>
              <w:left w:val="nil"/>
              <w:bottom w:val="single" w:sz="4" w:space="0" w:color="auto"/>
              <w:right w:val="single" w:sz="4" w:space="0" w:color="auto"/>
            </w:tcBorders>
            <w:shd w:val="clear" w:color="auto" w:fill="auto"/>
            <w:vAlign w:val="center"/>
            <w:hideMark/>
          </w:tcPr>
          <w:p w14:paraId="50F2E228" w14:textId="77777777" w:rsidR="0032668D" w:rsidRPr="009B3779" w:rsidRDefault="0032668D" w:rsidP="00215109">
            <w:pPr>
              <w:jc w:val="center"/>
              <w:rPr>
                <w:b/>
                <w:bCs/>
                <w:color w:val="000000"/>
                <w:sz w:val="24"/>
                <w:szCs w:val="24"/>
              </w:rPr>
            </w:pPr>
            <w:r w:rsidRPr="009B3779">
              <w:rPr>
                <w:b/>
                <w:b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0DAF3F2" w14:textId="77777777" w:rsidR="0032668D" w:rsidRPr="009B3779" w:rsidRDefault="0032668D" w:rsidP="00215109">
            <w:pPr>
              <w:jc w:val="center"/>
              <w:rPr>
                <w:b/>
                <w:bCs/>
                <w:color w:val="000000"/>
                <w:sz w:val="24"/>
                <w:szCs w:val="24"/>
              </w:rPr>
            </w:pPr>
            <w:r w:rsidRPr="009B3779">
              <w:rPr>
                <w:b/>
                <w:b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ACD5578" w14:textId="77777777" w:rsidR="0032668D" w:rsidRPr="009B3779" w:rsidRDefault="0032668D" w:rsidP="00215109">
            <w:pPr>
              <w:jc w:val="center"/>
              <w:rPr>
                <w:b/>
                <w:bCs/>
                <w:color w:val="000000"/>
                <w:sz w:val="24"/>
                <w:szCs w:val="24"/>
              </w:rPr>
            </w:pPr>
            <w:r w:rsidRPr="009B3779">
              <w:rPr>
                <w:b/>
                <w:bCs/>
                <w:color w:val="000000"/>
                <w:sz w:val="24"/>
                <w:szCs w:val="24"/>
              </w:rPr>
              <w:t>60</w:t>
            </w:r>
          </w:p>
        </w:tc>
        <w:tc>
          <w:tcPr>
            <w:tcW w:w="950" w:type="dxa"/>
            <w:tcBorders>
              <w:top w:val="nil"/>
              <w:left w:val="nil"/>
              <w:bottom w:val="single" w:sz="4" w:space="0" w:color="auto"/>
              <w:right w:val="single" w:sz="4" w:space="0" w:color="auto"/>
            </w:tcBorders>
            <w:shd w:val="clear" w:color="auto" w:fill="auto"/>
            <w:vAlign w:val="center"/>
            <w:hideMark/>
          </w:tcPr>
          <w:p w14:paraId="7254AC2A" w14:textId="77777777" w:rsidR="0032668D" w:rsidRPr="009B3779" w:rsidRDefault="0032668D" w:rsidP="00215109">
            <w:pPr>
              <w:jc w:val="center"/>
              <w:rPr>
                <w:b/>
                <w:bCs/>
                <w:color w:val="000000"/>
                <w:sz w:val="24"/>
                <w:szCs w:val="24"/>
              </w:rPr>
            </w:pPr>
            <w:r w:rsidRPr="009B3779">
              <w:rPr>
                <w:b/>
                <w:bCs/>
                <w:color w:val="000000"/>
                <w:sz w:val="24"/>
                <w:szCs w:val="24"/>
              </w:rPr>
              <w:t>40</w:t>
            </w:r>
          </w:p>
        </w:tc>
        <w:tc>
          <w:tcPr>
            <w:tcW w:w="222" w:type="dxa"/>
            <w:vAlign w:val="center"/>
            <w:hideMark/>
          </w:tcPr>
          <w:p w14:paraId="355DC3B7" w14:textId="77777777" w:rsidR="0032668D" w:rsidRPr="009B3779" w:rsidRDefault="0032668D" w:rsidP="00215109">
            <w:pPr>
              <w:rPr>
                <w:b/>
                <w:bCs/>
                <w:sz w:val="24"/>
                <w:szCs w:val="24"/>
              </w:rPr>
            </w:pPr>
          </w:p>
        </w:tc>
      </w:tr>
      <w:tr w:rsidR="00F61C2E" w:rsidRPr="0032668D" w14:paraId="52BC9793" w14:textId="77777777" w:rsidTr="00010B33">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BFCBCF9" w14:textId="6D18FE6F" w:rsidR="00F61C2E" w:rsidRPr="0032668D" w:rsidRDefault="009B3779" w:rsidP="00010B33">
            <w:pPr>
              <w:jc w:val="center"/>
              <w:rPr>
                <w:i/>
                <w:iCs/>
                <w:color w:val="000000"/>
                <w:sz w:val="24"/>
                <w:szCs w:val="24"/>
              </w:rPr>
            </w:pPr>
            <w:r>
              <w:rPr>
                <w:i/>
                <w:iCs/>
                <w:color w:val="000000"/>
                <w:sz w:val="24"/>
                <w:szCs w:val="24"/>
              </w:rPr>
              <w:t>14</w:t>
            </w:r>
          </w:p>
        </w:tc>
        <w:tc>
          <w:tcPr>
            <w:tcW w:w="4783" w:type="dxa"/>
            <w:tcBorders>
              <w:top w:val="nil"/>
              <w:left w:val="nil"/>
              <w:bottom w:val="single" w:sz="4" w:space="0" w:color="auto"/>
              <w:right w:val="single" w:sz="4" w:space="0" w:color="auto"/>
            </w:tcBorders>
            <w:shd w:val="clear" w:color="auto" w:fill="auto"/>
            <w:vAlign w:val="center"/>
            <w:hideMark/>
          </w:tcPr>
          <w:p w14:paraId="79EA582C" w14:textId="77777777" w:rsidR="00F61C2E" w:rsidRPr="0032668D" w:rsidRDefault="00F61C2E" w:rsidP="00010B33">
            <w:pPr>
              <w:rPr>
                <w:i/>
                <w:iCs/>
                <w:color w:val="000000"/>
                <w:sz w:val="24"/>
                <w:szCs w:val="24"/>
              </w:rPr>
            </w:pPr>
            <w:r w:rsidRPr="0032668D">
              <w:rPr>
                <w:i/>
                <w:iCs/>
                <w:color w:val="000000"/>
                <w:sz w:val="24"/>
                <w:szCs w:val="24"/>
              </w:rPr>
              <w:t>Minh Hóa</w:t>
            </w:r>
          </w:p>
        </w:tc>
        <w:tc>
          <w:tcPr>
            <w:tcW w:w="950" w:type="dxa"/>
            <w:tcBorders>
              <w:top w:val="nil"/>
              <w:left w:val="nil"/>
              <w:bottom w:val="single" w:sz="4" w:space="0" w:color="auto"/>
              <w:right w:val="single" w:sz="4" w:space="0" w:color="auto"/>
            </w:tcBorders>
            <w:shd w:val="clear" w:color="auto" w:fill="auto"/>
            <w:vAlign w:val="center"/>
            <w:hideMark/>
          </w:tcPr>
          <w:p w14:paraId="2E458746"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C634280"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6FAF993"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5454469"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222" w:type="dxa"/>
            <w:vAlign w:val="center"/>
            <w:hideMark/>
          </w:tcPr>
          <w:p w14:paraId="6D5E38F9" w14:textId="77777777" w:rsidR="00F61C2E" w:rsidRPr="0032668D" w:rsidRDefault="00F61C2E" w:rsidP="00010B33">
            <w:pPr>
              <w:rPr>
                <w:sz w:val="24"/>
                <w:szCs w:val="24"/>
              </w:rPr>
            </w:pPr>
          </w:p>
        </w:tc>
      </w:tr>
      <w:tr w:rsidR="00F61C2E" w:rsidRPr="0032668D" w14:paraId="4441AE98"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tcPr>
          <w:p w14:paraId="69BB6DCD" w14:textId="767B72CA" w:rsidR="00F61C2E" w:rsidRPr="0032668D" w:rsidRDefault="00F61C2E" w:rsidP="00215109">
            <w:pPr>
              <w:jc w:val="center"/>
              <w:rPr>
                <w:i/>
                <w:iCs/>
                <w:color w:val="000000"/>
                <w:sz w:val="24"/>
                <w:szCs w:val="24"/>
              </w:rPr>
            </w:pPr>
            <w:r>
              <w:rPr>
                <w:i/>
                <w:iCs/>
                <w:color w:val="000000"/>
                <w:sz w:val="24"/>
                <w:szCs w:val="24"/>
              </w:rPr>
              <w:t>1</w:t>
            </w:r>
            <w:r w:rsidR="009B3779">
              <w:rPr>
                <w:i/>
                <w:iCs/>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tcPr>
          <w:p w14:paraId="56704B28" w14:textId="1D02A012" w:rsidR="00F61C2E" w:rsidRPr="0032668D" w:rsidRDefault="00F61C2E" w:rsidP="00215109">
            <w:pPr>
              <w:rPr>
                <w:i/>
                <w:iCs/>
                <w:color w:val="000000"/>
                <w:sz w:val="24"/>
                <w:szCs w:val="24"/>
              </w:rPr>
            </w:pPr>
            <w:r>
              <w:rPr>
                <w:i/>
                <w:iCs/>
                <w:color w:val="000000"/>
                <w:sz w:val="24"/>
                <w:szCs w:val="24"/>
              </w:rPr>
              <w:t>Đồng Lê</w:t>
            </w:r>
          </w:p>
        </w:tc>
        <w:tc>
          <w:tcPr>
            <w:tcW w:w="950" w:type="dxa"/>
            <w:tcBorders>
              <w:top w:val="nil"/>
              <w:left w:val="nil"/>
              <w:bottom w:val="single" w:sz="4" w:space="0" w:color="auto"/>
              <w:right w:val="single" w:sz="4" w:space="0" w:color="auto"/>
            </w:tcBorders>
            <w:shd w:val="clear" w:color="auto" w:fill="auto"/>
            <w:vAlign w:val="center"/>
          </w:tcPr>
          <w:p w14:paraId="2D0016C6" w14:textId="77777777" w:rsidR="00F61C2E" w:rsidRPr="0032668D" w:rsidRDefault="00F61C2E" w:rsidP="00215109">
            <w:pPr>
              <w:jc w:val="center"/>
              <w:rPr>
                <w:i/>
                <w:iCs/>
                <w:color w:val="000000"/>
                <w:sz w:val="24"/>
                <w:szCs w:val="24"/>
              </w:rPr>
            </w:pPr>
          </w:p>
        </w:tc>
        <w:tc>
          <w:tcPr>
            <w:tcW w:w="951" w:type="dxa"/>
            <w:tcBorders>
              <w:top w:val="nil"/>
              <w:left w:val="nil"/>
              <w:bottom w:val="single" w:sz="4" w:space="0" w:color="auto"/>
              <w:right w:val="single" w:sz="4" w:space="0" w:color="auto"/>
            </w:tcBorders>
            <w:shd w:val="clear" w:color="auto" w:fill="auto"/>
            <w:vAlign w:val="center"/>
          </w:tcPr>
          <w:p w14:paraId="77766A37"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14D5BA57"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665A66E8" w14:textId="77777777" w:rsidR="00F61C2E" w:rsidRPr="0032668D" w:rsidRDefault="00F61C2E" w:rsidP="00215109">
            <w:pPr>
              <w:jc w:val="center"/>
              <w:rPr>
                <w:i/>
                <w:iCs/>
                <w:color w:val="000000"/>
                <w:sz w:val="24"/>
                <w:szCs w:val="24"/>
              </w:rPr>
            </w:pPr>
          </w:p>
        </w:tc>
        <w:tc>
          <w:tcPr>
            <w:tcW w:w="222" w:type="dxa"/>
            <w:vAlign w:val="center"/>
          </w:tcPr>
          <w:p w14:paraId="352AC12D" w14:textId="77777777" w:rsidR="00F61C2E" w:rsidRPr="0032668D" w:rsidRDefault="00F61C2E" w:rsidP="00215109">
            <w:pPr>
              <w:rPr>
                <w:sz w:val="24"/>
                <w:szCs w:val="24"/>
              </w:rPr>
            </w:pPr>
          </w:p>
        </w:tc>
      </w:tr>
      <w:tr w:rsidR="00F61C2E" w:rsidRPr="0032668D" w14:paraId="4859505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tcPr>
          <w:p w14:paraId="6C2D2F57" w14:textId="1EB9D909" w:rsidR="00F61C2E" w:rsidRPr="0032668D" w:rsidRDefault="00F61C2E" w:rsidP="00215109">
            <w:pPr>
              <w:jc w:val="center"/>
              <w:rPr>
                <w:i/>
                <w:iCs/>
                <w:color w:val="000000"/>
                <w:sz w:val="24"/>
                <w:szCs w:val="24"/>
              </w:rPr>
            </w:pPr>
            <w:r>
              <w:rPr>
                <w:i/>
                <w:iCs/>
                <w:color w:val="000000"/>
                <w:sz w:val="24"/>
                <w:szCs w:val="24"/>
              </w:rPr>
              <w:t>1</w:t>
            </w:r>
            <w:r w:rsidR="009B3779">
              <w:rPr>
                <w:i/>
                <w:iCs/>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tcPr>
          <w:p w14:paraId="1C7E1851" w14:textId="54B9026B" w:rsidR="00F61C2E" w:rsidRPr="0032668D" w:rsidRDefault="00F61C2E" w:rsidP="00215109">
            <w:pPr>
              <w:rPr>
                <w:i/>
                <w:iCs/>
                <w:color w:val="000000"/>
                <w:sz w:val="24"/>
                <w:szCs w:val="24"/>
              </w:rPr>
            </w:pPr>
            <w:r w:rsidRPr="0032668D">
              <w:rPr>
                <w:i/>
                <w:iCs/>
                <w:color w:val="000000"/>
                <w:sz w:val="24"/>
                <w:szCs w:val="24"/>
              </w:rPr>
              <w:t>Phú Trạch</w:t>
            </w:r>
          </w:p>
        </w:tc>
        <w:tc>
          <w:tcPr>
            <w:tcW w:w="950" w:type="dxa"/>
            <w:tcBorders>
              <w:top w:val="nil"/>
              <w:left w:val="nil"/>
              <w:bottom w:val="single" w:sz="4" w:space="0" w:color="auto"/>
              <w:right w:val="single" w:sz="4" w:space="0" w:color="auto"/>
            </w:tcBorders>
            <w:shd w:val="clear" w:color="auto" w:fill="auto"/>
            <w:vAlign w:val="center"/>
          </w:tcPr>
          <w:p w14:paraId="2C778AB5" w14:textId="77777777" w:rsidR="00F61C2E" w:rsidRPr="0032668D" w:rsidRDefault="00F61C2E" w:rsidP="00215109">
            <w:pPr>
              <w:jc w:val="center"/>
              <w:rPr>
                <w:i/>
                <w:iCs/>
                <w:color w:val="000000"/>
                <w:sz w:val="24"/>
                <w:szCs w:val="24"/>
              </w:rPr>
            </w:pPr>
          </w:p>
        </w:tc>
        <w:tc>
          <w:tcPr>
            <w:tcW w:w="951" w:type="dxa"/>
            <w:tcBorders>
              <w:top w:val="nil"/>
              <w:left w:val="nil"/>
              <w:bottom w:val="single" w:sz="4" w:space="0" w:color="auto"/>
              <w:right w:val="single" w:sz="4" w:space="0" w:color="auto"/>
            </w:tcBorders>
            <w:shd w:val="clear" w:color="auto" w:fill="auto"/>
            <w:vAlign w:val="center"/>
          </w:tcPr>
          <w:p w14:paraId="01110CD6"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0626215F"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7FDAF2C1" w14:textId="77777777" w:rsidR="00F61C2E" w:rsidRPr="0032668D" w:rsidRDefault="00F61C2E" w:rsidP="00215109">
            <w:pPr>
              <w:jc w:val="center"/>
              <w:rPr>
                <w:i/>
                <w:iCs/>
                <w:color w:val="000000"/>
                <w:sz w:val="24"/>
                <w:szCs w:val="24"/>
              </w:rPr>
            </w:pPr>
          </w:p>
        </w:tc>
        <w:tc>
          <w:tcPr>
            <w:tcW w:w="222" w:type="dxa"/>
            <w:vAlign w:val="center"/>
          </w:tcPr>
          <w:p w14:paraId="0D9FD920" w14:textId="77777777" w:rsidR="00F61C2E" w:rsidRPr="0032668D" w:rsidRDefault="00F61C2E" w:rsidP="00215109">
            <w:pPr>
              <w:rPr>
                <w:sz w:val="24"/>
                <w:szCs w:val="24"/>
              </w:rPr>
            </w:pPr>
          </w:p>
        </w:tc>
      </w:tr>
      <w:tr w:rsidR="00F61C2E" w:rsidRPr="0032668D" w14:paraId="24D3052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tcPr>
          <w:p w14:paraId="6318F79E" w14:textId="41432D06" w:rsidR="00F61C2E" w:rsidRPr="0032668D" w:rsidRDefault="00F61C2E" w:rsidP="00215109">
            <w:pPr>
              <w:jc w:val="center"/>
              <w:rPr>
                <w:i/>
                <w:iCs/>
                <w:color w:val="000000"/>
                <w:sz w:val="24"/>
                <w:szCs w:val="24"/>
              </w:rPr>
            </w:pPr>
            <w:r>
              <w:rPr>
                <w:i/>
                <w:iCs/>
                <w:color w:val="000000"/>
                <w:sz w:val="24"/>
                <w:szCs w:val="24"/>
              </w:rPr>
              <w:t>1</w:t>
            </w:r>
            <w:r w:rsidR="009B3779">
              <w:rPr>
                <w:i/>
                <w:iCs/>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tcPr>
          <w:p w14:paraId="4FE05412" w14:textId="4EC5DECB" w:rsidR="00F61C2E" w:rsidRPr="0032668D" w:rsidRDefault="00F61C2E" w:rsidP="00215109">
            <w:pPr>
              <w:rPr>
                <w:i/>
                <w:iCs/>
                <w:color w:val="000000"/>
                <w:sz w:val="24"/>
                <w:szCs w:val="24"/>
              </w:rPr>
            </w:pPr>
            <w:r>
              <w:rPr>
                <w:i/>
                <w:iCs/>
                <w:color w:val="000000"/>
                <w:sz w:val="24"/>
                <w:szCs w:val="24"/>
              </w:rPr>
              <w:t>Hòa Trạch</w:t>
            </w:r>
          </w:p>
        </w:tc>
        <w:tc>
          <w:tcPr>
            <w:tcW w:w="950" w:type="dxa"/>
            <w:tcBorders>
              <w:top w:val="nil"/>
              <w:left w:val="nil"/>
              <w:bottom w:val="single" w:sz="4" w:space="0" w:color="auto"/>
              <w:right w:val="single" w:sz="4" w:space="0" w:color="auto"/>
            </w:tcBorders>
            <w:shd w:val="clear" w:color="auto" w:fill="auto"/>
            <w:vAlign w:val="center"/>
          </w:tcPr>
          <w:p w14:paraId="6C06110D" w14:textId="77777777" w:rsidR="00F61C2E" w:rsidRPr="0032668D" w:rsidRDefault="00F61C2E" w:rsidP="00215109">
            <w:pPr>
              <w:jc w:val="center"/>
              <w:rPr>
                <w:i/>
                <w:iCs/>
                <w:color w:val="000000"/>
                <w:sz w:val="24"/>
                <w:szCs w:val="24"/>
              </w:rPr>
            </w:pPr>
          </w:p>
        </w:tc>
        <w:tc>
          <w:tcPr>
            <w:tcW w:w="951" w:type="dxa"/>
            <w:tcBorders>
              <w:top w:val="nil"/>
              <w:left w:val="nil"/>
              <w:bottom w:val="single" w:sz="4" w:space="0" w:color="auto"/>
              <w:right w:val="single" w:sz="4" w:space="0" w:color="auto"/>
            </w:tcBorders>
            <w:shd w:val="clear" w:color="auto" w:fill="auto"/>
            <w:vAlign w:val="center"/>
          </w:tcPr>
          <w:p w14:paraId="3FC909BF"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1E87BF21"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58BC0730" w14:textId="77777777" w:rsidR="00F61C2E" w:rsidRPr="0032668D" w:rsidRDefault="00F61C2E" w:rsidP="00215109">
            <w:pPr>
              <w:jc w:val="center"/>
              <w:rPr>
                <w:i/>
                <w:iCs/>
                <w:color w:val="000000"/>
                <w:sz w:val="24"/>
                <w:szCs w:val="24"/>
              </w:rPr>
            </w:pPr>
          </w:p>
        </w:tc>
        <w:tc>
          <w:tcPr>
            <w:tcW w:w="222" w:type="dxa"/>
            <w:vAlign w:val="center"/>
          </w:tcPr>
          <w:p w14:paraId="406CB11A" w14:textId="77777777" w:rsidR="00F61C2E" w:rsidRPr="0032668D" w:rsidRDefault="00F61C2E" w:rsidP="00215109">
            <w:pPr>
              <w:rPr>
                <w:sz w:val="24"/>
                <w:szCs w:val="24"/>
              </w:rPr>
            </w:pPr>
          </w:p>
        </w:tc>
      </w:tr>
      <w:tr w:rsidR="0032668D" w:rsidRPr="0032668D" w14:paraId="735A9F30"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0477DD" w14:textId="63415DF3" w:rsidR="0032668D" w:rsidRPr="0032668D" w:rsidRDefault="00F61C2E" w:rsidP="00215109">
            <w:pPr>
              <w:jc w:val="center"/>
              <w:rPr>
                <w:i/>
                <w:iCs/>
                <w:color w:val="000000"/>
                <w:sz w:val="24"/>
                <w:szCs w:val="24"/>
              </w:rPr>
            </w:pPr>
            <w:r>
              <w:rPr>
                <w:i/>
                <w:iCs/>
                <w:color w:val="000000"/>
                <w:sz w:val="24"/>
                <w:szCs w:val="24"/>
              </w:rPr>
              <w:t>1</w:t>
            </w:r>
            <w:r w:rsidR="009B3779">
              <w:rPr>
                <w:i/>
                <w:iCs/>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5C7710A8" w14:textId="77777777" w:rsidR="0032668D" w:rsidRPr="0032668D" w:rsidRDefault="0032668D" w:rsidP="00215109">
            <w:pPr>
              <w:rPr>
                <w:i/>
                <w:iCs/>
                <w:color w:val="000000"/>
                <w:sz w:val="24"/>
                <w:szCs w:val="24"/>
              </w:rPr>
            </w:pPr>
            <w:r w:rsidRPr="0032668D">
              <w:rPr>
                <w:i/>
                <w:iCs/>
                <w:color w:val="000000"/>
                <w:sz w:val="24"/>
                <w:szCs w:val="24"/>
              </w:rPr>
              <w:t>Tuyên Hóa</w:t>
            </w:r>
          </w:p>
        </w:tc>
        <w:tc>
          <w:tcPr>
            <w:tcW w:w="950" w:type="dxa"/>
            <w:tcBorders>
              <w:top w:val="nil"/>
              <w:left w:val="nil"/>
              <w:bottom w:val="single" w:sz="4" w:space="0" w:color="auto"/>
              <w:right w:val="single" w:sz="4" w:space="0" w:color="auto"/>
            </w:tcBorders>
            <w:shd w:val="clear" w:color="auto" w:fill="auto"/>
            <w:vAlign w:val="center"/>
            <w:hideMark/>
          </w:tcPr>
          <w:p w14:paraId="5EC6DFC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E840B4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AB21DF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E33EE16"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494190BE" w14:textId="77777777" w:rsidR="0032668D" w:rsidRPr="0032668D" w:rsidRDefault="0032668D" w:rsidP="00215109">
            <w:pPr>
              <w:rPr>
                <w:sz w:val="24"/>
                <w:szCs w:val="24"/>
              </w:rPr>
            </w:pPr>
          </w:p>
        </w:tc>
      </w:tr>
      <w:tr w:rsidR="00F61C2E" w:rsidRPr="0032668D" w14:paraId="697A9B3E" w14:textId="77777777" w:rsidTr="00010B33">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EC98B0B" w14:textId="49FD0A75" w:rsidR="00F61C2E" w:rsidRPr="0032668D" w:rsidRDefault="009B3779" w:rsidP="00010B33">
            <w:pPr>
              <w:jc w:val="center"/>
              <w:rPr>
                <w:i/>
                <w:iCs/>
                <w:color w:val="000000"/>
                <w:sz w:val="24"/>
                <w:szCs w:val="24"/>
              </w:rPr>
            </w:pPr>
            <w:r>
              <w:rPr>
                <w:i/>
                <w:iCs/>
                <w:color w:val="000000"/>
                <w:sz w:val="24"/>
                <w:szCs w:val="24"/>
              </w:rPr>
              <w:t>19</w:t>
            </w:r>
          </w:p>
        </w:tc>
        <w:tc>
          <w:tcPr>
            <w:tcW w:w="4783" w:type="dxa"/>
            <w:tcBorders>
              <w:top w:val="nil"/>
              <w:left w:val="nil"/>
              <w:bottom w:val="single" w:sz="4" w:space="0" w:color="auto"/>
              <w:right w:val="single" w:sz="4" w:space="0" w:color="auto"/>
            </w:tcBorders>
            <w:shd w:val="clear" w:color="auto" w:fill="auto"/>
            <w:vAlign w:val="center"/>
            <w:hideMark/>
          </w:tcPr>
          <w:p w14:paraId="74E80F04" w14:textId="77777777" w:rsidR="00F61C2E" w:rsidRPr="0032668D" w:rsidRDefault="00F61C2E" w:rsidP="00010B33">
            <w:pPr>
              <w:rPr>
                <w:i/>
                <w:iCs/>
                <w:color w:val="000000"/>
                <w:sz w:val="24"/>
                <w:szCs w:val="24"/>
              </w:rPr>
            </w:pPr>
            <w:r w:rsidRPr="0032668D">
              <w:rPr>
                <w:i/>
                <w:iCs/>
                <w:color w:val="000000"/>
                <w:sz w:val="24"/>
                <w:szCs w:val="24"/>
              </w:rPr>
              <w:t>Tân Gianh</w:t>
            </w:r>
          </w:p>
        </w:tc>
        <w:tc>
          <w:tcPr>
            <w:tcW w:w="950" w:type="dxa"/>
            <w:tcBorders>
              <w:top w:val="nil"/>
              <w:left w:val="nil"/>
              <w:bottom w:val="single" w:sz="4" w:space="0" w:color="auto"/>
              <w:right w:val="single" w:sz="4" w:space="0" w:color="auto"/>
            </w:tcBorders>
            <w:shd w:val="clear" w:color="auto" w:fill="auto"/>
            <w:vAlign w:val="center"/>
            <w:hideMark/>
          </w:tcPr>
          <w:p w14:paraId="05950D7C"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4232F96E"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897D152"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34600E5"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222" w:type="dxa"/>
            <w:vAlign w:val="center"/>
            <w:hideMark/>
          </w:tcPr>
          <w:p w14:paraId="1F9D1D52" w14:textId="77777777" w:rsidR="00F61C2E" w:rsidRPr="0032668D" w:rsidRDefault="00F61C2E" w:rsidP="00010B33">
            <w:pPr>
              <w:rPr>
                <w:sz w:val="24"/>
                <w:szCs w:val="24"/>
              </w:rPr>
            </w:pPr>
          </w:p>
        </w:tc>
      </w:tr>
      <w:tr w:rsidR="00F61C2E" w:rsidRPr="0032668D" w14:paraId="34A1EC95" w14:textId="77777777" w:rsidTr="00010B33">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FA28C2B" w14:textId="58145ABD" w:rsidR="00F61C2E" w:rsidRPr="0032668D" w:rsidRDefault="00F61C2E" w:rsidP="00010B33">
            <w:pPr>
              <w:jc w:val="center"/>
              <w:rPr>
                <w:i/>
                <w:iCs/>
                <w:color w:val="000000"/>
                <w:sz w:val="24"/>
                <w:szCs w:val="24"/>
              </w:rPr>
            </w:pPr>
            <w:r>
              <w:rPr>
                <w:i/>
                <w:iCs/>
                <w:color w:val="000000"/>
                <w:sz w:val="24"/>
                <w:szCs w:val="24"/>
              </w:rPr>
              <w:t>2</w:t>
            </w:r>
            <w:r w:rsidR="009B3779">
              <w:rPr>
                <w:i/>
                <w:iCs/>
                <w:color w:val="000000"/>
                <w:sz w:val="24"/>
                <w:szCs w:val="24"/>
              </w:rPr>
              <w:t>0</w:t>
            </w:r>
          </w:p>
        </w:tc>
        <w:tc>
          <w:tcPr>
            <w:tcW w:w="4783" w:type="dxa"/>
            <w:tcBorders>
              <w:top w:val="nil"/>
              <w:left w:val="nil"/>
              <w:bottom w:val="single" w:sz="4" w:space="0" w:color="auto"/>
              <w:right w:val="single" w:sz="4" w:space="0" w:color="auto"/>
            </w:tcBorders>
            <w:shd w:val="clear" w:color="auto" w:fill="auto"/>
            <w:vAlign w:val="center"/>
            <w:hideMark/>
          </w:tcPr>
          <w:p w14:paraId="39E7FDA7" w14:textId="77777777" w:rsidR="00F61C2E" w:rsidRPr="0032668D" w:rsidRDefault="00F61C2E" w:rsidP="00010B33">
            <w:pPr>
              <w:rPr>
                <w:i/>
                <w:iCs/>
                <w:color w:val="000000"/>
                <w:sz w:val="24"/>
                <w:szCs w:val="24"/>
              </w:rPr>
            </w:pPr>
            <w:r w:rsidRPr="0032668D">
              <w:rPr>
                <w:i/>
                <w:iCs/>
                <w:color w:val="000000"/>
                <w:sz w:val="24"/>
                <w:szCs w:val="24"/>
              </w:rPr>
              <w:t>Quảng Trạch</w:t>
            </w:r>
          </w:p>
        </w:tc>
        <w:tc>
          <w:tcPr>
            <w:tcW w:w="950" w:type="dxa"/>
            <w:tcBorders>
              <w:top w:val="nil"/>
              <w:left w:val="nil"/>
              <w:bottom w:val="single" w:sz="4" w:space="0" w:color="auto"/>
              <w:right w:val="single" w:sz="4" w:space="0" w:color="auto"/>
            </w:tcBorders>
            <w:shd w:val="clear" w:color="auto" w:fill="auto"/>
            <w:vAlign w:val="center"/>
            <w:hideMark/>
          </w:tcPr>
          <w:p w14:paraId="13FAB3B5"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3CCD789"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4755FC3"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5E79023" w14:textId="77777777" w:rsidR="00F61C2E" w:rsidRPr="0032668D" w:rsidRDefault="00F61C2E" w:rsidP="00010B33">
            <w:pPr>
              <w:jc w:val="center"/>
              <w:rPr>
                <w:i/>
                <w:iCs/>
                <w:color w:val="000000"/>
                <w:sz w:val="24"/>
                <w:szCs w:val="24"/>
              </w:rPr>
            </w:pPr>
            <w:r w:rsidRPr="0032668D">
              <w:rPr>
                <w:i/>
                <w:iCs/>
                <w:color w:val="000000"/>
                <w:sz w:val="24"/>
                <w:szCs w:val="24"/>
              </w:rPr>
              <w:t> </w:t>
            </w:r>
          </w:p>
        </w:tc>
        <w:tc>
          <w:tcPr>
            <w:tcW w:w="222" w:type="dxa"/>
            <w:vAlign w:val="center"/>
            <w:hideMark/>
          </w:tcPr>
          <w:p w14:paraId="6F914F73" w14:textId="77777777" w:rsidR="00F61C2E" w:rsidRPr="0032668D" w:rsidRDefault="00F61C2E" w:rsidP="00010B33">
            <w:pPr>
              <w:rPr>
                <w:sz w:val="24"/>
                <w:szCs w:val="24"/>
              </w:rPr>
            </w:pPr>
          </w:p>
        </w:tc>
      </w:tr>
      <w:tr w:rsidR="0032668D" w:rsidRPr="0032668D" w14:paraId="5D441A45"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699F04A" w14:textId="6DBE3B7E"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0AA450D4" w14:textId="77777777" w:rsidR="0032668D" w:rsidRPr="0032668D" w:rsidRDefault="0032668D" w:rsidP="00215109">
            <w:pPr>
              <w:rPr>
                <w:i/>
                <w:iCs/>
                <w:color w:val="000000"/>
                <w:sz w:val="24"/>
                <w:szCs w:val="24"/>
              </w:rPr>
            </w:pPr>
            <w:r w:rsidRPr="0032668D">
              <w:rPr>
                <w:i/>
                <w:iCs/>
                <w:color w:val="000000"/>
                <w:sz w:val="24"/>
                <w:szCs w:val="24"/>
              </w:rPr>
              <w:t>Hoàn Lão</w:t>
            </w:r>
          </w:p>
        </w:tc>
        <w:tc>
          <w:tcPr>
            <w:tcW w:w="950" w:type="dxa"/>
            <w:tcBorders>
              <w:top w:val="nil"/>
              <w:left w:val="nil"/>
              <w:bottom w:val="single" w:sz="4" w:space="0" w:color="auto"/>
              <w:right w:val="single" w:sz="4" w:space="0" w:color="auto"/>
            </w:tcBorders>
            <w:shd w:val="clear" w:color="auto" w:fill="auto"/>
            <w:vAlign w:val="center"/>
            <w:hideMark/>
          </w:tcPr>
          <w:p w14:paraId="5CBD97E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707A40C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D14F34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7C5DFE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0D2B9D74" w14:textId="77777777" w:rsidR="0032668D" w:rsidRPr="0032668D" w:rsidRDefault="0032668D" w:rsidP="00215109">
            <w:pPr>
              <w:rPr>
                <w:sz w:val="24"/>
                <w:szCs w:val="24"/>
              </w:rPr>
            </w:pPr>
          </w:p>
        </w:tc>
      </w:tr>
      <w:tr w:rsidR="0032668D" w:rsidRPr="0032668D" w14:paraId="5199458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8B0AC93" w14:textId="4F71F716"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4CD93F45" w14:textId="77777777" w:rsidR="0032668D" w:rsidRPr="0032668D" w:rsidRDefault="0032668D" w:rsidP="00215109">
            <w:pPr>
              <w:rPr>
                <w:i/>
                <w:iCs/>
                <w:color w:val="000000"/>
                <w:sz w:val="24"/>
                <w:szCs w:val="24"/>
              </w:rPr>
            </w:pPr>
            <w:r w:rsidRPr="0032668D">
              <w:rPr>
                <w:i/>
                <w:iCs/>
                <w:color w:val="000000"/>
                <w:sz w:val="24"/>
                <w:szCs w:val="24"/>
              </w:rPr>
              <w:t>Phong Nha</w:t>
            </w:r>
          </w:p>
        </w:tc>
        <w:tc>
          <w:tcPr>
            <w:tcW w:w="950" w:type="dxa"/>
            <w:tcBorders>
              <w:top w:val="nil"/>
              <w:left w:val="nil"/>
              <w:bottom w:val="single" w:sz="4" w:space="0" w:color="auto"/>
              <w:right w:val="single" w:sz="4" w:space="0" w:color="auto"/>
            </w:tcBorders>
            <w:shd w:val="clear" w:color="auto" w:fill="auto"/>
            <w:vAlign w:val="center"/>
            <w:hideMark/>
          </w:tcPr>
          <w:p w14:paraId="455D18E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F92144A"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2212CB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DBCDCB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216C44D4" w14:textId="77777777" w:rsidR="0032668D" w:rsidRPr="0032668D" w:rsidRDefault="0032668D" w:rsidP="00215109">
            <w:pPr>
              <w:rPr>
                <w:sz w:val="24"/>
                <w:szCs w:val="24"/>
              </w:rPr>
            </w:pPr>
          </w:p>
        </w:tc>
      </w:tr>
      <w:tr w:rsidR="009B3779" w:rsidRPr="0032668D" w14:paraId="4FBBD16C" w14:textId="77777777" w:rsidTr="00010B33">
        <w:trPr>
          <w:gridAfter w:val="1"/>
          <w:wAfter w:w="222" w:type="dxa"/>
          <w:trHeight w:val="63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F8133" w14:textId="77777777" w:rsidR="009B3779" w:rsidRPr="0032668D" w:rsidRDefault="009B3779" w:rsidP="00010B33">
            <w:pPr>
              <w:jc w:val="center"/>
              <w:rPr>
                <w:b/>
                <w:bCs/>
                <w:color w:val="000000"/>
                <w:sz w:val="24"/>
                <w:szCs w:val="24"/>
              </w:rPr>
            </w:pPr>
            <w:r w:rsidRPr="0032668D">
              <w:rPr>
                <w:b/>
                <w:bCs/>
                <w:color w:val="000000"/>
                <w:sz w:val="24"/>
                <w:szCs w:val="24"/>
              </w:rPr>
              <w:lastRenderedPageBreak/>
              <w:t>TT</w:t>
            </w:r>
          </w:p>
        </w:tc>
        <w:tc>
          <w:tcPr>
            <w:tcW w:w="4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C6E3F" w14:textId="77777777" w:rsidR="009B3779" w:rsidRPr="0032668D" w:rsidRDefault="009B3779" w:rsidP="00010B33">
            <w:pPr>
              <w:jc w:val="center"/>
              <w:rPr>
                <w:b/>
                <w:bCs/>
                <w:color w:val="000000"/>
                <w:sz w:val="24"/>
                <w:szCs w:val="24"/>
              </w:rPr>
            </w:pPr>
            <w:r w:rsidRPr="0032668D">
              <w:rPr>
                <w:b/>
                <w:bCs/>
                <w:color w:val="000000"/>
                <w:sz w:val="24"/>
                <w:szCs w:val="24"/>
              </w:rPr>
              <w:t>Các khoản thu</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E564E" w14:textId="77777777" w:rsidR="009B3779" w:rsidRPr="0032668D" w:rsidRDefault="009B3779" w:rsidP="00010B33">
            <w:pPr>
              <w:jc w:val="center"/>
              <w:rPr>
                <w:b/>
                <w:bCs/>
                <w:color w:val="000000"/>
                <w:sz w:val="24"/>
                <w:szCs w:val="24"/>
              </w:rPr>
            </w:pPr>
            <w:r w:rsidRPr="0032668D">
              <w:rPr>
                <w:b/>
                <w:bCs/>
                <w:color w:val="000000"/>
                <w:sz w:val="24"/>
                <w:szCs w:val="24"/>
              </w:rPr>
              <w:t>Tổng số</w:t>
            </w:r>
          </w:p>
        </w:tc>
        <w:tc>
          <w:tcPr>
            <w:tcW w:w="2851" w:type="dxa"/>
            <w:gridSpan w:val="3"/>
            <w:tcBorders>
              <w:top w:val="single" w:sz="4" w:space="0" w:color="auto"/>
              <w:left w:val="nil"/>
              <w:bottom w:val="single" w:sz="4" w:space="0" w:color="auto"/>
              <w:right w:val="single" w:sz="4" w:space="0" w:color="auto"/>
            </w:tcBorders>
            <w:shd w:val="clear" w:color="auto" w:fill="auto"/>
            <w:vAlign w:val="center"/>
            <w:hideMark/>
          </w:tcPr>
          <w:p w14:paraId="32C1CBFF" w14:textId="77777777" w:rsidR="009B3779" w:rsidRPr="0032668D" w:rsidRDefault="009B3779" w:rsidP="00010B33">
            <w:pPr>
              <w:jc w:val="center"/>
              <w:rPr>
                <w:b/>
                <w:bCs/>
                <w:color w:val="000000"/>
                <w:sz w:val="24"/>
                <w:szCs w:val="24"/>
              </w:rPr>
            </w:pPr>
            <w:r w:rsidRPr="0032668D">
              <w:rPr>
                <w:b/>
                <w:bCs/>
                <w:color w:val="000000"/>
                <w:sz w:val="24"/>
                <w:szCs w:val="24"/>
              </w:rPr>
              <w:t>Chia ra Ngân sách các cấp</w:t>
            </w:r>
          </w:p>
        </w:tc>
      </w:tr>
      <w:tr w:rsidR="009B3779" w:rsidRPr="0032668D" w14:paraId="49E38FFC" w14:textId="77777777" w:rsidTr="00010B33">
        <w:trPr>
          <w:gridAfter w:val="1"/>
          <w:wAfter w:w="222" w:type="dxa"/>
          <w:trHeight w:val="630"/>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735E09A0" w14:textId="77777777" w:rsidR="009B3779" w:rsidRPr="0032668D" w:rsidRDefault="009B3779" w:rsidP="00010B33">
            <w:pPr>
              <w:rPr>
                <w:b/>
                <w:bCs/>
                <w:color w:val="000000"/>
                <w:sz w:val="24"/>
                <w:szCs w:val="24"/>
              </w:rPr>
            </w:pPr>
          </w:p>
        </w:tc>
        <w:tc>
          <w:tcPr>
            <w:tcW w:w="4783" w:type="dxa"/>
            <w:vMerge/>
            <w:tcBorders>
              <w:top w:val="single" w:sz="4" w:space="0" w:color="auto"/>
              <w:left w:val="single" w:sz="4" w:space="0" w:color="auto"/>
              <w:bottom w:val="single" w:sz="4" w:space="0" w:color="auto"/>
              <w:right w:val="single" w:sz="4" w:space="0" w:color="auto"/>
            </w:tcBorders>
            <w:vAlign w:val="center"/>
            <w:hideMark/>
          </w:tcPr>
          <w:p w14:paraId="79A446D1" w14:textId="77777777" w:rsidR="009B3779" w:rsidRPr="0032668D" w:rsidRDefault="009B3779" w:rsidP="00010B33">
            <w:pPr>
              <w:rPr>
                <w:b/>
                <w:bCs/>
                <w:color w:val="000000"/>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2E3DBE55" w14:textId="77777777" w:rsidR="009B3779" w:rsidRPr="0032668D" w:rsidRDefault="009B3779" w:rsidP="00010B33">
            <w:pPr>
              <w:rPr>
                <w:b/>
                <w:bCs/>
                <w:color w:val="000000"/>
                <w:sz w:val="24"/>
                <w:szCs w:val="24"/>
              </w:rPr>
            </w:pP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11BB86D8" w14:textId="77777777" w:rsidR="009B3779" w:rsidRPr="0032668D" w:rsidRDefault="009B3779" w:rsidP="00010B33">
            <w:pPr>
              <w:jc w:val="center"/>
              <w:rPr>
                <w:b/>
                <w:bCs/>
                <w:color w:val="000000"/>
                <w:sz w:val="24"/>
                <w:szCs w:val="24"/>
              </w:rPr>
            </w:pPr>
            <w:r w:rsidRPr="0032668D">
              <w:rPr>
                <w:b/>
                <w:bCs/>
                <w:color w:val="000000"/>
                <w:sz w:val="24"/>
                <w:szCs w:val="24"/>
              </w:rPr>
              <w:t>Ngân sách trung ương</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6230B647" w14:textId="77777777" w:rsidR="009B3779" w:rsidRPr="0032668D" w:rsidRDefault="009B3779" w:rsidP="00010B33">
            <w:pPr>
              <w:jc w:val="center"/>
              <w:rPr>
                <w:b/>
                <w:bCs/>
                <w:color w:val="000000"/>
                <w:sz w:val="24"/>
                <w:szCs w:val="24"/>
              </w:rPr>
            </w:pPr>
            <w:r w:rsidRPr="0032668D">
              <w:rPr>
                <w:b/>
                <w:bCs/>
                <w:color w:val="000000"/>
                <w:sz w:val="24"/>
                <w:szCs w:val="24"/>
              </w:rPr>
              <w:t>Ngân sách cấp tỉnh</w:t>
            </w:r>
          </w:p>
        </w:tc>
        <w:tc>
          <w:tcPr>
            <w:tcW w:w="950" w:type="dxa"/>
            <w:tcBorders>
              <w:top w:val="nil"/>
              <w:left w:val="single" w:sz="4" w:space="0" w:color="auto"/>
              <w:bottom w:val="single" w:sz="4" w:space="0" w:color="auto"/>
              <w:right w:val="single" w:sz="4" w:space="0" w:color="auto"/>
            </w:tcBorders>
            <w:shd w:val="clear" w:color="auto" w:fill="auto"/>
            <w:vAlign w:val="center"/>
            <w:hideMark/>
          </w:tcPr>
          <w:p w14:paraId="01CDA946" w14:textId="77777777" w:rsidR="009B3779" w:rsidRPr="0032668D" w:rsidRDefault="009B3779" w:rsidP="00010B33">
            <w:pPr>
              <w:jc w:val="center"/>
              <w:rPr>
                <w:b/>
                <w:bCs/>
                <w:color w:val="000000"/>
                <w:sz w:val="24"/>
                <w:szCs w:val="24"/>
              </w:rPr>
            </w:pPr>
            <w:r w:rsidRPr="0032668D">
              <w:rPr>
                <w:b/>
                <w:bCs/>
                <w:color w:val="000000"/>
                <w:sz w:val="24"/>
                <w:szCs w:val="24"/>
              </w:rPr>
              <w:t>Ngân sách cấp xã</w:t>
            </w:r>
          </w:p>
        </w:tc>
      </w:tr>
      <w:tr w:rsidR="0032668D" w:rsidRPr="0032668D" w14:paraId="5DB2BF7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00CC441" w14:textId="255D9A86"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04D1A94A" w14:textId="77777777" w:rsidR="0032668D" w:rsidRPr="0032668D" w:rsidRDefault="0032668D" w:rsidP="00215109">
            <w:pPr>
              <w:rPr>
                <w:i/>
                <w:iCs/>
                <w:color w:val="000000"/>
                <w:sz w:val="24"/>
                <w:szCs w:val="24"/>
              </w:rPr>
            </w:pPr>
            <w:r w:rsidRPr="0032668D">
              <w:rPr>
                <w:i/>
                <w:iCs/>
                <w:color w:val="000000"/>
                <w:sz w:val="24"/>
                <w:szCs w:val="24"/>
              </w:rPr>
              <w:t>Đông Trạch</w:t>
            </w:r>
          </w:p>
        </w:tc>
        <w:tc>
          <w:tcPr>
            <w:tcW w:w="950" w:type="dxa"/>
            <w:tcBorders>
              <w:top w:val="nil"/>
              <w:left w:val="nil"/>
              <w:bottom w:val="single" w:sz="4" w:space="0" w:color="auto"/>
              <w:right w:val="single" w:sz="4" w:space="0" w:color="auto"/>
            </w:tcBorders>
            <w:shd w:val="clear" w:color="auto" w:fill="auto"/>
            <w:vAlign w:val="center"/>
            <w:hideMark/>
          </w:tcPr>
          <w:p w14:paraId="7A582DC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3E15E7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7F1D8F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41D5E7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65BEA452" w14:textId="77777777" w:rsidR="0032668D" w:rsidRPr="0032668D" w:rsidRDefault="0032668D" w:rsidP="00215109">
            <w:pPr>
              <w:rPr>
                <w:sz w:val="24"/>
                <w:szCs w:val="24"/>
              </w:rPr>
            </w:pPr>
          </w:p>
        </w:tc>
      </w:tr>
      <w:tr w:rsidR="0032668D" w:rsidRPr="0032668D" w14:paraId="7A735972"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D693F95" w14:textId="2C9EADE7"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4</w:t>
            </w:r>
          </w:p>
        </w:tc>
        <w:tc>
          <w:tcPr>
            <w:tcW w:w="4783" w:type="dxa"/>
            <w:tcBorders>
              <w:top w:val="nil"/>
              <w:left w:val="nil"/>
              <w:bottom w:val="single" w:sz="4" w:space="0" w:color="auto"/>
              <w:right w:val="single" w:sz="4" w:space="0" w:color="auto"/>
            </w:tcBorders>
            <w:shd w:val="clear" w:color="auto" w:fill="auto"/>
            <w:vAlign w:val="center"/>
            <w:hideMark/>
          </w:tcPr>
          <w:p w14:paraId="39B905CE" w14:textId="77777777" w:rsidR="0032668D" w:rsidRPr="0032668D" w:rsidRDefault="0032668D" w:rsidP="00215109">
            <w:pPr>
              <w:rPr>
                <w:i/>
                <w:iCs/>
                <w:color w:val="000000"/>
                <w:sz w:val="24"/>
                <w:szCs w:val="24"/>
              </w:rPr>
            </w:pPr>
            <w:r w:rsidRPr="0032668D">
              <w:rPr>
                <w:i/>
                <w:iCs/>
                <w:color w:val="000000"/>
                <w:sz w:val="24"/>
                <w:szCs w:val="24"/>
              </w:rPr>
              <w:t>Bố Trạch</w:t>
            </w:r>
          </w:p>
        </w:tc>
        <w:tc>
          <w:tcPr>
            <w:tcW w:w="950" w:type="dxa"/>
            <w:tcBorders>
              <w:top w:val="nil"/>
              <w:left w:val="nil"/>
              <w:bottom w:val="single" w:sz="4" w:space="0" w:color="auto"/>
              <w:right w:val="single" w:sz="4" w:space="0" w:color="auto"/>
            </w:tcBorders>
            <w:shd w:val="clear" w:color="auto" w:fill="auto"/>
            <w:vAlign w:val="center"/>
            <w:hideMark/>
          </w:tcPr>
          <w:p w14:paraId="0A207F0A"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BB655E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D09A23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5A1973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1331D98B" w14:textId="77777777" w:rsidR="0032668D" w:rsidRPr="0032668D" w:rsidRDefault="0032668D" w:rsidP="00215109">
            <w:pPr>
              <w:rPr>
                <w:sz w:val="24"/>
                <w:szCs w:val="24"/>
              </w:rPr>
            </w:pPr>
          </w:p>
        </w:tc>
      </w:tr>
      <w:tr w:rsidR="0032668D" w:rsidRPr="0032668D" w14:paraId="42A1E4A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63B7435" w14:textId="43564E37"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21E5F098" w14:textId="77777777" w:rsidR="0032668D" w:rsidRPr="0032668D" w:rsidRDefault="0032668D" w:rsidP="00215109">
            <w:pPr>
              <w:rPr>
                <w:i/>
                <w:iCs/>
                <w:color w:val="000000"/>
                <w:sz w:val="24"/>
                <w:szCs w:val="24"/>
              </w:rPr>
            </w:pPr>
            <w:r w:rsidRPr="0032668D">
              <w:rPr>
                <w:i/>
                <w:iCs/>
                <w:color w:val="000000"/>
                <w:sz w:val="24"/>
                <w:szCs w:val="24"/>
              </w:rPr>
              <w:t>Bắc Trạch</w:t>
            </w:r>
          </w:p>
        </w:tc>
        <w:tc>
          <w:tcPr>
            <w:tcW w:w="950" w:type="dxa"/>
            <w:tcBorders>
              <w:top w:val="nil"/>
              <w:left w:val="nil"/>
              <w:bottom w:val="single" w:sz="4" w:space="0" w:color="auto"/>
              <w:right w:val="single" w:sz="4" w:space="0" w:color="auto"/>
            </w:tcBorders>
            <w:shd w:val="clear" w:color="auto" w:fill="auto"/>
            <w:vAlign w:val="center"/>
            <w:hideMark/>
          </w:tcPr>
          <w:p w14:paraId="0D4BBACF"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D4A448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533EB21"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3CFFCA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5D1D285A" w14:textId="77777777" w:rsidR="0032668D" w:rsidRPr="0032668D" w:rsidRDefault="0032668D" w:rsidP="00215109">
            <w:pPr>
              <w:rPr>
                <w:sz w:val="24"/>
                <w:szCs w:val="24"/>
              </w:rPr>
            </w:pPr>
          </w:p>
        </w:tc>
      </w:tr>
      <w:tr w:rsidR="0032668D" w:rsidRPr="0032668D" w14:paraId="2F4A3C36"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7CEB4D6" w14:textId="5CDDB458"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2FFC567A" w14:textId="77777777" w:rsidR="0032668D" w:rsidRPr="0032668D" w:rsidRDefault="0032668D" w:rsidP="00215109">
            <w:pPr>
              <w:rPr>
                <w:i/>
                <w:iCs/>
                <w:color w:val="000000"/>
                <w:sz w:val="24"/>
                <w:szCs w:val="24"/>
              </w:rPr>
            </w:pPr>
            <w:r w:rsidRPr="0032668D">
              <w:rPr>
                <w:i/>
                <w:iCs/>
                <w:color w:val="000000"/>
                <w:sz w:val="24"/>
                <w:szCs w:val="24"/>
              </w:rPr>
              <w:t>Nam Trạch</w:t>
            </w:r>
          </w:p>
        </w:tc>
        <w:tc>
          <w:tcPr>
            <w:tcW w:w="950" w:type="dxa"/>
            <w:tcBorders>
              <w:top w:val="nil"/>
              <w:left w:val="nil"/>
              <w:bottom w:val="single" w:sz="4" w:space="0" w:color="auto"/>
              <w:right w:val="single" w:sz="4" w:space="0" w:color="auto"/>
            </w:tcBorders>
            <w:shd w:val="clear" w:color="auto" w:fill="auto"/>
            <w:vAlign w:val="center"/>
            <w:hideMark/>
          </w:tcPr>
          <w:p w14:paraId="7E8E4CE6"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42917C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783043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846802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73AF833A" w14:textId="77777777" w:rsidR="0032668D" w:rsidRPr="0032668D" w:rsidRDefault="0032668D" w:rsidP="00215109">
            <w:pPr>
              <w:rPr>
                <w:sz w:val="24"/>
                <w:szCs w:val="24"/>
              </w:rPr>
            </w:pPr>
          </w:p>
        </w:tc>
      </w:tr>
      <w:tr w:rsidR="0032668D" w:rsidRPr="0032668D" w14:paraId="36C61CD8"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DF4AC13" w14:textId="39CFD79D"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hideMark/>
          </w:tcPr>
          <w:p w14:paraId="3E7A212E" w14:textId="77777777" w:rsidR="0032668D" w:rsidRPr="0032668D" w:rsidRDefault="0032668D" w:rsidP="00215109">
            <w:pPr>
              <w:rPr>
                <w:i/>
                <w:iCs/>
                <w:color w:val="000000"/>
                <w:sz w:val="24"/>
                <w:szCs w:val="24"/>
              </w:rPr>
            </w:pPr>
            <w:r w:rsidRPr="0032668D">
              <w:rPr>
                <w:i/>
                <w:iCs/>
                <w:color w:val="000000"/>
                <w:sz w:val="24"/>
                <w:szCs w:val="24"/>
              </w:rPr>
              <w:t>Quảng Ninh</w:t>
            </w:r>
          </w:p>
        </w:tc>
        <w:tc>
          <w:tcPr>
            <w:tcW w:w="950" w:type="dxa"/>
            <w:tcBorders>
              <w:top w:val="nil"/>
              <w:left w:val="nil"/>
              <w:bottom w:val="single" w:sz="4" w:space="0" w:color="auto"/>
              <w:right w:val="single" w:sz="4" w:space="0" w:color="auto"/>
            </w:tcBorders>
            <w:shd w:val="clear" w:color="auto" w:fill="auto"/>
            <w:vAlign w:val="center"/>
            <w:hideMark/>
          </w:tcPr>
          <w:p w14:paraId="6E57B81A"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63EA7D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CB9E09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1EAA407"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41A374D6" w14:textId="77777777" w:rsidR="0032668D" w:rsidRPr="0032668D" w:rsidRDefault="0032668D" w:rsidP="00215109">
            <w:pPr>
              <w:rPr>
                <w:sz w:val="24"/>
                <w:szCs w:val="24"/>
              </w:rPr>
            </w:pPr>
          </w:p>
        </w:tc>
      </w:tr>
      <w:tr w:rsidR="0032668D" w:rsidRPr="0032668D" w14:paraId="4BC836D0"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94D61E8" w14:textId="1E0E60D9" w:rsidR="0032668D" w:rsidRPr="0032668D" w:rsidRDefault="0032668D" w:rsidP="00215109">
            <w:pPr>
              <w:jc w:val="center"/>
              <w:rPr>
                <w:i/>
                <w:iCs/>
                <w:color w:val="000000"/>
                <w:sz w:val="24"/>
                <w:szCs w:val="24"/>
              </w:rPr>
            </w:pPr>
            <w:r w:rsidRPr="0032668D">
              <w:rPr>
                <w:i/>
                <w:iCs/>
                <w:color w:val="000000"/>
                <w:sz w:val="24"/>
                <w:szCs w:val="24"/>
              </w:rPr>
              <w:t>2</w:t>
            </w:r>
            <w:r w:rsidR="009B3779">
              <w:rPr>
                <w:i/>
                <w:iCs/>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58B20082" w14:textId="77777777" w:rsidR="0032668D" w:rsidRPr="0032668D" w:rsidRDefault="0032668D" w:rsidP="00215109">
            <w:pPr>
              <w:rPr>
                <w:i/>
                <w:iCs/>
                <w:color w:val="000000"/>
                <w:sz w:val="24"/>
                <w:szCs w:val="24"/>
              </w:rPr>
            </w:pPr>
            <w:r w:rsidRPr="0032668D">
              <w:rPr>
                <w:i/>
                <w:iCs/>
                <w:color w:val="000000"/>
                <w:sz w:val="24"/>
                <w:szCs w:val="24"/>
              </w:rPr>
              <w:t>Ninh Châu</w:t>
            </w:r>
          </w:p>
        </w:tc>
        <w:tc>
          <w:tcPr>
            <w:tcW w:w="950" w:type="dxa"/>
            <w:tcBorders>
              <w:top w:val="nil"/>
              <w:left w:val="nil"/>
              <w:bottom w:val="single" w:sz="4" w:space="0" w:color="auto"/>
              <w:right w:val="single" w:sz="4" w:space="0" w:color="auto"/>
            </w:tcBorders>
            <w:shd w:val="clear" w:color="auto" w:fill="auto"/>
            <w:vAlign w:val="center"/>
            <w:hideMark/>
          </w:tcPr>
          <w:p w14:paraId="3FCA6566"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2A0E2A7"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124106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F957922"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0454FF06" w14:textId="77777777" w:rsidR="0032668D" w:rsidRPr="0032668D" w:rsidRDefault="0032668D" w:rsidP="00215109">
            <w:pPr>
              <w:rPr>
                <w:sz w:val="24"/>
                <w:szCs w:val="24"/>
              </w:rPr>
            </w:pPr>
          </w:p>
        </w:tc>
      </w:tr>
      <w:tr w:rsidR="0032668D" w:rsidRPr="0032668D" w14:paraId="0C40A5D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AEB94CA" w14:textId="44D73624" w:rsidR="0032668D" w:rsidRPr="0032668D" w:rsidRDefault="009B3779" w:rsidP="00215109">
            <w:pPr>
              <w:jc w:val="center"/>
              <w:rPr>
                <w:i/>
                <w:iCs/>
                <w:color w:val="000000"/>
                <w:sz w:val="24"/>
                <w:szCs w:val="24"/>
              </w:rPr>
            </w:pPr>
            <w:r>
              <w:rPr>
                <w:i/>
                <w:iCs/>
                <w:color w:val="000000"/>
                <w:sz w:val="24"/>
                <w:szCs w:val="24"/>
              </w:rPr>
              <w:t>29</w:t>
            </w:r>
          </w:p>
        </w:tc>
        <w:tc>
          <w:tcPr>
            <w:tcW w:w="4783" w:type="dxa"/>
            <w:tcBorders>
              <w:top w:val="nil"/>
              <w:left w:val="nil"/>
              <w:bottom w:val="single" w:sz="4" w:space="0" w:color="auto"/>
              <w:right w:val="single" w:sz="4" w:space="0" w:color="auto"/>
            </w:tcBorders>
            <w:shd w:val="clear" w:color="auto" w:fill="auto"/>
            <w:vAlign w:val="center"/>
            <w:hideMark/>
          </w:tcPr>
          <w:p w14:paraId="1AB7F150" w14:textId="77777777" w:rsidR="0032668D" w:rsidRPr="0032668D" w:rsidRDefault="0032668D" w:rsidP="00215109">
            <w:pPr>
              <w:rPr>
                <w:i/>
                <w:iCs/>
                <w:color w:val="000000"/>
                <w:sz w:val="24"/>
                <w:szCs w:val="24"/>
              </w:rPr>
            </w:pPr>
            <w:r w:rsidRPr="0032668D">
              <w:rPr>
                <w:i/>
                <w:iCs/>
                <w:color w:val="000000"/>
                <w:sz w:val="24"/>
                <w:szCs w:val="24"/>
              </w:rPr>
              <w:t>Trường Ninh</w:t>
            </w:r>
          </w:p>
        </w:tc>
        <w:tc>
          <w:tcPr>
            <w:tcW w:w="950" w:type="dxa"/>
            <w:tcBorders>
              <w:top w:val="nil"/>
              <w:left w:val="nil"/>
              <w:bottom w:val="single" w:sz="4" w:space="0" w:color="auto"/>
              <w:right w:val="single" w:sz="4" w:space="0" w:color="auto"/>
            </w:tcBorders>
            <w:shd w:val="clear" w:color="auto" w:fill="auto"/>
            <w:vAlign w:val="center"/>
            <w:hideMark/>
          </w:tcPr>
          <w:p w14:paraId="1DB13B11"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3333CD1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54F19D5"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69EE89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394E4F30" w14:textId="77777777" w:rsidR="0032668D" w:rsidRPr="0032668D" w:rsidRDefault="0032668D" w:rsidP="00215109">
            <w:pPr>
              <w:rPr>
                <w:sz w:val="24"/>
                <w:szCs w:val="24"/>
              </w:rPr>
            </w:pPr>
          </w:p>
        </w:tc>
      </w:tr>
      <w:tr w:rsidR="0032668D" w:rsidRPr="009B3779" w14:paraId="7CB0B4FB"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72765A0" w14:textId="5D7A9075" w:rsidR="0032668D" w:rsidRPr="009B3779" w:rsidRDefault="0032668D" w:rsidP="00215109">
            <w:pPr>
              <w:jc w:val="center"/>
              <w:rPr>
                <w:i/>
                <w:iCs/>
                <w:color w:val="000000"/>
                <w:sz w:val="24"/>
                <w:szCs w:val="24"/>
              </w:rPr>
            </w:pPr>
            <w:r w:rsidRPr="009B3779">
              <w:rPr>
                <w:i/>
                <w:iCs/>
                <w:color w:val="000000"/>
                <w:sz w:val="24"/>
                <w:szCs w:val="24"/>
              </w:rPr>
              <w:t>3</w:t>
            </w:r>
            <w:r w:rsidR="009B3779" w:rsidRPr="009B3779">
              <w:rPr>
                <w:i/>
                <w:iCs/>
                <w:color w:val="000000"/>
                <w:sz w:val="24"/>
                <w:szCs w:val="24"/>
              </w:rPr>
              <w:t>0</w:t>
            </w:r>
          </w:p>
        </w:tc>
        <w:tc>
          <w:tcPr>
            <w:tcW w:w="4783" w:type="dxa"/>
            <w:tcBorders>
              <w:top w:val="nil"/>
              <w:left w:val="nil"/>
              <w:bottom w:val="single" w:sz="4" w:space="0" w:color="auto"/>
              <w:right w:val="single" w:sz="4" w:space="0" w:color="auto"/>
            </w:tcBorders>
            <w:shd w:val="clear" w:color="auto" w:fill="auto"/>
            <w:vAlign w:val="center"/>
            <w:hideMark/>
          </w:tcPr>
          <w:p w14:paraId="2D728544" w14:textId="77777777" w:rsidR="0032668D" w:rsidRPr="009B3779" w:rsidRDefault="0032668D" w:rsidP="00215109">
            <w:pPr>
              <w:rPr>
                <w:i/>
                <w:iCs/>
                <w:color w:val="000000"/>
                <w:sz w:val="24"/>
                <w:szCs w:val="24"/>
              </w:rPr>
            </w:pPr>
            <w:r w:rsidRPr="009B3779">
              <w:rPr>
                <w:i/>
                <w:iCs/>
                <w:color w:val="000000"/>
                <w:sz w:val="24"/>
                <w:szCs w:val="24"/>
              </w:rPr>
              <w:t>Lệ Thủy</w:t>
            </w:r>
          </w:p>
        </w:tc>
        <w:tc>
          <w:tcPr>
            <w:tcW w:w="950" w:type="dxa"/>
            <w:tcBorders>
              <w:top w:val="nil"/>
              <w:left w:val="nil"/>
              <w:bottom w:val="single" w:sz="4" w:space="0" w:color="auto"/>
              <w:right w:val="single" w:sz="4" w:space="0" w:color="auto"/>
            </w:tcBorders>
            <w:shd w:val="clear" w:color="auto" w:fill="auto"/>
            <w:vAlign w:val="center"/>
            <w:hideMark/>
          </w:tcPr>
          <w:p w14:paraId="1D6F48E3"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14BF55F"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A110D3C"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B359AD4"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222" w:type="dxa"/>
            <w:vAlign w:val="center"/>
            <w:hideMark/>
          </w:tcPr>
          <w:p w14:paraId="42817D4C" w14:textId="77777777" w:rsidR="0032668D" w:rsidRPr="009B3779" w:rsidRDefault="0032668D" w:rsidP="00215109">
            <w:pPr>
              <w:rPr>
                <w:sz w:val="24"/>
                <w:szCs w:val="24"/>
              </w:rPr>
            </w:pPr>
          </w:p>
        </w:tc>
      </w:tr>
      <w:tr w:rsidR="0032668D" w:rsidRPr="009B3779" w14:paraId="26F59F8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21C025D" w14:textId="4D9BB934" w:rsidR="0032668D" w:rsidRPr="009B3779" w:rsidRDefault="0032668D" w:rsidP="00215109">
            <w:pPr>
              <w:jc w:val="center"/>
              <w:rPr>
                <w:i/>
                <w:iCs/>
                <w:color w:val="000000"/>
                <w:sz w:val="24"/>
                <w:szCs w:val="24"/>
              </w:rPr>
            </w:pPr>
            <w:r w:rsidRPr="009B3779">
              <w:rPr>
                <w:i/>
                <w:iCs/>
                <w:color w:val="000000"/>
                <w:sz w:val="24"/>
                <w:szCs w:val="24"/>
              </w:rPr>
              <w:t>3</w:t>
            </w:r>
            <w:r w:rsidR="009B3779" w:rsidRPr="009B3779">
              <w:rPr>
                <w:i/>
                <w:iCs/>
                <w:color w:val="000000"/>
                <w:sz w:val="24"/>
                <w:szCs w:val="24"/>
              </w:rPr>
              <w:t>1</w:t>
            </w:r>
          </w:p>
        </w:tc>
        <w:tc>
          <w:tcPr>
            <w:tcW w:w="4783" w:type="dxa"/>
            <w:tcBorders>
              <w:top w:val="nil"/>
              <w:left w:val="nil"/>
              <w:bottom w:val="single" w:sz="4" w:space="0" w:color="auto"/>
              <w:right w:val="single" w:sz="4" w:space="0" w:color="auto"/>
            </w:tcBorders>
            <w:shd w:val="clear" w:color="auto" w:fill="auto"/>
            <w:vAlign w:val="center"/>
            <w:hideMark/>
          </w:tcPr>
          <w:p w14:paraId="279362F5" w14:textId="77777777" w:rsidR="0032668D" w:rsidRPr="009B3779" w:rsidRDefault="0032668D" w:rsidP="00215109">
            <w:pPr>
              <w:rPr>
                <w:i/>
                <w:iCs/>
                <w:color w:val="000000"/>
                <w:sz w:val="24"/>
                <w:szCs w:val="24"/>
              </w:rPr>
            </w:pPr>
            <w:r w:rsidRPr="009B3779">
              <w:rPr>
                <w:i/>
                <w:iCs/>
                <w:color w:val="000000"/>
                <w:sz w:val="24"/>
                <w:szCs w:val="24"/>
              </w:rPr>
              <w:t>Tân Mỹ</w:t>
            </w:r>
          </w:p>
        </w:tc>
        <w:tc>
          <w:tcPr>
            <w:tcW w:w="950" w:type="dxa"/>
            <w:tcBorders>
              <w:top w:val="nil"/>
              <w:left w:val="nil"/>
              <w:bottom w:val="single" w:sz="4" w:space="0" w:color="auto"/>
              <w:right w:val="single" w:sz="4" w:space="0" w:color="auto"/>
            </w:tcBorders>
            <w:shd w:val="clear" w:color="auto" w:fill="auto"/>
            <w:vAlign w:val="center"/>
            <w:hideMark/>
          </w:tcPr>
          <w:p w14:paraId="5C481B2E"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547AD2B"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9CB3552"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3C95771"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222" w:type="dxa"/>
            <w:vAlign w:val="center"/>
            <w:hideMark/>
          </w:tcPr>
          <w:p w14:paraId="1E2C5CED" w14:textId="77777777" w:rsidR="0032668D" w:rsidRPr="009B3779" w:rsidRDefault="0032668D" w:rsidP="00215109">
            <w:pPr>
              <w:rPr>
                <w:sz w:val="24"/>
                <w:szCs w:val="24"/>
              </w:rPr>
            </w:pPr>
          </w:p>
        </w:tc>
      </w:tr>
      <w:tr w:rsidR="0032668D" w:rsidRPr="009B3779" w14:paraId="454EE187"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7F5D70F" w14:textId="7063A665" w:rsidR="0032668D" w:rsidRPr="009B3779" w:rsidRDefault="0032668D" w:rsidP="00215109">
            <w:pPr>
              <w:jc w:val="center"/>
              <w:rPr>
                <w:i/>
                <w:iCs/>
                <w:color w:val="000000"/>
                <w:sz w:val="24"/>
                <w:szCs w:val="24"/>
              </w:rPr>
            </w:pPr>
            <w:r w:rsidRPr="009B3779">
              <w:rPr>
                <w:i/>
                <w:iCs/>
                <w:color w:val="000000"/>
                <w:sz w:val="24"/>
                <w:szCs w:val="24"/>
              </w:rPr>
              <w:t>3</w:t>
            </w:r>
            <w:r w:rsidR="009B3779" w:rsidRPr="009B3779">
              <w:rPr>
                <w:i/>
                <w:iCs/>
                <w:color w:val="000000"/>
                <w:sz w:val="24"/>
                <w:szCs w:val="24"/>
              </w:rPr>
              <w:t>2</w:t>
            </w:r>
          </w:p>
        </w:tc>
        <w:tc>
          <w:tcPr>
            <w:tcW w:w="4783" w:type="dxa"/>
            <w:tcBorders>
              <w:top w:val="nil"/>
              <w:left w:val="nil"/>
              <w:bottom w:val="single" w:sz="4" w:space="0" w:color="auto"/>
              <w:right w:val="single" w:sz="4" w:space="0" w:color="auto"/>
            </w:tcBorders>
            <w:shd w:val="clear" w:color="auto" w:fill="auto"/>
            <w:vAlign w:val="center"/>
            <w:hideMark/>
          </w:tcPr>
          <w:p w14:paraId="6D482C32" w14:textId="77777777" w:rsidR="0032668D" w:rsidRPr="009B3779" w:rsidRDefault="0032668D" w:rsidP="00215109">
            <w:pPr>
              <w:rPr>
                <w:i/>
                <w:iCs/>
                <w:color w:val="000000"/>
                <w:sz w:val="24"/>
                <w:szCs w:val="24"/>
              </w:rPr>
            </w:pPr>
            <w:r w:rsidRPr="009B3779">
              <w:rPr>
                <w:i/>
                <w:iCs/>
                <w:color w:val="000000"/>
                <w:sz w:val="24"/>
                <w:szCs w:val="24"/>
              </w:rPr>
              <w:t>Trường Phú</w:t>
            </w:r>
          </w:p>
        </w:tc>
        <w:tc>
          <w:tcPr>
            <w:tcW w:w="950" w:type="dxa"/>
            <w:tcBorders>
              <w:top w:val="nil"/>
              <w:left w:val="nil"/>
              <w:bottom w:val="single" w:sz="4" w:space="0" w:color="auto"/>
              <w:right w:val="single" w:sz="4" w:space="0" w:color="auto"/>
            </w:tcBorders>
            <w:shd w:val="clear" w:color="auto" w:fill="auto"/>
            <w:vAlign w:val="center"/>
            <w:hideMark/>
          </w:tcPr>
          <w:p w14:paraId="04D45A87"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1A190EF"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E41FAE4"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442BD0B" w14:textId="77777777" w:rsidR="0032668D" w:rsidRPr="009B3779" w:rsidRDefault="0032668D" w:rsidP="00215109">
            <w:pPr>
              <w:jc w:val="center"/>
              <w:rPr>
                <w:i/>
                <w:iCs/>
                <w:color w:val="000000"/>
                <w:sz w:val="24"/>
                <w:szCs w:val="24"/>
              </w:rPr>
            </w:pPr>
            <w:r w:rsidRPr="009B3779">
              <w:rPr>
                <w:i/>
                <w:iCs/>
                <w:color w:val="000000"/>
                <w:sz w:val="24"/>
                <w:szCs w:val="24"/>
              </w:rPr>
              <w:t> </w:t>
            </w:r>
          </w:p>
        </w:tc>
        <w:tc>
          <w:tcPr>
            <w:tcW w:w="222" w:type="dxa"/>
            <w:vAlign w:val="center"/>
            <w:hideMark/>
          </w:tcPr>
          <w:p w14:paraId="5F5B1C05" w14:textId="77777777" w:rsidR="0032668D" w:rsidRPr="009B3779" w:rsidRDefault="0032668D" w:rsidP="00215109">
            <w:pPr>
              <w:rPr>
                <w:sz w:val="24"/>
                <w:szCs w:val="24"/>
              </w:rPr>
            </w:pPr>
          </w:p>
        </w:tc>
      </w:tr>
      <w:tr w:rsidR="0032668D" w:rsidRPr="0032668D" w14:paraId="3A2702C8" w14:textId="77777777" w:rsidTr="00F61C2E">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E2EDF97" w14:textId="4A479E0F" w:rsidR="0032668D" w:rsidRPr="009B3779" w:rsidRDefault="0032668D" w:rsidP="00215109">
            <w:pPr>
              <w:jc w:val="center"/>
              <w:rPr>
                <w:i/>
                <w:iCs/>
                <w:color w:val="000000"/>
                <w:sz w:val="24"/>
                <w:szCs w:val="24"/>
              </w:rPr>
            </w:pPr>
            <w:r w:rsidRPr="009B3779">
              <w:rPr>
                <w:i/>
                <w:iCs/>
                <w:color w:val="000000"/>
                <w:sz w:val="24"/>
                <w:szCs w:val="24"/>
              </w:rPr>
              <w:t>3</w:t>
            </w:r>
            <w:r w:rsidR="009B3779" w:rsidRPr="009B3779">
              <w:rPr>
                <w:i/>
                <w:iCs/>
                <w:color w:val="000000"/>
                <w:sz w:val="24"/>
                <w:szCs w:val="24"/>
              </w:rPr>
              <w:t>3</w:t>
            </w:r>
          </w:p>
        </w:tc>
        <w:tc>
          <w:tcPr>
            <w:tcW w:w="4783" w:type="dxa"/>
            <w:tcBorders>
              <w:top w:val="nil"/>
              <w:left w:val="nil"/>
              <w:bottom w:val="single" w:sz="4" w:space="0" w:color="auto"/>
              <w:right w:val="single" w:sz="4" w:space="0" w:color="auto"/>
            </w:tcBorders>
            <w:shd w:val="clear" w:color="auto" w:fill="auto"/>
            <w:vAlign w:val="center"/>
            <w:hideMark/>
          </w:tcPr>
          <w:p w14:paraId="6744A51B" w14:textId="77777777" w:rsidR="0032668D" w:rsidRPr="0032668D" w:rsidRDefault="0032668D" w:rsidP="00215109">
            <w:pPr>
              <w:rPr>
                <w:i/>
                <w:iCs/>
                <w:color w:val="000000"/>
                <w:sz w:val="24"/>
                <w:szCs w:val="24"/>
              </w:rPr>
            </w:pPr>
            <w:r w:rsidRPr="009B3779">
              <w:rPr>
                <w:i/>
                <w:iCs/>
                <w:color w:val="000000"/>
                <w:sz w:val="24"/>
                <w:szCs w:val="24"/>
              </w:rPr>
              <w:t>Lệ Ninh</w:t>
            </w:r>
          </w:p>
        </w:tc>
        <w:tc>
          <w:tcPr>
            <w:tcW w:w="950" w:type="dxa"/>
            <w:tcBorders>
              <w:top w:val="nil"/>
              <w:left w:val="nil"/>
              <w:bottom w:val="single" w:sz="4" w:space="0" w:color="auto"/>
              <w:right w:val="single" w:sz="4" w:space="0" w:color="auto"/>
            </w:tcBorders>
            <w:shd w:val="clear" w:color="auto" w:fill="auto"/>
            <w:vAlign w:val="center"/>
            <w:hideMark/>
          </w:tcPr>
          <w:p w14:paraId="4F7EE36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1E619FE"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37FF4A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ED85F5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tcPr>
          <w:p w14:paraId="2DCD5AF4" w14:textId="77777777" w:rsidR="0032668D" w:rsidRPr="0032668D" w:rsidRDefault="0032668D" w:rsidP="00215109">
            <w:pPr>
              <w:rPr>
                <w:sz w:val="24"/>
                <w:szCs w:val="24"/>
              </w:rPr>
            </w:pPr>
          </w:p>
        </w:tc>
      </w:tr>
      <w:tr w:rsidR="00F61C2E" w:rsidRPr="0032668D" w14:paraId="523637B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tcPr>
          <w:p w14:paraId="2E63B253" w14:textId="4383D087" w:rsidR="00F61C2E" w:rsidRPr="0032668D" w:rsidRDefault="009B3779" w:rsidP="00215109">
            <w:pPr>
              <w:jc w:val="center"/>
              <w:rPr>
                <w:i/>
                <w:iCs/>
                <w:color w:val="000000"/>
                <w:sz w:val="24"/>
                <w:szCs w:val="24"/>
              </w:rPr>
            </w:pPr>
            <w:r>
              <w:rPr>
                <w:i/>
                <w:iCs/>
                <w:color w:val="000000"/>
                <w:sz w:val="24"/>
                <w:szCs w:val="24"/>
              </w:rPr>
              <w:t>34</w:t>
            </w:r>
          </w:p>
        </w:tc>
        <w:tc>
          <w:tcPr>
            <w:tcW w:w="4783" w:type="dxa"/>
            <w:tcBorders>
              <w:top w:val="nil"/>
              <w:left w:val="nil"/>
              <w:bottom w:val="single" w:sz="4" w:space="0" w:color="auto"/>
              <w:right w:val="single" w:sz="4" w:space="0" w:color="auto"/>
            </w:tcBorders>
            <w:shd w:val="clear" w:color="auto" w:fill="auto"/>
            <w:vAlign w:val="center"/>
          </w:tcPr>
          <w:p w14:paraId="41BCF1E5" w14:textId="1BA5DB3E" w:rsidR="00F61C2E" w:rsidRPr="0032668D" w:rsidRDefault="00F61C2E" w:rsidP="00215109">
            <w:pPr>
              <w:rPr>
                <w:i/>
                <w:iCs/>
                <w:color w:val="000000"/>
                <w:sz w:val="24"/>
                <w:szCs w:val="24"/>
              </w:rPr>
            </w:pPr>
            <w:r>
              <w:rPr>
                <w:i/>
                <w:iCs/>
                <w:color w:val="000000"/>
                <w:sz w:val="24"/>
                <w:szCs w:val="24"/>
              </w:rPr>
              <w:t>Cam Hồng</w:t>
            </w:r>
          </w:p>
        </w:tc>
        <w:tc>
          <w:tcPr>
            <w:tcW w:w="950" w:type="dxa"/>
            <w:tcBorders>
              <w:top w:val="nil"/>
              <w:left w:val="nil"/>
              <w:bottom w:val="single" w:sz="4" w:space="0" w:color="auto"/>
              <w:right w:val="single" w:sz="4" w:space="0" w:color="auto"/>
            </w:tcBorders>
            <w:shd w:val="clear" w:color="auto" w:fill="auto"/>
            <w:vAlign w:val="center"/>
          </w:tcPr>
          <w:p w14:paraId="0898AC92" w14:textId="77777777" w:rsidR="00F61C2E" w:rsidRPr="0032668D" w:rsidRDefault="00F61C2E" w:rsidP="00215109">
            <w:pPr>
              <w:jc w:val="center"/>
              <w:rPr>
                <w:i/>
                <w:iCs/>
                <w:color w:val="000000"/>
                <w:sz w:val="24"/>
                <w:szCs w:val="24"/>
              </w:rPr>
            </w:pPr>
          </w:p>
        </w:tc>
        <w:tc>
          <w:tcPr>
            <w:tcW w:w="951" w:type="dxa"/>
            <w:tcBorders>
              <w:top w:val="nil"/>
              <w:left w:val="nil"/>
              <w:bottom w:val="single" w:sz="4" w:space="0" w:color="auto"/>
              <w:right w:val="single" w:sz="4" w:space="0" w:color="auto"/>
            </w:tcBorders>
            <w:shd w:val="clear" w:color="auto" w:fill="auto"/>
            <w:vAlign w:val="center"/>
          </w:tcPr>
          <w:p w14:paraId="6421105D"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637DA9E2" w14:textId="77777777" w:rsidR="00F61C2E" w:rsidRPr="0032668D" w:rsidRDefault="00F61C2E" w:rsidP="00215109">
            <w:pPr>
              <w:jc w:val="center"/>
              <w:rPr>
                <w:i/>
                <w:iCs/>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66EB24BB" w14:textId="77777777" w:rsidR="00F61C2E" w:rsidRPr="0032668D" w:rsidRDefault="00F61C2E" w:rsidP="00215109">
            <w:pPr>
              <w:jc w:val="center"/>
              <w:rPr>
                <w:i/>
                <w:iCs/>
                <w:color w:val="000000"/>
                <w:sz w:val="24"/>
                <w:szCs w:val="24"/>
              </w:rPr>
            </w:pPr>
          </w:p>
        </w:tc>
        <w:tc>
          <w:tcPr>
            <w:tcW w:w="222" w:type="dxa"/>
            <w:vAlign w:val="center"/>
          </w:tcPr>
          <w:p w14:paraId="65ED0DC5" w14:textId="77777777" w:rsidR="00F61C2E" w:rsidRPr="0032668D" w:rsidRDefault="00F61C2E" w:rsidP="00215109">
            <w:pPr>
              <w:rPr>
                <w:sz w:val="24"/>
                <w:szCs w:val="24"/>
              </w:rPr>
            </w:pPr>
          </w:p>
        </w:tc>
      </w:tr>
      <w:tr w:rsidR="0032668D" w:rsidRPr="0032668D" w14:paraId="27F6A81F"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5A278B8" w14:textId="5F90026C" w:rsidR="0032668D" w:rsidRPr="0032668D" w:rsidRDefault="0032668D" w:rsidP="00215109">
            <w:pPr>
              <w:jc w:val="center"/>
              <w:rPr>
                <w:i/>
                <w:iCs/>
                <w:color w:val="000000"/>
                <w:sz w:val="24"/>
                <w:szCs w:val="24"/>
              </w:rPr>
            </w:pPr>
            <w:r w:rsidRPr="0032668D">
              <w:rPr>
                <w:i/>
                <w:iCs/>
                <w:color w:val="000000"/>
                <w:sz w:val="24"/>
                <w:szCs w:val="24"/>
              </w:rPr>
              <w:t>3</w:t>
            </w:r>
            <w:r w:rsidR="009B3779">
              <w:rPr>
                <w:i/>
                <w:iCs/>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44FDD7F3" w14:textId="77777777" w:rsidR="0032668D" w:rsidRPr="0032668D" w:rsidRDefault="0032668D" w:rsidP="00215109">
            <w:pPr>
              <w:rPr>
                <w:i/>
                <w:iCs/>
                <w:color w:val="000000"/>
                <w:sz w:val="24"/>
                <w:szCs w:val="24"/>
              </w:rPr>
            </w:pPr>
            <w:r w:rsidRPr="0032668D">
              <w:rPr>
                <w:i/>
                <w:iCs/>
                <w:color w:val="000000"/>
                <w:sz w:val="24"/>
                <w:szCs w:val="24"/>
              </w:rPr>
              <w:t>Ba Đồn</w:t>
            </w:r>
          </w:p>
        </w:tc>
        <w:tc>
          <w:tcPr>
            <w:tcW w:w="950" w:type="dxa"/>
            <w:tcBorders>
              <w:top w:val="nil"/>
              <w:left w:val="nil"/>
              <w:bottom w:val="single" w:sz="4" w:space="0" w:color="auto"/>
              <w:right w:val="single" w:sz="4" w:space="0" w:color="auto"/>
            </w:tcBorders>
            <w:shd w:val="clear" w:color="auto" w:fill="auto"/>
            <w:vAlign w:val="center"/>
            <w:hideMark/>
          </w:tcPr>
          <w:p w14:paraId="59526C74"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4A177C8D"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21201F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07E24B48"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0F6EC7E0" w14:textId="77777777" w:rsidR="0032668D" w:rsidRPr="0032668D" w:rsidRDefault="0032668D" w:rsidP="00215109">
            <w:pPr>
              <w:rPr>
                <w:sz w:val="24"/>
                <w:szCs w:val="24"/>
              </w:rPr>
            </w:pPr>
          </w:p>
        </w:tc>
      </w:tr>
      <w:tr w:rsidR="0032668D" w:rsidRPr="0032668D" w14:paraId="0D478AA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C9C69FE" w14:textId="1E0FC3F6" w:rsidR="0032668D" w:rsidRPr="0032668D" w:rsidRDefault="0032668D" w:rsidP="00215109">
            <w:pPr>
              <w:jc w:val="center"/>
              <w:rPr>
                <w:i/>
                <w:iCs/>
                <w:color w:val="000000"/>
                <w:sz w:val="24"/>
                <w:szCs w:val="24"/>
              </w:rPr>
            </w:pPr>
            <w:r w:rsidRPr="0032668D">
              <w:rPr>
                <w:i/>
                <w:iCs/>
                <w:color w:val="000000"/>
                <w:sz w:val="24"/>
                <w:szCs w:val="24"/>
              </w:rPr>
              <w:t>3</w:t>
            </w:r>
            <w:r w:rsidR="009B3779">
              <w:rPr>
                <w:i/>
                <w:iCs/>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579B045C" w14:textId="77777777" w:rsidR="0032668D" w:rsidRPr="0032668D" w:rsidRDefault="0032668D" w:rsidP="00215109">
            <w:pPr>
              <w:rPr>
                <w:i/>
                <w:iCs/>
                <w:color w:val="000000"/>
                <w:sz w:val="24"/>
                <w:szCs w:val="24"/>
              </w:rPr>
            </w:pPr>
            <w:r w:rsidRPr="0032668D">
              <w:rPr>
                <w:i/>
                <w:iCs/>
                <w:color w:val="000000"/>
                <w:sz w:val="24"/>
                <w:szCs w:val="24"/>
              </w:rPr>
              <w:t>Bắc Gianh</w:t>
            </w:r>
          </w:p>
        </w:tc>
        <w:tc>
          <w:tcPr>
            <w:tcW w:w="950" w:type="dxa"/>
            <w:tcBorders>
              <w:top w:val="nil"/>
              <w:left w:val="nil"/>
              <w:bottom w:val="single" w:sz="4" w:space="0" w:color="auto"/>
              <w:right w:val="single" w:sz="4" w:space="0" w:color="auto"/>
            </w:tcBorders>
            <w:shd w:val="clear" w:color="auto" w:fill="auto"/>
            <w:vAlign w:val="center"/>
            <w:hideMark/>
          </w:tcPr>
          <w:p w14:paraId="71031FBA"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1FE50866"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0800533"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3A544EB1"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4F5BBBFC" w14:textId="77777777" w:rsidR="0032668D" w:rsidRPr="0032668D" w:rsidRDefault="0032668D" w:rsidP="00215109">
            <w:pPr>
              <w:rPr>
                <w:sz w:val="24"/>
                <w:szCs w:val="24"/>
              </w:rPr>
            </w:pPr>
          </w:p>
        </w:tc>
      </w:tr>
      <w:tr w:rsidR="0032668D" w:rsidRPr="0032668D" w14:paraId="418FF156"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C9F669D" w14:textId="1421A168" w:rsidR="0032668D" w:rsidRPr="0032668D" w:rsidRDefault="009B3779" w:rsidP="00215109">
            <w:pPr>
              <w:jc w:val="center"/>
              <w:rPr>
                <w:i/>
                <w:iCs/>
                <w:color w:val="000000"/>
                <w:sz w:val="24"/>
                <w:szCs w:val="24"/>
              </w:rPr>
            </w:pPr>
            <w:r>
              <w:rPr>
                <w:i/>
                <w:iCs/>
                <w:color w:val="000000"/>
                <w:sz w:val="24"/>
                <w:szCs w:val="24"/>
              </w:rPr>
              <w:t>37</w:t>
            </w:r>
          </w:p>
        </w:tc>
        <w:tc>
          <w:tcPr>
            <w:tcW w:w="4783" w:type="dxa"/>
            <w:tcBorders>
              <w:top w:val="nil"/>
              <w:left w:val="nil"/>
              <w:bottom w:val="single" w:sz="4" w:space="0" w:color="auto"/>
              <w:right w:val="single" w:sz="4" w:space="0" w:color="auto"/>
            </w:tcBorders>
            <w:shd w:val="clear" w:color="auto" w:fill="auto"/>
            <w:vAlign w:val="center"/>
            <w:hideMark/>
          </w:tcPr>
          <w:p w14:paraId="5A305A1E" w14:textId="77777777" w:rsidR="0032668D" w:rsidRPr="0032668D" w:rsidRDefault="0032668D" w:rsidP="00215109">
            <w:pPr>
              <w:rPr>
                <w:i/>
                <w:iCs/>
                <w:color w:val="000000"/>
                <w:sz w:val="24"/>
                <w:szCs w:val="24"/>
              </w:rPr>
            </w:pPr>
            <w:r w:rsidRPr="0032668D">
              <w:rPr>
                <w:i/>
                <w:iCs/>
                <w:color w:val="000000"/>
                <w:sz w:val="24"/>
                <w:szCs w:val="24"/>
              </w:rPr>
              <w:t>Nam Gianh</w:t>
            </w:r>
          </w:p>
        </w:tc>
        <w:tc>
          <w:tcPr>
            <w:tcW w:w="950" w:type="dxa"/>
            <w:tcBorders>
              <w:top w:val="nil"/>
              <w:left w:val="nil"/>
              <w:bottom w:val="single" w:sz="4" w:space="0" w:color="auto"/>
              <w:right w:val="single" w:sz="4" w:space="0" w:color="auto"/>
            </w:tcBorders>
            <w:shd w:val="clear" w:color="auto" w:fill="auto"/>
            <w:vAlign w:val="center"/>
            <w:hideMark/>
          </w:tcPr>
          <w:p w14:paraId="0BFE1CE0"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EA66709"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0CB9DCF"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E71EA5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5338B54B" w14:textId="77777777" w:rsidR="0032668D" w:rsidRPr="0032668D" w:rsidRDefault="0032668D" w:rsidP="00215109">
            <w:pPr>
              <w:rPr>
                <w:sz w:val="24"/>
                <w:szCs w:val="24"/>
              </w:rPr>
            </w:pPr>
          </w:p>
        </w:tc>
      </w:tr>
      <w:tr w:rsidR="0032668D" w:rsidRPr="0032668D" w14:paraId="63CA7BDE"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A2A4A15" w14:textId="6BFB5B2B" w:rsidR="0032668D" w:rsidRPr="0032668D" w:rsidRDefault="0032668D" w:rsidP="00215109">
            <w:pPr>
              <w:jc w:val="center"/>
              <w:rPr>
                <w:i/>
                <w:iCs/>
                <w:color w:val="000000"/>
                <w:sz w:val="24"/>
                <w:szCs w:val="24"/>
              </w:rPr>
            </w:pPr>
            <w:r w:rsidRPr="0032668D">
              <w:rPr>
                <w:i/>
                <w:iCs/>
                <w:color w:val="000000"/>
                <w:sz w:val="24"/>
                <w:szCs w:val="24"/>
              </w:rPr>
              <w:t>3</w:t>
            </w:r>
            <w:r w:rsidR="009B3779">
              <w:rPr>
                <w:i/>
                <w:iCs/>
                <w:color w:val="000000"/>
                <w:sz w:val="24"/>
                <w:szCs w:val="24"/>
              </w:rPr>
              <w:t>8</w:t>
            </w:r>
          </w:p>
        </w:tc>
        <w:tc>
          <w:tcPr>
            <w:tcW w:w="4783" w:type="dxa"/>
            <w:tcBorders>
              <w:top w:val="nil"/>
              <w:left w:val="nil"/>
              <w:bottom w:val="single" w:sz="4" w:space="0" w:color="auto"/>
              <w:right w:val="single" w:sz="4" w:space="0" w:color="auto"/>
            </w:tcBorders>
            <w:shd w:val="clear" w:color="auto" w:fill="auto"/>
            <w:vAlign w:val="center"/>
            <w:hideMark/>
          </w:tcPr>
          <w:p w14:paraId="5368D94D" w14:textId="77777777" w:rsidR="0032668D" w:rsidRPr="0032668D" w:rsidRDefault="0032668D" w:rsidP="00215109">
            <w:pPr>
              <w:rPr>
                <w:i/>
                <w:iCs/>
                <w:color w:val="000000"/>
                <w:sz w:val="24"/>
                <w:szCs w:val="24"/>
              </w:rPr>
            </w:pPr>
            <w:r w:rsidRPr="0032668D">
              <w:rPr>
                <w:i/>
                <w:iCs/>
                <w:color w:val="000000"/>
                <w:sz w:val="24"/>
                <w:szCs w:val="24"/>
              </w:rPr>
              <w:t>Nam Ba Đồn</w:t>
            </w:r>
          </w:p>
        </w:tc>
        <w:tc>
          <w:tcPr>
            <w:tcW w:w="950" w:type="dxa"/>
            <w:tcBorders>
              <w:top w:val="nil"/>
              <w:left w:val="nil"/>
              <w:bottom w:val="single" w:sz="4" w:space="0" w:color="auto"/>
              <w:right w:val="single" w:sz="4" w:space="0" w:color="auto"/>
            </w:tcBorders>
            <w:shd w:val="clear" w:color="auto" w:fill="auto"/>
            <w:vAlign w:val="center"/>
            <w:hideMark/>
          </w:tcPr>
          <w:p w14:paraId="7865385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E301602"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75C93CD7"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42FF672"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222" w:type="dxa"/>
            <w:vAlign w:val="center"/>
            <w:hideMark/>
          </w:tcPr>
          <w:p w14:paraId="7F0E5471" w14:textId="77777777" w:rsidR="0032668D" w:rsidRPr="0032668D" w:rsidRDefault="0032668D" w:rsidP="00215109">
            <w:pPr>
              <w:rPr>
                <w:sz w:val="24"/>
                <w:szCs w:val="24"/>
              </w:rPr>
            </w:pPr>
          </w:p>
        </w:tc>
      </w:tr>
      <w:tr w:rsidR="0032668D" w:rsidRPr="0032668D" w14:paraId="00B08446" w14:textId="77777777" w:rsidTr="009B377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9FEE78F" w14:textId="77777777" w:rsidR="0032668D" w:rsidRPr="0032668D" w:rsidRDefault="0032668D" w:rsidP="00215109">
            <w:pPr>
              <w:jc w:val="center"/>
              <w:rPr>
                <w:color w:val="000000"/>
                <w:sz w:val="24"/>
                <w:szCs w:val="24"/>
              </w:rPr>
            </w:pPr>
            <w:r w:rsidRPr="0032668D">
              <w:rPr>
                <w:color w:val="000000"/>
                <w:sz w:val="24"/>
                <w:szCs w:val="24"/>
              </w:rPr>
              <w:t>c</w:t>
            </w:r>
          </w:p>
        </w:tc>
        <w:tc>
          <w:tcPr>
            <w:tcW w:w="4783" w:type="dxa"/>
            <w:tcBorders>
              <w:top w:val="nil"/>
              <w:left w:val="nil"/>
              <w:bottom w:val="single" w:sz="4" w:space="0" w:color="auto"/>
              <w:right w:val="single" w:sz="4" w:space="0" w:color="auto"/>
            </w:tcBorders>
            <w:shd w:val="clear" w:color="auto" w:fill="auto"/>
            <w:vAlign w:val="center"/>
            <w:hideMark/>
          </w:tcPr>
          <w:p w14:paraId="73065913" w14:textId="77777777" w:rsidR="0032668D" w:rsidRPr="0032668D" w:rsidRDefault="0032668D" w:rsidP="00215109">
            <w:pPr>
              <w:rPr>
                <w:color w:val="000000"/>
                <w:sz w:val="24"/>
                <w:szCs w:val="24"/>
              </w:rPr>
            </w:pPr>
            <w:r w:rsidRPr="0032668D">
              <w:rPr>
                <w:color w:val="000000"/>
                <w:sz w:val="24"/>
                <w:szCs w:val="24"/>
              </w:rPr>
              <w:t>Nhóm 3 (các phường thuộc Thành phố Đồng Hới cũ)</w:t>
            </w:r>
          </w:p>
        </w:tc>
        <w:tc>
          <w:tcPr>
            <w:tcW w:w="950" w:type="dxa"/>
            <w:tcBorders>
              <w:top w:val="nil"/>
              <w:left w:val="nil"/>
              <w:bottom w:val="single" w:sz="4" w:space="0" w:color="auto"/>
              <w:right w:val="single" w:sz="4" w:space="0" w:color="auto"/>
            </w:tcBorders>
            <w:shd w:val="clear" w:color="auto" w:fill="auto"/>
            <w:vAlign w:val="center"/>
            <w:hideMark/>
          </w:tcPr>
          <w:p w14:paraId="55941EF8"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E74EDA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tcPr>
          <w:p w14:paraId="56CF0107" w14:textId="57964CAB" w:rsidR="0032668D" w:rsidRPr="0032668D" w:rsidRDefault="0032668D" w:rsidP="00215109">
            <w:pPr>
              <w:jc w:val="center"/>
              <w:rPr>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tcPr>
          <w:p w14:paraId="5E675B0F" w14:textId="021415D5" w:rsidR="0032668D" w:rsidRPr="0032668D" w:rsidRDefault="0032668D" w:rsidP="00215109">
            <w:pPr>
              <w:jc w:val="center"/>
              <w:rPr>
                <w:color w:val="000000"/>
                <w:sz w:val="24"/>
                <w:szCs w:val="24"/>
              </w:rPr>
            </w:pPr>
          </w:p>
        </w:tc>
        <w:tc>
          <w:tcPr>
            <w:tcW w:w="222" w:type="dxa"/>
            <w:vAlign w:val="center"/>
            <w:hideMark/>
          </w:tcPr>
          <w:p w14:paraId="3E1D2F68" w14:textId="77777777" w:rsidR="0032668D" w:rsidRPr="0032668D" w:rsidRDefault="0032668D" w:rsidP="00215109">
            <w:pPr>
              <w:rPr>
                <w:sz w:val="24"/>
                <w:szCs w:val="24"/>
              </w:rPr>
            </w:pPr>
          </w:p>
        </w:tc>
      </w:tr>
      <w:tr w:rsidR="0032668D" w:rsidRPr="0032668D" w14:paraId="7386846D"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CF1C97" w14:textId="77777777" w:rsidR="0032668D" w:rsidRPr="0032668D" w:rsidRDefault="0032668D" w:rsidP="00215109">
            <w:pPr>
              <w:jc w:val="center"/>
              <w:rPr>
                <w:i/>
                <w:iCs/>
                <w:color w:val="000000"/>
                <w:sz w:val="24"/>
                <w:szCs w:val="24"/>
              </w:rPr>
            </w:pPr>
            <w:r w:rsidRPr="0032668D">
              <w:rPr>
                <w:i/>
                <w:iCs/>
                <w:color w:val="000000"/>
                <w:sz w:val="24"/>
                <w:szCs w:val="24"/>
              </w:rPr>
              <w:t>39</w:t>
            </w:r>
          </w:p>
        </w:tc>
        <w:tc>
          <w:tcPr>
            <w:tcW w:w="4783" w:type="dxa"/>
            <w:tcBorders>
              <w:top w:val="nil"/>
              <w:left w:val="nil"/>
              <w:bottom w:val="single" w:sz="4" w:space="0" w:color="auto"/>
              <w:right w:val="single" w:sz="4" w:space="0" w:color="auto"/>
            </w:tcBorders>
            <w:shd w:val="clear" w:color="auto" w:fill="auto"/>
            <w:vAlign w:val="center"/>
            <w:hideMark/>
          </w:tcPr>
          <w:p w14:paraId="3A88984F" w14:textId="77777777" w:rsidR="0032668D" w:rsidRPr="0032668D" w:rsidRDefault="0032668D" w:rsidP="00215109">
            <w:pPr>
              <w:rPr>
                <w:i/>
                <w:iCs/>
                <w:color w:val="000000"/>
                <w:sz w:val="24"/>
                <w:szCs w:val="24"/>
              </w:rPr>
            </w:pPr>
            <w:r w:rsidRPr="0032668D">
              <w:rPr>
                <w:i/>
                <w:iCs/>
                <w:color w:val="000000"/>
                <w:sz w:val="24"/>
                <w:szCs w:val="24"/>
              </w:rPr>
              <w:t>Đồng Hới</w:t>
            </w:r>
          </w:p>
        </w:tc>
        <w:tc>
          <w:tcPr>
            <w:tcW w:w="950" w:type="dxa"/>
            <w:tcBorders>
              <w:top w:val="nil"/>
              <w:left w:val="nil"/>
              <w:bottom w:val="single" w:sz="4" w:space="0" w:color="auto"/>
              <w:right w:val="single" w:sz="4" w:space="0" w:color="auto"/>
            </w:tcBorders>
            <w:shd w:val="clear" w:color="auto" w:fill="auto"/>
            <w:vAlign w:val="center"/>
            <w:hideMark/>
          </w:tcPr>
          <w:p w14:paraId="2547F0AB"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3E8A9BC" w14:textId="77777777" w:rsidR="0032668D" w:rsidRPr="0032668D" w:rsidRDefault="0032668D" w:rsidP="0021510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FC4746E" w14:textId="55653FE3" w:rsidR="0032668D" w:rsidRPr="0032668D" w:rsidRDefault="0032668D" w:rsidP="00215109">
            <w:pPr>
              <w:jc w:val="center"/>
              <w:rPr>
                <w:i/>
                <w:iCs/>
                <w:color w:val="000000"/>
                <w:sz w:val="24"/>
                <w:szCs w:val="24"/>
              </w:rPr>
            </w:pPr>
            <w:r w:rsidRPr="0032668D">
              <w:rPr>
                <w:i/>
                <w:iCs/>
                <w:color w:val="000000"/>
                <w:sz w:val="24"/>
                <w:szCs w:val="24"/>
              </w:rPr>
              <w:t> </w:t>
            </w:r>
            <w:r w:rsidR="009B3779">
              <w:rPr>
                <w:i/>
                <w:iCs/>
                <w:color w:val="000000"/>
                <w:sz w:val="24"/>
                <w:szCs w:val="24"/>
              </w:rPr>
              <w:t>90</w:t>
            </w:r>
          </w:p>
        </w:tc>
        <w:tc>
          <w:tcPr>
            <w:tcW w:w="950" w:type="dxa"/>
            <w:tcBorders>
              <w:top w:val="nil"/>
              <w:left w:val="nil"/>
              <w:bottom w:val="single" w:sz="4" w:space="0" w:color="auto"/>
              <w:right w:val="single" w:sz="4" w:space="0" w:color="auto"/>
            </w:tcBorders>
            <w:shd w:val="clear" w:color="auto" w:fill="auto"/>
            <w:vAlign w:val="center"/>
            <w:hideMark/>
          </w:tcPr>
          <w:p w14:paraId="4EB35F5A" w14:textId="40CEF412" w:rsidR="0032668D" w:rsidRPr="0032668D" w:rsidRDefault="009B3779" w:rsidP="00215109">
            <w:pPr>
              <w:jc w:val="center"/>
              <w:rPr>
                <w:i/>
                <w:iCs/>
                <w:color w:val="000000"/>
                <w:sz w:val="24"/>
                <w:szCs w:val="24"/>
              </w:rPr>
            </w:pPr>
            <w:r>
              <w:rPr>
                <w:i/>
                <w:iCs/>
                <w:color w:val="000000"/>
                <w:sz w:val="24"/>
                <w:szCs w:val="24"/>
              </w:rPr>
              <w:t>10</w:t>
            </w:r>
            <w:r w:rsidR="0032668D" w:rsidRPr="0032668D">
              <w:rPr>
                <w:i/>
                <w:iCs/>
                <w:color w:val="000000"/>
                <w:sz w:val="24"/>
                <w:szCs w:val="24"/>
              </w:rPr>
              <w:t> </w:t>
            </w:r>
          </w:p>
        </w:tc>
        <w:tc>
          <w:tcPr>
            <w:tcW w:w="222" w:type="dxa"/>
            <w:vAlign w:val="center"/>
            <w:hideMark/>
          </w:tcPr>
          <w:p w14:paraId="525DCCCC" w14:textId="77777777" w:rsidR="0032668D" w:rsidRPr="0032668D" w:rsidRDefault="0032668D" w:rsidP="00215109">
            <w:pPr>
              <w:rPr>
                <w:sz w:val="24"/>
                <w:szCs w:val="24"/>
              </w:rPr>
            </w:pPr>
          </w:p>
        </w:tc>
      </w:tr>
      <w:tr w:rsidR="009B3779" w:rsidRPr="0032668D" w14:paraId="4ADFBBDA"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A932D08" w14:textId="77777777" w:rsidR="009B3779" w:rsidRPr="0032668D" w:rsidRDefault="009B3779" w:rsidP="009B3779">
            <w:pPr>
              <w:jc w:val="center"/>
              <w:rPr>
                <w:i/>
                <w:iCs/>
                <w:color w:val="000000"/>
                <w:sz w:val="24"/>
                <w:szCs w:val="24"/>
              </w:rPr>
            </w:pPr>
            <w:r w:rsidRPr="0032668D">
              <w:rPr>
                <w:i/>
                <w:iCs/>
                <w:color w:val="000000"/>
                <w:sz w:val="24"/>
                <w:szCs w:val="24"/>
              </w:rPr>
              <w:t>40</w:t>
            </w:r>
          </w:p>
        </w:tc>
        <w:tc>
          <w:tcPr>
            <w:tcW w:w="4783" w:type="dxa"/>
            <w:tcBorders>
              <w:top w:val="nil"/>
              <w:left w:val="nil"/>
              <w:bottom w:val="single" w:sz="4" w:space="0" w:color="auto"/>
              <w:right w:val="single" w:sz="4" w:space="0" w:color="auto"/>
            </w:tcBorders>
            <w:shd w:val="clear" w:color="auto" w:fill="auto"/>
            <w:vAlign w:val="center"/>
            <w:hideMark/>
          </w:tcPr>
          <w:p w14:paraId="4B3340E1" w14:textId="77777777" w:rsidR="009B3779" w:rsidRPr="0032668D" w:rsidRDefault="009B3779" w:rsidP="009B3779">
            <w:pPr>
              <w:rPr>
                <w:i/>
                <w:iCs/>
                <w:color w:val="000000"/>
                <w:sz w:val="24"/>
                <w:szCs w:val="24"/>
              </w:rPr>
            </w:pPr>
            <w:r w:rsidRPr="0032668D">
              <w:rPr>
                <w:i/>
                <w:iCs/>
                <w:color w:val="000000"/>
                <w:sz w:val="24"/>
                <w:szCs w:val="24"/>
              </w:rPr>
              <w:t>Đồng Sơn</w:t>
            </w:r>
          </w:p>
        </w:tc>
        <w:tc>
          <w:tcPr>
            <w:tcW w:w="950" w:type="dxa"/>
            <w:tcBorders>
              <w:top w:val="nil"/>
              <w:left w:val="nil"/>
              <w:bottom w:val="single" w:sz="4" w:space="0" w:color="auto"/>
              <w:right w:val="single" w:sz="4" w:space="0" w:color="auto"/>
            </w:tcBorders>
            <w:shd w:val="clear" w:color="auto" w:fill="auto"/>
            <w:vAlign w:val="center"/>
            <w:hideMark/>
          </w:tcPr>
          <w:p w14:paraId="084CE1B1" w14:textId="77777777" w:rsidR="009B3779" w:rsidRPr="0032668D" w:rsidRDefault="009B3779" w:rsidP="009B377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087AF0A3" w14:textId="77777777" w:rsidR="009B3779" w:rsidRPr="0032668D" w:rsidRDefault="009B3779" w:rsidP="009B377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6F6E4C91" w14:textId="1BE9C123" w:rsidR="009B3779" w:rsidRPr="0032668D" w:rsidRDefault="009B3779" w:rsidP="009B3779">
            <w:pPr>
              <w:jc w:val="center"/>
              <w:rPr>
                <w:i/>
                <w:iCs/>
                <w:color w:val="000000"/>
                <w:sz w:val="24"/>
                <w:szCs w:val="24"/>
              </w:rPr>
            </w:pPr>
            <w:r w:rsidRPr="0032668D">
              <w:rPr>
                <w:color w:val="000000"/>
                <w:sz w:val="24"/>
                <w:szCs w:val="24"/>
              </w:rPr>
              <w:t>80</w:t>
            </w:r>
          </w:p>
        </w:tc>
        <w:tc>
          <w:tcPr>
            <w:tcW w:w="950" w:type="dxa"/>
            <w:tcBorders>
              <w:top w:val="nil"/>
              <w:left w:val="nil"/>
              <w:bottom w:val="single" w:sz="4" w:space="0" w:color="auto"/>
              <w:right w:val="single" w:sz="4" w:space="0" w:color="auto"/>
            </w:tcBorders>
            <w:shd w:val="clear" w:color="auto" w:fill="auto"/>
            <w:vAlign w:val="center"/>
            <w:hideMark/>
          </w:tcPr>
          <w:p w14:paraId="757C4F15" w14:textId="1C532562" w:rsidR="009B3779" w:rsidRPr="0032668D" w:rsidRDefault="009B3779" w:rsidP="009B3779">
            <w:pPr>
              <w:jc w:val="center"/>
              <w:rPr>
                <w:i/>
                <w:iCs/>
                <w:color w:val="000000"/>
                <w:sz w:val="24"/>
                <w:szCs w:val="24"/>
              </w:rPr>
            </w:pPr>
            <w:r w:rsidRPr="0032668D">
              <w:rPr>
                <w:color w:val="000000"/>
                <w:sz w:val="24"/>
                <w:szCs w:val="24"/>
              </w:rPr>
              <w:t>20</w:t>
            </w:r>
          </w:p>
        </w:tc>
        <w:tc>
          <w:tcPr>
            <w:tcW w:w="222" w:type="dxa"/>
            <w:vAlign w:val="center"/>
            <w:hideMark/>
          </w:tcPr>
          <w:p w14:paraId="3CF2D4EF" w14:textId="77777777" w:rsidR="009B3779" w:rsidRPr="0032668D" w:rsidRDefault="009B3779" w:rsidP="009B3779">
            <w:pPr>
              <w:rPr>
                <w:sz w:val="24"/>
                <w:szCs w:val="24"/>
              </w:rPr>
            </w:pPr>
          </w:p>
        </w:tc>
      </w:tr>
      <w:tr w:rsidR="009B3779" w:rsidRPr="0032668D" w14:paraId="4F0F09C1"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4366AAC" w14:textId="77777777" w:rsidR="009B3779" w:rsidRPr="0032668D" w:rsidRDefault="009B3779" w:rsidP="009B3779">
            <w:pPr>
              <w:jc w:val="center"/>
              <w:rPr>
                <w:i/>
                <w:iCs/>
                <w:color w:val="000000"/>
                <w:sz w:val="24"/>
                <w:szCs w:val="24"/>
              </w:rPr>
            </w:pPr>
            <w:r w:rsidRPr="0032668D">
              <w:rPr>
                <w:i/>
                <w:iCs/>
                <w:color w:val="000000"/>
                <w:sz w:val="24"/>
                <w:szCs w:val="24"/>
              </w:rPr>
              <w:t>41</w:t>
            </w:r>
          </w:p>
        </w:tc>
        <w:tc>
          <w:tcPr>
            <w:tcW w:w="4783" w:type="dxa"/>
            <w:tcBorders>
              <w:top w:val="nil"/>
              <w:left w:val="nil"/>
              <w:bottom w:val="single" w:sz="4" w:space="0" w:color="auto"/>
              <w:right w:val="single" w:sz="4" w:space="0" w:color="auto"/>
            </w:tcBorders>
            <w:shd w:val="clear" w:color="auto" w:fill="auto"/>
            <w:vAlign w:val="center"/>
            <w:hideMark/>
          </w:tcPr>
          <w:p w14:paraId="36A6FF1C" w14:textId="77777777" w:rsidR="009B3779" w:rsidRPr="0032668D" w:rsidRDefault="009B3779" w:rsidP="009B3779">
            <w:pPr>
              <w:rPr>
                <w:i/>
                <w:iCs/>
                <w:color w:val="000000"/>
                <w:sz w:val="24"/>
                <w:szCs w:val="24"/>
              </w:rPr>
            </w:pPr>
            <w:r w:rsidRPr="0032668D">
              <w:rPr>
                <w:i/>
                <w:iCs/>
                <w:color w:val="000000"/>
                <w:sz w:val="24"/>
                <w:szCs w:val="24"/>
              </w:rPr>
              <w:t>Đồng Thuận</w:t>
            </w:r>
          </w:p>
        </w:tc>
        <w:tc>
          <w:tcPr>
            <w:tcW w:w="950" w:type="dxa"/>
            <w:tcBorders>
              <w:top w:val="nil"/>
              <w:left w:val="nil"/>
              <w:bottom w:val="single" w:sz="4" w:space="0" w:color="auto"/>
              <w:right w:val="single" w:sz="4" w:space="0" w:color="auto"/>
            </w:tcBorders>
            <w:shd w:val="clear" w:color="auto" w:fill="auto"/>
            <w:vAlign w:val="center"/>
            <w:hideMark/>
          </w:tcPr>
          <w:p w14:paraId="3F95989C" w14:textId="77777777" w:rsidR="009B3779" w:rsidRPr="0032668D" w:rsidRDefault="009B3779" w:rsidP="009B3779">
            <w:pPr>
              <w:jc w:val="center"/>
              <w:rPr>
                <w:i/>
                <w:iCs/>
                <w:color w:val="000000"/>
                <w:sz w:val="24"/>
                <w:szCs w:val="24"/>
              </w:rPr>
            </w:pPr>
            <w:r w:rsidRPr="0032668D">
              <w:rPr>
                <w:i/>
                <w:iCs/>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690C5E6E" w14:textId="77777777" w:rsidR="009B3779" w:rsidRPr="0032668D" w:rsidRDefault="009B3779" w:rsidP="009B3779">
            <w:pPr>
              <w:jc w:val="center"/>
              <w:rPr>
                <w:i/>
                <w:iCs/>
                <w:color w:val="000000"/>
                <w:sz w:val="24"/>
                <w:szCs w:val="24"/>
              </w:rPr>
            </w:pPr>
            <w:r w:rsidRPr="0032668D">
              <w:rPr>
                <w:i/>
                <w:iCs/>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A8F7FEC" w14:textId="409B45F0" w:rsidR="009B3779" w:rsidRPr="0032668D" w:rsidRDefault="009B3779" w:rsidP="009B3779">
            <w:pPr>
              <w:jc w:val="center"/>
              <w:rPr>
                <w:i/>
                <w:iCs/>
                <w:color w:val="000000"/>
                <w:sz w:val="24"/>
                <w:szCs w:val="24"/>
              </w:rPr>
            </w:pPr>
            <w:r w:rsidRPr="0032668D">
              <w:rPr>
                <w:color w:val="000000"/>
                <w:sz w:val="24"/>
                <w:szCs w:val="24"/>
              </w:rPr>
              <w:t>80</w:t>
            </w:r>
          </w:p>
        </w:tc>
        <w:tc>
          <w:tcPr>
            <w:tcW w:w="950" w:type="dxa"/>
            <w:tcBorders>
              <w:top w:val="nil"/>
              <w:left w:val="nil"/>
              <w:bottom w:val="single" w:sz="4" w:space="0" w:color="auto"/>
              <w:right w:val="single" w:sz="4" w:space="0" w:color="auto"/>
            </w:tcBorders>
            <w:shd w:val="clear" w:color="auto" w:fill="auto"/>
            <w:vAlign w:val="center"/>
            <w:hideMark/>
          </w:tcPr>
          <w:p w14:paraId="0E2B5209" w14:textId="0EF25784" w:rsidR="009B3779" w:rsidRPr="0032668D" w:rsidRDefault="009B3779" w:rsidP="009B3779">
            <w:pPr>
              <w:jc w:val="center"/>
              <w:rPr>
                <w:i/>
                <w:iCs/>
                <w:color w:val="000000"/>
                <w:sz w:val="24"/>
                <w:szCs w:val="24"/>
              </w:rPr>
            </w:pPr>
            <w:r w:rsidRPr="0032668D">
              <w:rPr>
                <w:color w:val="000000"/>
                <w:sz w:val="24"/>
                <w:szCs w:val="24"/>
              </w:rPr>
              <w:t>20</w:t>
            </w:r>
          </w:p>
        </w:tc>
        <w:tc>
          <w:tcPr>
            <w:tcW w:w="222" w:type="dxa"/>
            <w:vAlign w:val="center"/>
            <w:hideMark/>
          </w:tcPr>
          <w:p w14:paraId="2EF6D9D2" w14:textId="77777777" w:rsidR="009B3779" w:rsidRPr="0032668D" w:rsidRDefault="009B3779" w:rsidP="009B3779">
            <w:pPr>
              <w:rPr>
                <w:sz w:val="24"/>
                <w:szCs w:val="24"/>
              </w:rPr>
            </w:pPr>
          </w:p>
        </w:tc>
      </w:tr>
      <w:tr w:rsidR="0032668D" w:rsidRPr="0032668D" w14:paraId="3E1BA7A2"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EF6215C" w14:textId="77777777" w:rsidR="0032668D" w:rsidRPr="0032668D" w:rsidRDefault="0032668D" w:rsidP="00215109">
            <w:pPr>
              <w:jc w:val="center"/>
              <w:rPr>
                <w:color w:val="000000"/>
                <w:sz w:val="24"/>
                <w:szCs w:val="24"/>
              </w:rPr>
            </w:pPr>
            <w:r w:rsidRPr="0032668D">
              <w:rPr>
                <w:color w:val="000000"/>
                <w:sz w:val="24"/>
                <w:szCs w:val="24"/>
              </w:rPr>
              <w:t>5</w:t>
            </w:r>
          </w:p>
        </w:tc>
        <w:tc>
          <w:tcPr>
            <w:tcW w:w="4783" w:type="dxa"/>
            <w:tcBorders>
              <w:top w:val="nil"/>
              <w:left w:val="nil"/>
              <w:bottom w:val="single" w:sz="4" w:space="0" w:color="auto"/>
              <w:right w:val="single" w:sz="4" w:space="0" w:color="auto"/>
            </w:tcBorders>
            <w:shd w:val="clear" w:color="auto" w:fill="auto"/>
            <w:vAlign w:val="center"/>
            <w:hideMark/>
          </w:tcPr>
          <w:p w14:paraId="136A7DA6" w14:textId="07FAD148" w:rsidR="0032668D" w:rsidRPr="0032668D" w:rsidRDefault="0032668D" w:rsidP="00215109">
            <w:pPr>
              <w:rPr>
                <w:color w:val="000000"/>
                <w:sz w:val="24"/>
                <w:szCs w:val="24"/>
              </w:rPr>
            </w:pPr>
            <w:r w:rsidRPr="0032668D">
              <w:rPr>
                <w:color w:val="000000"/>
                <w:sz w:val="24"/>
                <w:szCs w:val="24"/>
              </w:rPr>
              <w:t xml:space="preserve">Các khoản thu phí tham quan du lịch (phí, </w:t>
            </w:r>
            <w:r w:rsidR="003C5425">
              <w:rPr>
                <w:color w:val="000000"/>
                <w:sz w:val="24"/>
                <w:szCs w:val="24"/>
              </w:rPr>
              <w:t xml:space="preserve">thu </w:t>
            </w:r>
            <w:r w:rsidRPr="0032668D">
              <w:rPr>
                <w:color w:val="000000"/>
                <w:sz w:val="24"/>
                <w:szCs w:val="24"/>
              </w:rPr>
              <w:t xml:space="preserve">dịch vụ tại khu vực Phong Nha, Tú </w:t>
            </w:r>
            <w:proofErr w:type="gramStart"/>
            <w:r w:rsidRPr="0032668D">
              <w:rPr>
                <w:color w:val="000000"/>
                <w:sz w:val="24"/>
                <w:szCs w:val="24"/>
              </w:rPr>
              <w:t>Làn,…</w:t>
            </w:r>
            <w:proofErr w:type="gramEnd"/>
            <w:r w:rsidRPr="0032668D">
              <w:rPr>
                <w:color w:val="000000"/>
                <w:sz w:val="24"/>
                <w:szCs w:val="24"/>
              </w:rPr>
              <w:t>)</w:t>
            </w:r>
          </w:p>
        </w:tc>
        <w:tc>
          <w:tcPr>
            <w:tcW w:w="950" w:type="dxa"/>
            <w:tcBorders>
              <w:top w:val="nil"/>
              <w:left w:val="nil"/>
              <w:bottom w:val="single" w:sz="4" w:space="0" w:color="auto"/>
              <w:right w:val="single" w:sz="4" w:space="0" w:color="auto"/>
            </w:tcBorders>
            <w:shd w:val="clear" w:color="auto" w:fill="auto"/>
            <w:vAlign w:val="center"/>
            <w:hideMark/>
          </w:tcPr>
          <w:p w14:paraId="7762F7C2"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2AC7BEFF"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BF6F74E" w14:textId="77777777" w:rsidR="0032668D" w:rsidRPr="0032668D" w:rsidRDefault="0032668D" w:rsidP="00215109">
            <w:pPr>
              <w:jc w:val="center"/>
              <w:rPr>
                <w:color w:val="000000"/>
                <w:sz w:val="24"/>
                <w:szCs w:val="24"/>
              </w:rPr>
            </w:pPr>
            <w:r w:rsidRPr="0032668D">
              <w:rPr>
                <w:color w:val="000000"/>
                <w:sz w:val="24"/>
                <w:szCs w:val="24"/>
              </w:rPr>
              <w:t>70</w:t>
            </w:r>
          </w:p>
        </w:tc>
        <w:tc>
          <w:tcPr>
            <w:tcW w:w="950" w:type="dxa"/>
            <w:tcBorders>
              <w:top w:val="nil"/>
              <w:left w:val="nil"/>
              <w:bottom w:val="single" w:sz="4" w:space="0" w:color="auto"/>
              <w:right w:val="single" w:sz="4" w:space="0" w:color="auto"/>
            </w:tcBorders>
            <w:shd w:val="clear" w:color="auto" w:fill="auto"/>
            <w:vAlign w:val="center"/>
            <w:hideMark/>
          </w:tcPr>
          <w:p w14:paraId="5C7A4DCA" w14:textId="77777777" w:rsidR="0032668D" w:rsidRPr="0032668D" w:rsidRDefault="0032668D" w:rsidP="00215109">
            <w:pPr>
              <w:jc w:val="center"/>
              <w:rPr>
                <w:color w:val="000000"/>
                <w:sz w:val="24"/>
                <w:szCs w:val="24"/>
              </w:rPr>
            </w:pPr>
            <w:r w:rsidRPr="0032668D">
              <w:rPr>
                <w:color w:val="000000"/>
                <w:sz w:val="24"/>
                <w:szCs w:val="24"/>
              </w:rPr>
              <w:t>30</w:t>
            </w:r>
          </w:p>
        </w:tc>
        <w:tc>
          <w:tcPr>
            <w:tcW w:w="222" w:type="dxa"/>
            <w:vAlign w:val="center"/>
            <w:hideMark/>
          </w:tcPr>
          <w:p w14:paraId="5B073225" w14:textId="77777777" w:rsidR="0032668D" w:rsidRPr="0032668D" w:rsidRDefault="0032668D" w:rsidP="00215109">
            <w:pPr>
              <w:rPr>
                <w:sz w:val="24"/>
                <w:szCs w:val="24"/>
              </w:rPr>
            </w:pPr>
          </w:p>
        </w:tc>
      </w:tr>
      <w:tr w:rsidR="0032668D" w:rsidRPr="0032668D" w14:paraId="343C5D00"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5FAC4CC" w14:textId="77777777" w:rsidR="0032668D" w:rsidRPr="0032668D" w:rsidRDefault="0032668D" w:rsidP="00215109">
            <w:pPr>
              <w:jc w:val="center"/>
              <w:rPr>
                <w:color w:val="000000"/>
                <w:sz w:val="24"/>
                <w:szCs w:val="24"/>
              </w:rPr>
            </w:pPr>
            <w:r w:rsidRPr="0032668D">
              <w:rPr>
                <w:color w:val="000000"/>
                <w:sz w:val="24"/>
                <w:szCs w:val="24"/>
              </w:rPr>
              <w:t>6</w:t>
            </w:r>
          </w:p>
        </w:tc>
        <w:tc>
          <w:tcPr>
            <w:tcW w:w="4783" w:type="dxa"/>
            <w:tcBorders>
              <w:top w:val="nil"/>
              <w:left w:val="nil"/>
              <w:bottom w:val="single" w:sz="4" w:space="0" w:color="auto"/>
              <w:right w:val="single" w:sz="4" w:space="0" w:color="auto"/>
            </w:tcBorders>
            <w:shd w:val="clear" w:color="auto" w:fill="auto"/>
            <w:vAlign w:val="center"/>
            <w:hideMark/>
          </w:tcPr>
          <w:p w14:paraId="405CA2DF" w14:textId="77777777" w:rsidR="0032668D" w:rsidRPr="0032668D" w:rsidRDefault="0032668D" w:rsidP="00215109">
            <w:pPr>
              <w:rPr>
                <w:color w:val="000000"/>
                <w:sz w:val="24"/>
                <w:szCs w:val="24"/>
              </w:rPr>
            </w:pPr>
            <w:r w:rsidRPr="0032668D">
              <w:rPr>
                <w:color w:val="000000"/>
                <w:sz w:val="24"/>
                <w:szCs w:val="24"/>
              </w:rPr>
              <w:t>Phí bảo vệ môi trường đối với khai thác khoáng sản</w:t>
            </w:r>
          </w:p>
        </w:tc>
        <w:tc>
          <w:tcPr>
            <w:tcW w:w="950" w:type="dxa"/>
            <w:tcBorders>
              <w:top w:val="nil"/>
              <w:left w:val="nil"/>
              <w:bottom w:val="single" w:sz="4" w:space="0" w:color="auto"/>
              <w:right w:val="single" w:sz="4" w:space="0" w:color="auto"/>
            </w:tcBorders>
            <w:shd w:val="clear" w:color="auto" w:fill="auto"/>
            <w:vAlign w:val="center"/>
            <w:hideMark/>
          </w:tcPr>
          <w:p w14:paraId="3CE119E8"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22ABAB68"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2EDB6B41" w14:textId="77777777" w:rsidR="0032668D" w:rsidRPr="0032668D" w:rsidRDefault="0032668D" w:rsidP="00215109">
            <w:pPr>
              <w:jc w:val="center"/>
              <w:rPr>
                <w:color w:val="000000"/>
                <w:sz w:val="24"/>
                <w:szCs w:val="24"/>
              </w:rPr>
            </w:pPr>
            <w:r w:rsidRPr="0032668D">
              <w:rPr>
                <w:color w:val="000000"/>
                <w:sz w:val="24"/>
                <w:szCs w:val="24"/>
              </w:rPr>
              <w:t>70</w:t>
            </w:r>
          </w:p>
        </w:tc>
        <w:tc>
          <w:tcPr>
            <w:tcW w:w="950" w:type="dxa"/>
            <w:tcBorders>
              <w:top w:val="nil"/>
              <w:left w:val="nil"/>
              <w:bottom w:val="single" w:sz="4" w:space="0" w:color="auto"/>
              <w:right w:val="single" w:sz="4" w:space="0" w:color="auto"/>
            </w:tcBorders>
            <w:shd w:val="clear" w:color="auto" w:fill="auto"/>
            <w:vAlign w:val="center"/>
            <w:hideMark/>
          </w:tcPr>
          <w:p w14:paraId="32AE787A" w14:textId="77777777" w:rsidR="0032668D" w:rsidRPr="0032668D" w:rsidRDefault="0032668D" w:rsidP="00215109">
            <w:pPr>
              <w:jc w:val="center"/>
              <w:rPr>
                <w:color w:val="000000"/>
                <w:sz w:val="24"/>
                <w:szCs w:val="24"/>
              </w:rPr>
            </w:pPr>
            <w:r w:rsidRPr="0032668D">
              <w:rPr>
                <w:color w:val="000000"/>
                <w:sz w:val="24"/>
                <w:szCs w:val="24"/>
              </w:rPr>
              <w:t>30</w:t>
            </w:r>
          </w:p>
        </w:tc>
        <w:tc>
          <w:tcPr>
            <w:tcW w:w="222" w:type="dxa"/>
            <w:vAlign w:val="center"/>
            <w:hideMark/>
          </w:tcPr>
          <w:p w14:paraId="6A50AE52" w14:textId="77777777" w:rsidR="0032668D" w:rsidRPr="0032668D" w:rsidRDefault="0032668D" w:rsidP="00215109">
            <w:pPr>
              <w:rPr>
                <w:sz w:val="24"/>
                <w:szCs w:val="24"/>
              </w:rPr>
            </w:pPr>
          </w:p>
        </w:tc>
      </w:tr>
      <w:tr w:rsidR="0032668D" w:rsidRPr="0032668D" w14:paraId="0C01A8DB" w14:textId="77777777" w:rsidTr="00215109">
        <w:trPr>
          <w:trHeight w:val="63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AC8A158" w14:textId="77777777" w:rsidR="0032668D" w:rsidRPr="0032668D" w:rsidRDefault="0032668D" w:rsidP="00215109">
            <w:pPr>
              <w:jc w:val="center"/>
              <w:rPr>
                <w:color w:val="000000"/>
                <w:sz w:val="24"/>
                <w:szCs w:val="24"/>
              </w:rPr>
            </w:pPr>
            <w:r w:rsidRPr="0032668D">
              <w:rPr>
                <w:color w:val="000000"/>
                <w:sz w:val="24"/>
                <w:szCs w:val="24"/>
              </w:rPr>
              <w:t>7</w:t>
            </w:r>
          </w:p>
        </w:tc>
        <w:tc>
          <w:tcPr>
            <w:tcW w:w="4783" w:type="dxa"/>
            <w:tcBorders>
              <w:top w:val="nil"/>
              <w:left w:val="nil"/>
              <w:bottom w:val="single" w:sz="4" w:space="0" w:color="auto"/>
              <w:right w:val="single" w:sz="4" w:space="0" w:color="auto"/>
            </w:tcBorders>
            <w:shd w:val="clear" w:color="auto" w:fill="auto"/>
            <w:vAlign w:val="center"/>
            <w:hideMark/>
          </w:tcPr>
          <w:p w14:paraId="4DE2665D" w14:textId="77777777" w:rsidR="0032668D" w:rsidRPr="0032668D" w:rsidRDefault="0032668D" w:rsidP="00215109">
            <w:pPr>
              <w:rPr>
                <w:color w:val="000000"/>
                <w:sz w:val="24"/>
                <w:szCs w:val="24"/>
              </w:rPr>
            </w:pPr>
            <w:r w:rsidRPr="0032668D">
              <w:rPr>
                <w:color w:val="000000"/>
                <w:sz w:val="24"/>
                <w:szCs w:val="24"/>
              </w:rPr>
              <w:t>Thu cấp quyền khai thác khoáng sản, tài nguyên nước</w:t>
            </w:r>
          </w:p>
        </w:tc>
        <w:tc>
          <w:tcPr>
            <w:tcW w:w="950" w:type="dxa"/>
            <w:tcBorders>
              <w:top w:val="nil"/>
              <w:left w:val="nil"/>
              <w:bottom w:val="single" w:sz="4" w:space="0" w:color="auto"/>
              <w:right w:val="single" w:sz="4" w:space="0" w:color="auto"/>
            </w:tcBorders>
            <w:shd w:val="clear" w:color="auto" w:fill="auto"/>
            <w:vAlign w:val="center"/>
            <w:hideMark/>
          </w:tcPr>
          <w:p w14:paraId="017DDCE0" w14:textId="77777777" w:rsidR="0032668D" w:rsidRPr="0032668D" w:rsidRDefault="0032668D" w:rsidP="00215109">
            <w:pPr>
              <w:jc w:val="center"/>
              <w:rPr>
                <w:color w:val="000000"/>
                <w:sz w:val="24"/>
                <w:szCs w:val="24"/>
              </w:rPr>
            </w:pPr>
            <w:r w:rsidRPr="0032668D">
              <w:rPr>
                <w:color w:val="000000"/>
                <w:sz w:val="24"/>
                <w:szCs w:val="24"/>
              </w:rPr>
              <w:t> </w:t>
            </w:r>
          </w:p>
        </w:tc>
        <w:tc>
          <w:tcPr>
            <w:tcW w:w="951" w:type="dxa"/>
            <w:tcBorders>
              <w:top w:val="nil"/>
              <w:left w:val="nil"/>
              <w:bottom w:val="single" w:sz="4" w:space="0" w:color="auto"/>
              <w:right w:val="single" w:sz="4" w:space="0" w:color="auto"/>
            </w:tcBorders>
            <w:shd w:val="clear" w:color="auto" w:fill="auto"/>
            <w:vAlign w:val="center"/>
            <w:hideMark/>
          </w:tcPr>
          <w:p w14:paraId="548F1DBE"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1174EDD9"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4DD56B62" w14:textId="77777777" w:rsidR="0032668D" w:rsidRPr="0032668D" w:rsidRDefault="0032668D" w:rsidP="00215109">
            <w:pPr>
              <w:jc w:val="center"/>
              <w:rPr>
                <w:color w:val="000000"/>
                <w:sz w:val="24"/>
                <w:szCs w:val="24"/>
              </w:rPr>
            </w:pPr>
            <w:r w:rsidRPr="0032668D">
              <w:rPr>
                <w:color w:val="000000"/>
                <w:sz w:val="24"/>
                <w:szCs w:val="24"/>
              </w:rPr>
              <w:t> </w:t>
            </w:r>
          </w:p>
        </w:tc>
        <w:tc>
          <w:tcPr>
            <w:tcW w:w="222" w:type="dxa"/>
            <w:vAlign w:val="center"/>
            <w:hideMark/>
          </w:tcPr>
          <w:p w14:paraId="0F85685E" w14:textId="77777777" w:rsidR="0032668D" w:rsidRPr="0032668D" w:rsidRDefault="0032668D" w:rsidP="00215109">
            <w:pPr>
              <w:rPr>
                <w:sz w:val="24"/>
                <w:szCs w:val="24"/>
              </w:rPr>
            </w:pPr>
          </w:p>
        </w:tc>
      </w:tr>
      <w:tr w:rsidR="0032668D" w:rsidRPr="0032668D" w14:paraId="4F049F60"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6B790B5"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3B373D9B" w14:textId="58B45BD3" w:rsidR="0032668D" w:rsidRPr="0032668D" w:rsidRDefault="0032668D" w:rsidP="00215109">
            <w:pPr>
              <w:rPr>
                <w:color w:val="000000"/>
                <w:sz w:val="24"/>
                <w:szCs w:val="24"/>
              </w:rPr>
            </w:pPr>
            <w:r w:rsidRPr="0032668D">
              <w:rPr>
                <w:color w:val="000000"/>
                <w:sz w:val="24"/>
                <w:szCs w:val="24"/>
              </w:rPr>
              <w:t xml:space="preserve">- Bộ Tài nguyên - Môi trường cấp </w:t>
            </w:r>
            <w:r w:rsidR="00056B64">
              <w:rPr>
                <w:color w:val="000000"/>
                <w:sz w:val="24"/>
                <w:szCs w:val="24"/>
              </w:rPr>
              <w:t>phép</w:t>
            </w:r>
          </w:p>
        </w:tc>
        <w:tc>
          <w:tcPr>
            <w:tcW w:w="950" w:type="dxa"/>
            <w:tcBorders>
              <w:top w:val="nil"/>
              <w:left w:val="nil"/>
              <w:bottom w:val="single" w:sz="4" w:space="0" w:color="auto"/>
              <w:right w:val="single" w:sz="4" w:space="0" w:color="auto"/>
            </w:tcBorders>
            <w:shd w:val="clear" w:color="auto" w:fill="auto"/>
            <w:vAlign w:val="center"/>
            <w:hideMark/>
          </w:tcPr>
          <w:p w14:paraId="51433295"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19F85EB7" w14:textId="77777777" w:rsidR="0032668D" w:rsidRPr="0032668D" w:rsidRDefault="0032668D" w:rsidP="00215109">
            <w:pPr>
              <w:jc w:val="center"/>
              <w:rPr>
                <w:color w:val="000000"/>
                <w:sz w:val="24"/>
                <w:szCs w:val="24"/>
              </w:rPr>
            </w:pPr>
            <w:r w:rsidRPr="0032668D">
              <w:rPr>
                <w:color w:val="000000"/>
                <w:sz w:val="24"/>
                <w:szCs w:val="24"/>
              </w:rPr>
              <w:t>70</w:t>
            </w:r>
          </w:p>
        </w:tc>
        <w:tc>
          <w:tcPr>
            <w:tcW w:w="950" w:type="dxa"/>
            <w:tcBorders>
              <w:top w:val="nil"/>
              <w:left w:val="nil"/>
              <w:bottom w:val="single" w:sz="4" w:space="0" w:color="auto"/>
              <w:right w:val="single" w:sz="4" w:space="0" w:color="auto"/>
            </w:tcBorders>
            <w:shd w:val="clear" w:color="auto" w:fill="auto"/>
            <w:vAlign w:val="center"/>
            <w:hideMark/>
          </w:tcPr>
          <w:p w14:paraId="68564B20" w14:textId="77777777" w:rsidR="0032668D" w:rsidRPr="0032668D" w:rsidRDefault="0032668D" w:rsidP="00215109">
            <w:pPr>
              <w:jc w:val="center"/>
              <w:rPr>
                <w:color w:val="000000"/>
                <w:sz w:val="24"/>
                <w:szCs w:val="24"/>
              </w:rPr>
            </w:pPr>
            <w:r w:rsidRPr="0032668D">
              <w:rPr>
                <w:color w:val="000000"/>
                <w:sz w:val="24"/>
                <w:szCs w:val="24"/>
              </w:rPr>
              <w:t>30</w:t>
            </w:r>
          </w:p>
        </w:tc>
        <w:tc>
          <w:tcPr>
            <w:tcW w:w="950" w:type="dxa"/>
            <w:tcBorders>
              <w:top w:val="nil"/>
              <w:left w:val="nil"/>
              <w:bottom w:val="single" w:sz="4" w:space="0" w:color="auto"/>
              <w:right w:val="single" w:sz="4" w:space="0" w:color="auto"/>
            </w:tcBorders>
            <w:shd w:val="clear" w:color="auto" w:fill="auto"/>
            <w:vAlign w:val="center"/>
            <w:hideMark/>
          </w:tcPr>
          <w:p w14:paraId="518CF0C0" w14:textId="77777777" w:rsidR="0032668D" w:rsidRPr="0032668D" w:rsidRDefault="0032668D" w:rsidP="00215109">
            <w:pPr>
              <w:jc w:val="center"/>
              <w:rPr>
                <w:color w:val="000000"/>
                <w:sz w:val="24"/>
                <w:szCs w:val="24"/>
              </w:rPr>
            </w:pPr>
            <w:r w:rsidRPr="0032668D">
              <w:rPr>
                <w:color w:val="000000"/>
                <w:sz w:val="24"/>
                <w:szCs w:val="24"/>
              </w:rPr>
              <w:t>0</w:t>
            </w:r>
          </w:p>
        </w:tc>
        <w:tc>
          <w:tcPr>
            <w:tcW w:w="222" w:type="dxa"/>
            <w:vAlign w:val="center"/>
            <w:hideMark/>
          </w:tcPr>
          <w:p w14:paraId="26FCE5B2" w14:textId="77777777" w:rsidR="0032668D" w:rsidRPr="0032668D" w:rsidRDefault="0032668D" w:rsidP="00215109">
            <w:pPr>
              <w:rPr>
                <w:sz w:val="24"/>
                <w:szCs w:val="24"/>
              </w:rPr>
            </w:pPr>
          </w:p>
        </w:tc>
      </w:tr>
      <w:tr w:rsidR="0032668D" w:rsidRPr="0032668D" w14:paraId="1783A674" w14:textId="77777777" w:rsidTr="00215109">
        <w:trPr>
          <w:trHeight w:val="31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F630B2D" w14:textId="77777777" w:rsidR="0032668D" w:rsidRPr="0032668D" w:rsidRDefault="0032668D" w:rsidP="00215109">
            <w:pPr>
              <w:jc w:val="center"/>
              <w:rPr>
                <w:color w:val="000000"/>
                <w:sz w:val="24"/>
                <w:szCs w:val="24"/>
              </w:rPr>
            </w:pPr>
            <w:r w:rsidRPr="0032668D">
              <w:rPr>
                <w:color w:val="000000"/>
                <w:sz w:val="24"/>
                <w:szCs w:val="24"/>
              </w:rPr>
              <w:t> </w:t>
            </w:r>
          </w:p>
        </w:tc>
        <w:tc>
          <w:tcPr>
            <w:tcW w:w="4783" w:type="dxa"/>
            <w:tcBorders>
              <w:top w:val="nil"/>
              <w:left w:val="nil"/>
              <w:bottom w:val="single" w:sz="4" w:space="0" w:color="auto"/>
              <w:right w:val="single" w:sz="4" w:space="0" w:color="auto"/>
            </w:tcBorders>
            <w:shd w:val="clear" w:color="auto" w:fill="auto"/>
            <w:vAlign w:val="center"/>
            <w:hideMark/>
          </w:tcPr>
          <w:p w14:paraId="15B0AD5E" w14:textId="2FF192D9" w:rsidR="0032668D" w:rsidRPr="0032668D" w:rsidRDefault="0032668D" w:rsidP="00215109">
            <w:pPr>
              <w:rPr>
                <w:color w:val="000000"/>
                <w:sz w:val="24"/>
                <w:szCs w:val="24"/>
              </w:rPr>
            </w:pPr>
            <w:r w:rsidRPr="0032668D">
              <w:rPr>
                <w:color w:val="000000"/>
                <w:sz w:val="24"/>
                <w:szCs w:val="24"/>
              </w:rPr>
              <w:t>- UBND tỉnh cấp</w:t>
            </w:r>
            <w:r w:rsidR="00056B64">
              <w:rPr>
                <w:color w:val="000000"/>
                <w:sz w:val="24"/>
                <w:szCs w:val="24"/>
              </w:rPr>
              <w:t xml:space="preserve"> phép</w:t>
            </w:r>
          </w:p>
        </w:tc>
        <w:tc>
          <w:tcPr>
            <w:tcW w:w="950" w:type="dxa"/>
            <w:tcBorders>
              <w:top w:val="nil"/>
              <w:left w:val="nil"/>
              <w:bottom w:val="single" w:sz="4" w:space="0" w:color="auto"/>
              <w:right w:val="single" w:sz="4" w:space="0" w:color="auto"/>
            </w:tcBorders>
            <w:shd w:val="clear" w:color="auto" w:fill="auto"/>
            <w:vAlign w:val="center"/>
            <w:hideMark/>
          </w:tcPr>
          <w:p w14:paraId="35F7B7E8" w14:textId="77777777" w:rsidR="0032668D" w:rsidRPr="0032668D" w:rsidRDefault="0032668D" w:rsidP="00215109">
            <w:pPr>
              <w:jc w:val="center"/>
              <w:rPr>
                <w:color w:val="000000"/>
                <w:sz w:val="24"/>
                <w:szCs w:val="24"/>
              </w:rPr>
            </w:pPr>
            <w:r w:rsidRPr="0032668D">
              <w:rPr>
                <w:color w:val="000000"/>
                <w:sz w:val="24"/>
                <w:szCs w:val="24"/>
              </w:rPr>
              <w:t>100</w:t>
            </w:r>
          </w:p>
        </w:tc>
        <w:tc>
          <w:tcPr>
            <w:tcW w:w="951" w:type="dxa"/>
            <w:tcBorders>
              <w:top w:val="nil"/>
              <w:left w:val="nil"/>
              <w:bottom w:val="single" w:sz="4" w:space="0" w:color="auto"/>
              <w:right w:val="single" w:sz="4" w:space="0" w:color="auto"/>
            </w:tcBorders>
            <w:shd w:val="clear" w:color="auto" w:fill="auto"/>
            <w:vAlign w:val="center"/>
            <w:hideMark/>
          </w:tcPr>
          <w:p w14:paraId="7B570111" w14:textId="77777777" w:rsidR="0032668D" w:rsidRPr="0032668D" w:rsidRDefault="0032668D" w:rsidP="00215109">
            <w:pPr>
              <w:jc w:val="center"/>
              <w:rPr>
                <w:color w:val="000000"/>
                <w:sz w:val="24"/>
                <w:szCs w:val="24"/>
              </w:rPr>
            </w:pPr>
            <w:r w:rsidRPr="0032668D">
              <w:rPr>
                <w:color w:val="000000"/>
                <w:sz w:val="24"/>
                <w:szCs w:val="24"/>
              </w:rPr>
              <w:t> </w:t>
            </w:r>
          </w:p>
        </w:tc>
        <w:tc>
          <w:tcPr>
            <w:tcW w:w="950" w:type="dxa"/>
            <w:tcBorders>
              <w:top w:val="nil"/>
              <w:left w:val="nil"/>
              <w:bottom w:val="single" w:sz="4" w:space="0" w:color="auto"/>
              <w:right w:val="single" w:sz="4" w:space="0" w:color="auto"/>
            </w:tcBorders>
            <w:shd w:val="clear" w:color="auto" w:fill="auto"/>
            <w:vAlign w:val="center"/>
            <w:hideMark/>
          </w:tcPr>
          <w:p w14:paraId="53D0D572" w14:textId="77777777" w:rsidR="0032668D" w:rsidRPr="0032668D" w:rsidRDefault="0032668D" w:rsidP="00215109">
            <w:pPr>
              <w:jc w:val="center"/>
              <w:rPr>
                <w:color w:val="000000"/>
                <w:sz w:val="24"/>
                <w:szCs w:val="24"/>
              </w:rPr>
            </w:pPr>
            <w:r w:rsidRPr="0032668D">
              <w:rPr>
                <w:color w:val="000000"/>
                <w:sz w:val="24"/>
                <w:szCs w:val="24"/>
              </w:rPr>
              <w:t>50</w:t>
            </w:r>
          </w:p>
        </w:tc>
        <w:tc>
          <w:tcPr>
            <w:tcW w:w="950" w:type="dxa"/>
            <w:tcBorders>
              <w:top w:val="nil"/>
              <w:left w:val="nil"/>
              <w:bottom w:val="single" w:sz="4" w:space="0" w:color="auto"/>
              <w:right w:val="single" w:sz="4" w:space="0" w:color="auto"/>
            </w:tcBorders>
            <w:shd w:val="clear" w:color="auto" w:fill="auto"/>
            <w:vAlign w:val="center"/>
            <w:hideMark/>
          </w:tcPr>
          <w:p w14:paraId="0D996264" w14:textId="77777777" w:rsidR="0032668D" w:rsidRPr="0032668D" w:rsidRDefault="0032668D" w:rsidP="00215109">
            <w:pPr>
              <w:jc w:val="center"/>
              <w:rPr>
                <w:color w:val="000000"/>
                <w:sz w:val="24"/>
                <w:szCs w:val="24"/>
              </w:rPr>
            </w:pPr>
            <w:r w:rsidRPr="0032668D">
              <w:rPr>
                <w:color w:val="000000"/>
                <w:sz w:val="24"/>
                <w:szCs w:val="24"/>
              </w:rPr>
              <w:t>50</w:t>
            </w:r>
          </w:p>
        </w:tc>
        <w:tc>
          <w:tcPr>
            <w:tcW w:w="222" w:type="dxa"/>
            <w:vAlign w:val="center"/>
            <w:hideMark/>
          </w:tcPr>
          <w:p w14:paraId="50603FFD" w14:textId="77777777" w:rsidR="0032668D" w:rsidRPr="0032668D" w:rsidRDefault="0032668D" w:rsidP="00215109">
            <w:pPr>
              <w:rPr>
                <w:sz w:val="24"/>
                <w:szCs w:val="24"/>
              </w:rPr>
            </w:pPr>
          </w:p>
        </w:tc>
      </w:tr>
      <w:bookmarkEnd w:id="10"/>
    </w:tbl>
    <w:p w14:paraId="37353EAB" w14:textId="79F0292E" w:rsidR="00815520" w:rsidRDefault="00815520" w:rsidP="000904E3">
      <w:pPr>
        <w:spacing w:line="380" w:lineRule="exact"/>
        <w:rPr>
          <w:bCs/>
          <w:szCs w:val="28"/>
        </w:rPr>
      </w:pPr>
    </w:p>
    <w:sectPr w:rsidR="00815520" w:rsidSect="00F94A32">
      <w:headerReference w:type="default" r:id="rId8"/>
      <w:footerReference w:type="default" r:id="rId9"/>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19AA" w14:textId="77777777" w:rsidR="0000099B" w:rsidRDefault="0000099B" w:rsidP="006C7DD7">
      <w:r>
        <w:separator/>
      </w:r>
    </w:p>
  </w:endnote>
  <w:endnote w:type="continuationSeparator" w:id="0">
    <w:p w14:paraId="349D9F0D" w14:textId="77777777" w:rsidR="0000099B" w:rsidRDefault="0000099B" w:rsidP="006C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97CC" w14:textId="5E56CFEA" w:rsidR="001C7BEF" w:rsidRDefault="001C7BEF">
    <w:pPr>
      <w:pStyle w:val="Footer"/>
      <w:jc w:val="center"/>
    </w:pPr>
  </w:p>
  <w:p w14:paraId="72BE3A5C" w14:textId="77777777" w:rsidR="001C7BEF" w:rsidRDefault="001C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81F0" w14:textId="77777777" w:rsidR="0000099B" w:rsidRDefault="0000099B" w:rsidP="006C7DD7">
      <w:r>
        <w:separator/>
      </w:r>
    </w:p>
  </w:footnote>
  <w:footnote w:type="continuationSeparator" w:id="0">
    <w:p w14:paraId="6120BD15" w14:textId="77777777" w:rsidR="0000099B" w:rsidRDefault="0000099B" w:rsidP="006C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85831"/>
      <w:docPartObj>
        <w:docPartGallery w:val="Page Numbers (Top of Page)"/>
        <w:docPartUnique/>
      </w:docPartObj>
    </w:sdtPr>
    <w:sdtEndPr>
      <w:rPr>
        <w:noProof/>
        <w:sz w:val="24"/>
        <w:szCs w:val="24"/>
      </w:rPr>
    </w:sdtEndPr>
    <w:sdtContent>
      <w:p w14:paraId="162ACA54" w14:textId="29A7C493" w:rsidR="008301A0" w:rsidRPr="008301A0" w:rsidRDefault="008301A0">
        <w:pPr>
          <w:pStyle w:val="Header"/>
          <w:jc w:val="center"/>
          <w:rPr>
            <w:sz w:val="24"/>
            <w:szCs w:val="24"/>
          </w:rPr>
        </w:pPr>
        <w:r w:rsidRPr="008301A0">
          <w:rPr>
            <w:sz w:val="24"/>
            <w:szCs w:val="24"/>
          </w:rPr>
          <w:fldChar w:fldCharType="begin"/>
        </w:r>
        <w:r w:rsidRPr="008301A0">
          <w:rPr>
            <w:sz w:val="24"/>
            <w:szCs w:val="24"/>
          </w:rPr>
          <w:instrText xml:space="preserve"> PAGE   \* MERGEFORMAT </w:instrText>
        </w:r>
        <w:r w:rsidRPr="008301A0">
          <w:rPr>
            <w:sz w:val="24"/>
            <w:szCs w:val="24"/>
          </w:rPr>
          <w:fldChar w:fldCharType="separate"/>
        </w:r>
        <w:r w:rsidR="00837483">
          <w:rPr>
            <w:noProof/>
            <w:sz w:val="24"/>
            <w:szCs w:val="24"/>
          </w:rPr>
          <w:t>13</w:t>
        </w:r>
        <w:r w:rsidRPr="008301A0">
          <w:rPr>
            <w:noProof/>
            <w:sz w:val="24"/>
            <w:szCs w:val="24"/>
          </w:rPr>
          <w:fldChar w:fldCharType="end"/>
        </w:r>
      </w:p>
    </w:sdtContent>
  </w:sdt>
  <w:p w14:paraId="2B2A5EF3" w14:textId="77777777" w:rsidR="008301A0" w:rsidRDefault="00830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3A9"/>
    <w:multiLevelType w:val="hybridMultilevel"/>
    <w:tmpl w:val="F90018E2"/>
    <w:lvl w:ilvl="0" w:tplc="ACDC2948">
      <w:start w:val="1"/>
      <w:numFmt w:val="lowerLetter"/>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F511BEB"/>
    <w:multiLevelType w:val="hybridMultilevel"/>
    <w:tmpl w:val="864C8CF2"/>
    <w:lvl w:ilvl="0" w:tplc="736EB6F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1D2282F"/>
    <w:multiLevelType w:val="hybridMultilevel"/>
    <w:tmpl w:val="FD5A178A"/>
    <w:lvl w:ilvl="0" w:tplc="1C9E2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F221F"/>
    <w:multiLevelType w:val="hybridMultilevel"/>
    <w:tmpl w:val="333CDBC4"/>
    <w:lvl w:ilvl="0" w:tplc="020252A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F057E4"/>
    <w:multiLevelType w:val="hybridMultilevel"/>
    <w:tmpl w:val="B366E550"/>
    <w:lvl w:ilvl="0" w:tplc="F120FD7C">
      <w:start w:val="1"/>
      <w:numFmt w:val="lowerLetter"/>
      <w:lvlText w:val="%1)"/>
      <w:lvlJc w:val="left"/>
      <w:pPr>
        <w:ind w:left="928" w:hanging="360"/>
      </w:pPr>
      <w:rPr>
        <w:rFonts w:hint="default"/>
        <w:b w: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15:restartNumberingAfterBreak="0">
    <w:nsid w:val="3518132A"/>
    <w:multiLevelType w:val="hybridMultilevel"/>
    <w:tmpl w:val="7744C6EC"/>
    <w:lvl w:ilvl="0" w:tplc="E8FEE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C360C3"/>
    <w:multiLevelType w:val="hybridMultilevel"/>
    <w:tmpl w:val="52BEA238"/>
    <w:lvl w:ilvl="0" w:tplc="9FC493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450503E3"/>
    <w:multiLevelType w:val="hybridMultilevel"/>
    <w:tmpl w:val="27926CBA"/>
    <w:lvl w:ilvl="0" w:tplc="7DD27DF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51A159DA"/>
    <w:multiLevelType w:val="hybridMultilevel"/>
    <w:tmpl w:val="9AC89A88"/>
    <w:lvl w:ilvl="0" w:tplc="F070BB6E">
      <w:start w:val="1"/>
      <w:numFmt w:val="lowerLetter"/>
      <w:lvlText w:val="%1)"/>
      <w:lvlJc w:val="left"/>
      <w:pPr>
        <w:ind w:left="928" w:hanging="360"/>
      </w:pPr>
      <w:rPr>
        <w:rFonts w:hint="default"/>
        <w:b w:val="0"/>
      </w:rPr>
    </w:lvl>
    <w:lvl w:ilvl="1" w:tplc="042A0019" w:tentative="1">
      <w:start w:val="1"/>
      <w:numFmt w:val="lowerLetter"/>
      <w:lvlText w:val="%2."/>
      <w:lvlJc w:val="left"/>
      <w:pPr>
        <w:ind w:left="1405" w:hanging="360"/>
      </w:pPr>
    </w:lvl>
    <w:lvl w:ilvl="2" w:tplc="042A001B" w:tentative="1">
      <w:start w:val="1"/>
      <w:numFmt w:val="lowerRoman"/>
      <w:lvlText w:val="%3."/>
      <w:lvlJc w:val="right"/>
      <w:pPr>
        <w:ind w:left="2125" w:hanging="180"/>
      </w:pPr>
    </w:lvl>
    <w:lvl w:ilvl="3" w:tplc="042A000F" w:tentative="1">
      <w:start w:val="1"/>
      <w:numFmt w:val="decimal"/>
      <w:lvlText w:val="%4."/>
      <w:lvlJc w:val="left"/>
      <w:pPr>
        <w:ind w:left="2845" w:hanging="360"/>
      </w:pPr>
    </w:lvl>
    <w:lvl w:ilvl="4" w:tplc="042A0019" w:tentative="1">
      <w:start w:val="1"/>
      <w:numFmt w:val="lowerLetter"/>
      <w:lvlText w:val="%5."/>
      <w:lvlJc w:val="left"/>
      <w:pPr>
        <w:ind w:left="3565" w:hanging="360"/>
      </w:pPr>
    </w:lvl>
    <w:lvl w:ilvl="5" w:tplc="042A001B" w:tentative="1">
      <w:start w:val="1"/>
      <w:numFmt w:val="lowerRoman"/>
      <w:lvlText w:val="%6."/>
      <w:lvlJc w:val="right"/>
      <w:pPr>
        <w:ind w:left="4285" w:hanging="180"/>
      </w:pPr>
    </w:lvl>
    <w:lvl w:ilvl="6" w:tplc="042A000F" w:tentative="1">
      <w:start w:val="1"/>
      <w:numFmt w:val="decimal"/>
      <w:lvlText w:val="%7."/>
      <w:lvlJc w:val="left"/>
      <w:pPr>
        <w:ind w:left="5005" w:hanging="360"/>
      </w:pPr>
    </w:lvl>
    <w:lvl w:ilvl="7" w:tplc="042A0019" w:tentative="1">
      <w:start w:val="1"/>
      <w:numFmt w:val="lowerLetter"/>
      <w:lvlText w:val="%8."/>
      <w:lvlJc w:val="left"/>
      <w:pPr>
        <w:ind w:left="5725" w:hanging="360"/>
      </w:pPr>
    </w:lvl>
    <w:lvl w:ilvl="8" w:tplc="042A001B" w:tentative="1">
      <w:start w:val="1"/>
      <w:numFmt w:val="lowerRoman"/>
      <w:lvlText w:val="%9."/>
      <w:lvlJc w:val="right"/>
      <w:pPr>
        <w:ind w:left="6445" w:hanging="180"/>
      </w:pPr>
    </w:lvl>
  </w:abstractNum>
  <w:abstractNum w:abstractNumId="9" w15:restartNumberingAfterBreak="0">
    <w:nsid w:val="575D5F30"/>
    <w:multiLevelType w:val="hybridMultilevel"/>
    <w:tmpl w:val="757A399A"/>
    <w:lvl w:ilvl="0" w:tplc="E8FEE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A8A3530"/>
    <w:multiLevelType w:val="hybridMultilevel"/>
    <w:tmpl w:val="786C680C"/>
    <w:lvl w:ilvl="0" w:tplc="6C0A1420">
      <w:start w:val="1"/>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6777FB"/>
    <w:multiLevelType w:val="hybridMultilevel"/>
    <w:tmpl w:val="7D50EFC2"/>
    <w:lvl w:ilvl="0" w:tplc="7F2E8FFE">
      <w:start w:val="13"/>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753D642E"/>
    <w:multiLevelType w:val="hybridMultilevel"/>
    <w:tmpl w:val="0F7698CC"/>
    <w:lvl w:ilvl="0" w:tplc="1C9E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C429DF"/>
    <w:multiLevelType w:val="hybridMultilevel"/>
    <w:tmpl w:val="ECCABADE"/>
    <w:lvl w:ilvl="0" w:tplc="685E7B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7EE303D"/>
    <w:multiLevelType w:val="hybridMultilevel"/>
    <w:tmpl w:val="89DE9FFA"/>
    <w:lvl w:ilvl="0" w:tplc="AB6A81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C7D0F42"/>
    <w:multiLevelType w:val="hybridMultilevel"/>
    <w:tmpl w:val="62D4C4BC"/>
    <w:lvl w:ilvl="0" w:tplc="4440C13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7D724239"/>
    <w:multiLevelType w:val="hybridMultilevel"/>
    <w:tmpl w:val="9A704EE0"/>
    <w:lvl w:ilvl="0" w:tplc="0FB6303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6"/>
  </w:num>
  <w:num w:numId="3">
    <w:abstractNumId w:val="0"/>
  </w:num>
  <w:num w:numId="4">
    <w:abstractNumId w:val="1"/>
  </w:num>
  <w:num w:numId="5">
    <w:abstractNumId w:val="8"/>
  </w:num>
  <w:num w:numId="6">
    <w:abstractNumId w:val="4"/>
  </w:num>
  <w:num w:numId="7">
    <w:abstractNumId w:val="3"/>
  </w:num>
  <w:num w:numId="8">
    <w:abstractNumId w:val="5"/>
  </w:num>
  <w:num w:numId="9">
    <w:abstractNumId w:val="12"/>
  </w:num>
  <w:num w:numId="10">
    <w:abstractNumId w:val="9"/>
  </w:num>
  <w:num w:numId="11">
    <w:abstractNumId w:val="11"/>
  </w:num>
  <w:num w:numId="12">
    <w:abstractNumId w:val="2"/>
  </w:num>
  <w:num w:numId="13">
    <w:abstractNumId w:val="7"/>
  </w:num>
  <w:num w:numId="14">
    <w:abstractNumId w:val="16"/>
  </w:num>
  <w:num w:numId="15">
    <w:abstractNumId w:val="1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B9"/>
    <w:rsid w:val="0000099B"/>
    <w:rsid w:val="00007F8D"/>
    <w:rsid w:val="00025937"/>
    <w:rsid w:val="000508CA"/>
    <w:rsid w:val="00054E68"/>
    <w:rsid w:val="00056B64"/>
    <w:rsid w:val="00057025"/>
    <w:rsid w:val="00057BD7"/>
    <w:rsid w:val="00062F97"/>
    <w:rsid w:val="00081721"/>
    <w:rsid w:val="000904E3"/>
    <w:rsid w:val="00092433"/>
    <w:rsid w:val="00094B55"/>
    <w:rsid w:val="000A29A9"/>
    <w:rsid w:val="000A5EA7"/>
    <w:rsid w:val="000B2B84"/>
    <w:rsid w:val="000C3E5A"/>
    <w:rsid w:val="000D759E"/>
    <w:rsid w:val="000F528C"/>
    <w:rsid w:val="00105671"/>
    <w:rsid w:val="0010699C"/>
    <w:rsid w:val="00141B15"/>
    <w:rsid w:val="00162936"/>
    <w:rsid w:val="00191DFA"/>
    <w:rsid w:val="00192174"/>
    <w:rsid w:val="00197604"/>
    <w:rsid w:val="001B3B99"/>
    <w:rsid w:val="001B6817"/>
    <w:rsid w:val="001C2CF2"/>
    <w:rsid w:val="001C2F81"/>
    <w:rsid w:val="001C6F71"/>
    <w:rsid w:val="001C7BEF"/>
    <w:rsid w:val="001D37D5"/>
    <w:rsid w:val="001D4AB8"/>
    <w:rsid w:val="00203A09"/>
    <w:rsid w:val="002105D7"/>
    <w:rsid w:val="00213F7B"/>
    <w:rsid w:val="002153A2"/>
    <w:rsid w:val="00222A80"/>
    <w:rsid w:val="0023358C"/>
    <w:rsid w:val="00253778"/>
    <w:rsid w:val="00253ECE"/>
    <w:rsid w:val="00255843"/>
    <w:rsid w:val="00260D49"/>
    <w:rsid w:val="0026501F"/>
    <w:rsid w:val="0026765C"/>
    <w:rsid w:val="00272ADA"/>
    <w:rsid w:val="00275196"/>
    <w:rsid w:val="002B57F1"/>
    <w:rsid w:val="002C2921"/>
    <w:rsid w:val="002C3F49"/>
    <w:rsid w:val="002E18A0"/>
    <w:rsid w:val="002E25E1"/>
    <w:rsid w:val="002E5C9D"/>
    <w:rsid w:val="002F146C"/>
    <w:rsid w:val="002F2DB5"/>
    <w:rsid w:val="00302954"/>
    <w:rsid w:val="00303FAD"/>
    <w:rsid w:val="00314823"/>
    <w:rsid w:val="0032668D"/>
    <w:rsid w:val="003361C3"/>
    <w:rsid w:val="00352AD0"/>
    <w:rsid w:val="00355F78"/>
    <w:rsid w:val="003610F1"/>
    <w:rsid w:val="003612BE"/>
    <w:rsid w:val="00372E31"/>
    <w:rsid w:val="00380477"/>
    <w:rsid w:val="003B1306"/>
    <w:rsid w:val="003B1EB3"/>
    <w:rsid w:val="003B7C5C"/>
    <w:rsid w:val="003C1521"/>
    <w:rsid w:val="003C5425"/>
    <w:rsid w:val="003D5045"/>
    <w:rsid w:val="003E0B79"/>
    <w:rsid w:val="003E2ED3"/>
    <w:rsid w:val="003E54AC"/>
    <w:rsid w:val="003E75F1"/>
    <w:rsid w:val="003F0ADC"/>
    <w:rsid w:val="003F6C54"/>
    <w:rsid w:val="00405F05"/>
    <w:rsid w:val="004106D0"/>
    <w:rsid w:val="00415396"/>
    <w:rsid w:val="00417EBA"/>
    <w:rsid w:val="00422307"/>
    <w:rsid w:val="004277AF"/>
    <w:rsid w:val="00433DEE"/>
    <w:rsid w:val="00462C50"/>
    <w:rsid w:val="00466D72"/>
    <w:rsid w:val="0048256E"/>
    <w:rsid w:val="00482842"/>
    <w:rsid w:val="0048498D"/>
    <w:rsid w:val="004B2779"/>
    <w:rsid w:val="004B42D8"/>
    <w:rsid w:val="004B5B3B"/>
    <w:rsid w:val="004C4F47"/>
    <w:rsid w:val="004D0BB9"/>
    <w:rsid w:val="004D6B4E"/>
    <w:rsid w:val="004D74CF"/>
    <w:rsid w:val="004E019A"/>
    <w:rsid w:val="004E4E7B"/>
    <w:rsid w:val="004F35DA"/>
    <w:rsid w:val="004F4336"/>
    <w:rsid w:val="00516C28"/>
    <w:rsid w:val="005302B5"/>
    <w:rsid w:val="0054053F"/>
    <w:rsid w:val="00541C4B"/>
    <w:rsid w:val="005457E0"/>
    <w:rsid w:val="00555A39"/>
    <w:rsid w:val="0056398C"/>
    <w:rsid w:val="00571D8F"/>
    <w:rsid w:val="00596A18"/>
    <w:rsid w:val="005B7186"/>
    <w:rsid w:val="005C4FB9"/>
    <w:rsid w:val="005F1ADF"/>
    <w:rsid w:val="005F6C1A"/>
    <w:rsid w:val="005F75BC"/>
    <w:rsid w:val="005F7795"/>
    <w:rsid w:val="00602F1C"/>
    <w:rsid w:val="00605521"/>
    <w:rsid w:val="00635E73"/>
    <w:rsid w:val="00636DE9"/>
    <w:rsid w:val="00642A1C"/>
    <w:rsid w:val="006503FC"/>
    <w:rsid w:val="006613E6"/>
    <w:rsid w:val="006647DF"/>
    <w:rsid w:val="006651B7"/>
    <w:rsid w:val="00671D34"/>
    <w:rsid w:val="00693309"/>
    <w:rsid w:val="006A19E9"/>
    <w:rsid w:val="006A4522"/>
    <w:rsid w:val="006A5520"/>
    <w:rsid w:val="006A6C02"/>
    <w:rsid w:val="006B1096"/>
    <w:rsid w:val="006C0728"/>
    <w:rsid w:val="006C422A"/>
    <w:rsid w:val="006C7DD7"/>
    <w:rsid w:val="006E7853"/>
    <w:rsid w:val="006F1339"/>
    <w:rsid w:val="006F4A1E"/>
    <w:rsid w:val="00712355"/>
    <w:rsid w:val="00720B87"/>
    <w:rsid w:val="007264BB"/>
    <w:rsid w:val="00731756"/>
    <w:rsid w:val="00740DDD"/>
    <w:rsid w:val="00741D6C"/>
    <w:rsid w:val="0074646A"/>
    <w:rsid w:val="00794215"/>
    <w:rsid w:val="007A145F"/>
    <w:rsid w:val="007B3EC3"/>
    <w:rsid w:val="007B54D7"/>
    <w:rsid w:val="007B5BAC"/>
    <w:rsid w:val="007E60FC"/>
    <w:rsid w:val="007F5CAA"/>
    <w:rsid w:val="00806329"/>
    <w:rsid w:val="008121A4"/>
    <w:rsid w:val="00815520"/>
    <w:rsid w:val="008213C1"/>
    <w:rsid w:val="008301A0"/>
    <w:rsid w:val="00837483"/>
    <w:rsid w:val="008649B8"/>
    <w:rsid w:val="008A1C4B"/>
    <w:rsid w:val="008A1CA9"/>
    <w:rsid w:val="008A39A0"/>
    <w:rsid w:val="008A6498"/>
    <w:rsid w:val="008B2A79"/>
    <w:rsid w:val="008B35F3"/>
    <w:rsid w:val="008B61FB"/>
    <w:rsid w:val="008B7225"/>
    <w:rsid w:val="008D7DBA"/>
    <w:rsid w:val="008E4325"/>
    <w:rsid w:val="008E5F6D"/>
    <w:rsid w:val="008F221B"/>
    <w:rsid w:val="00921EC7"/>
    <w:rsid w:val="00923FD0"/>
    <w:rsid w:val="009240E4"/>
    <w:rsid w:val="00927A49"/>
    <w:rsid w:val="009328FB"/>
    <w:rsid w:val="009353BF"/>
    <w:rsid w:val="00946D55"/>
    <w:rsid w:val="009513E9"/>
    <w:rsid w:val="0095632F"/>
    <w:rsid w:val="009700AE"/>
    <w:rsid w:val="0098219E"/>
    <w:rsid w:val="009A30C8"/>
    <w:rsid w:val="009B3779"/>
    <w:rsid w:val="009B7AF1"/>
    <w:rsid w:val="009C482E"/>
    <w:rsid w:val="009C740A"/>
    <w:rsid w:val="009D0867"/>
    <w:rsid w:val="009D655C"/>
    <w:rsid w:val="009E4C21"/>
    <w:rsid w:val="009F1658"/>
    <w:rsid w:val="00A37A82"/>
    <w:rsid w:val="00A4295E"/>
    <w:rsid w:val="00A55E95"/>
    <w:rsid w:val="00A63D02"/>
    <w:rsid w:val="00A732C8"/>
    <w:rsid w:val="00A82A0D"/>
    <w:rsid w:val="00A9439B"/>
    <w:rsid w:val="00AB4C07"/>
    <w:rsid w:val="00AB54DE"/>
    <w:rsid w:val="00AC5CCD"/>
    <w:rsid w:val="00AD5233"/>
    <w:rsid w:val="00AE2734"/>
    <w:rsid w:val="00AF6EC9"/>
    <w:rsid w:val="00B04C9A"/>
    <w:rsid w:val="00B077DB"/>
    <w:rsid w:val="00B1490E"/>
    <w:rsid w:val="00B15B3F"/>
    <w:rsid w:val="00B34F0A"/>
    <w:rsid w:val="00B42192"/>
    <w:rsid w:val="00B42BD4"/>
    <w:rsid w:val="00B55F33"/>
    <w:rsid w:val="00B761B0"/>
    <w:rsid w:val="00B80B0F"/>
    <w:rsid w:val="00B94D65"/>
    <w:rsid w:val="00BA15B4"/>
    <w:rsid w:val="00BC371D"/>
    <w:rsid w:val="00BD6041"/>
    <w:rsid w:val="00BD7EF0"/>
    <w:rsid w:val="00BE41D4"/>
    <w:rsid w:val="00BE7C08"/>
    <w:rsid w:val="00BF7A95"/>
    <w:rsid w:val="00C07017"/>
    <w:rsid w:val="00C1168B"/>
    <w:rsid w:val="00C16EA2"/>
    <w:rsid w:val="00C2155E"/>
    <w:rsid w:val="00C51C1E"/>
    <w:rsid w:val="00C61149"/>
    <w:rsid w:val="00C62C5D"/>
    <w:rsid w:val="00C856FF"/>
    <w:rsid w:val="00C921CB"/>
    <w:rsid w:val="00C949F3"/>
    <w:rsid w:val="00C9633B"/>
    <w:rsid w:val="00CA07F0"/>
    <w:rsid w:val="00CA09F6"/>
    <w:rsid w:val="00CA0C2A"/>
    <w:rsid w:val="00CA531B"/>
    <w:rsid w:val="00CB01CC"/>
    <w:rsid w:val="00CB762A"/>
    <w:rsid w:val="00CC3EE2"/>
    <w:rsid w:val="00CD15FD"/>
    <w:rsid w:val="00CD34C8"/>
    <w:rsid w:val="00CE0B83"/>
    <w:rsid w:val="00CE2A53"/>
    <w:rsid w:val="00CE7D14"/>
    <w:rsid w:val="00D03DF8"/>
    <w:rsid w:val="00D31394"/>
    <w:rsid w:val="00D4371E"/>
    <w:rsid w:val="00D51B17"/>
    <w:rsid w:val="00D66952"/>
    <w:rsid w:val="00D80665"/>
    <w:rsid w:val="00D85BF2"/>
    <w:rsid w:val="00DA472F"/>
    <w:rsid w:val="00DA4BB6"/>
    <w:rsid w:val="00DB294F"/>
    <w:rsid w:val="00DB2D94"/>
    <w:rsid w:val="00DC026A"/>
    <w:rsid w:val="00DC1954"/>
    <w:rsid w:val="00DF35F0"/>
    <w:rsid w:val="00DF6320"/>
    <w:rsid w:val="00E046CB"/>
    <w:rsid w:val="00E17D9F"/>
    <w:rsid w:val="00E25931"/>
    <w:rsid w:val="00EA6649"/>
    <w:rsid w:val="00EB09FC"/>
    <w:rsid w:val="00EB0E06"/>
    <w:rsid w:val="00EB2C03"/>
    <w:rsid w:val="00EB61C9"/>
    <w:rsid w:val="00EC321D"/>
    <w:rsid w:val="00EC77CD"/>
    <w:rsid w:val="00ED0E85"/>
    <w:rsid w:val="00ED6EC9"/>
    <w:rsid w:val="00EE7192"/>
    <w:rsid w:val="00EE7D94"/>
    <w:rsid w:val="00EF184C"/>
    <w:rsid w:val="00EF70AB"/>
    <w:rsid w:val="00F00FAE"/>
    <w:rsid w:val="00F15926"/>
    <w:rsid w:val="00F33863"/>
    <w:rsid w:val="00F35A2C"/>
    <w:rsid w:val="00F36744"/>
    <w:rsid w:val="00F36B50"/>
    <w:rsid w:val="00F422A7"/>
    <w:rsid w:val="00F544E1"/>
    <w:rsid w:val="00F61C2E"/>
    <w:rsid w:val="00F72243"/>
    <w:rsid w:val="00F94A32"/>
    <w:rsid w:val="00FB0441"/>
    <w:rsid w:val="00FB6C81"/>
    <w:rsid w:val="00FD057B"/>
    <w:rsid w:val="00FD087E"/>
    <w:rsid w:val="00FD2635"/>
    <w:rsid w:val="00FD4CC1"/>
    <w:rsid w:val="00FD6B75"/>
    <w:rsid w:val="00FE6D47"/>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7DDF"/>
  <w15:docId w15:val="{03DF966A-D662-4DD9-9D9B-62396F8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basedOn w:val="DefaultParagraphFont"/>
    <w:link w:val="4GCharCharChar"/>
    <w:uiPriority w:val="99"/>
    <w:qFormat/>
    <w:rsid w:val="006C7DD7"/>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6C7DD7"/>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6C7DD7"/>
    <w:rPr>
      <w:rFonts w:eastAsia="Times New Roman" w:cs="Times New Roman"/>
      <w:sz w:val="20"/>
      <w:szCs w:val="20"/>
    </w:rPr>
  </w:style>
  <w:style w:type="paragraph" w:customStyle="1" w:styleId="4GCharCharChar">
    <w:name w:val="4_G Char Char Char"/>
    <w:basedOn w:val="Normal"/>
    <w:link w:val="FootnoteReference"/>
    <w:uiPriority w:val="99"/>
    <w:qFormat/>
    <w:rsid w:val="006C7DD7"/>
    <w:pPr>
      <w:spacing w:before="100" w:line="240" w:lineRule="exact"/>
    </w:pPr>
    <w:rPr>
      <w:vertAlign w:val="superscript"/>
    </w:rPr>
  </w:style>
  <w:style w:type="paragraph" w:styleId="NormalWeb">
    <w:name w:val="Normal (Web)"/>
    <w:basedOn w:val="Normal"/>
    <w:rsid w:val="00E046CB"/>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E046CB"/>
    <w:pPr>
      <w:ind w:left="720"/>
      <w:contextualSpacing/>
    </w:pPr>
    <w:rPr>
      <w:rFonts w:eastAsia="Times New Roman" w:cs="Times New Roman"/>
      <w:sz w:val="24"/>
      <w:szCs w:val="24"/>
    </w:rPr>
  </w:style>
  <w:style w:type="paragraph" w:styleId="Header">
    <w:name w:val="header"/>
    <w:basedOn w:val="Normal"/>
    <w:link w:val="HeaderChar"/>
    <w:uiPriority w:val="99"/>
    <w:unhideWhenUsed/>
    <w:rsid w:val="00927A49"/>
    <w:pPr>
      <w:tabs>
        <w:tab w:val="center" w:pos="4680"/>
        <w:tab w:val="right" w:pos="9360"/>
      </w:tabs>
    </w:pPr>
  </w:style>
  <w:style w:type="character" w:customStyle="1" w:styleId="HeaderChar">
    <w:name w:val="Header Char"/>
    <w:basedOn w:val="DefaultParagraphFont"/>
    <w:link w:val="Header"/>
    <w:uiPriority w:val="99"/>
    <w:rsid w:val="00927A49"/>
  </w:style>
  <w:style w:type="paragraph" w:styleId="Footer">
    <w:name w:val="footer"/>
    <w:basedOn w:val="Normal"/>
    <w:link w:val="FooterChar"/>
    <w:uiPriority w:val="99"/>
    <w:unhideWhenUsed/>
    <w:rsid w:val="00927A49"/>
    <w:pPr>
      <w:tabs>
        <w:tab w:val="center" w:pos="4680"/>
        <w:tab w:val="right" w:pos="9360"/>
      </w:tabs>
    </w:pPr>
  </w:style>
  <w:style w:type="character" w:customStyle="1" w:styleId="FooterChar">
    <w:name w:val="Footer Char"/>
    <w:basedOn w:val="DefaultParagraphFont"/>
    <w:link w:val="Footer"/>
    <w:uiPriority w:val="99"/>
    <w:rsid w:val="00927A49"/>
  </w:style>
  <w:style w:type="character" w:styleId="Hyperlink">
    <w:name w:val="Hyperlink"/>
    <w:basedOn w:val="DefaultParagraphFont"/>
    <w:uiPriority w:val="99"/>
    <w:rsid w:val="00255843"/>
    <w:rPr>
      <w:color w:val="0000FF"/>
      <w:u w:val="single"/>
    </w:rPr>
  </w:style>
  <w:style w:type="paragraph" w:customStyle="1" w:styleId="Char">
    <w:name w:val="Char"/>
    <w:basedOn w:val="Normal"/>
    <w:rsid w:val="000B2B84"/>
    <w:pPr>
      <w:spacing w:after="160" w:line="240" w:lineRule="exact"/>
    </w:pPr>
    <w:rPr>
      <w:rFonts w:ascii="Verdana" w:eastAsia="Times New Roman" w:hAnsi="Verdana" w:cs="Times New Roman"/>
      <w:sz w:val="20"/>
      <w:szCs w:val="20"/>
    </w:rPr>
  </w:style>
  <w:style w:type="character" w:styleId="PageNumber">
    <w:name w:val="page number"/>
    <w:basedOn w:val="DefaultParagraphFont"/>
    <w:rsid w:val="000B2B84"/>
  </w:style>
  <w:style w:type="table" w:styleId="TableGrid">
    <w:name w:val="Table Grid"/>
    <w:basedOn w:val="TableNormal"/>
    <w:rsid w:val="000B2B8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5520"/>
  </w:style>
  <w:style w:type="character" w:styleId="FollowedHyperlink">
    <w:name w:val="FollowedHyperlink"/>
    <w:basedOn w:val="DefaultParagraphFont"/>
    <w:uiPriority w:val="99"/>
    <w:semiHidden/>
    <w:unhideWhenUsed/>
    <w:rsid w:val="00815520"/>
    <w:rPr>
      <w:color w:val="96607D"/>
      <w:u w:val="single"/>
    </w:rPr>
  </w:style>
  <w:style w:type="paragraph" w:customStyle="1" w:styleId="msonormal0">
    <w:name w:val="msonormal"/>
    <w:basedOn w:val="Normal"/>
    <w:rsid w:val="00815520"/>
    <w:pPr>
      <w:spacing w:before="100" w:beforeAutospacing="1" w:after="100" w:afterAutospacing="1"/>
    </w:pPr>
    <w:rPr>
      <w:rFonts w:eastAsia="Times New Roman" w:cs="Times New Roman"/>
      <w:sz w:val="24"/>
      <w:szCs w:val="24"/>
    </w:rPr>
  </w:style>
  <w:style w:type="paragraph" w:customStyle="1" w:styleId="font5">
    <w:name w:val="font5"/>
    <w:basedOn w:val="Normal"/>
    <w:rsid w:val="00815520"/>
    <w:pPr>
      <w:spacing w:before="100" w:beforeAutospacing="1" w:after="100" w:afterAutospacing="1"/>
    </w:pPr>
    <w:rPr>
      <w:rFonts w:eastAsia="Times New Roman" w:cs="Times New Roman"/>
      <w:b/>
      <w:bCs/>
      <w:color w:val="000000"/>
      <w:sz w:val="24"/>
      <w:szCs w:val="24"/>
    </w:rPr>
  </w:style>
  <w:style w:type="paragraph" w:customStyle="1" w:styleId="font6">
    <w:name w:val="font6"/>
    <w:basedOn w:val="Normal"/>
    <w:rsid w:val="00815520"/>
    <w:pPr>
      <w:spacing w:before="100" w:beforeAutospacing="1" w:after="100" w:afterAutospacing="1"/>
    </w:pPr>
    <w:rPr>
      <w:rFonts w:eastAsia="Times New Roman" w:cs="Times New Roman"/>
      <w:b/>
      <w:bCs/>
      <w:color w:val="FF0000"/>
      <w:sz w:val="24"/>
      <w:szCs w:val="24"/>
    </w:rPr>
  </w:style>
  <w:style w:type="paragraph" w:customStyle="1" w:styleId="xl65">
    <w:name w:val="xl65"/>
    <w:basedOn w:val="Normal"/>
    <w:rsid w:val="008155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6">
    <w:name w:val="xl66"/>
    <w:basedOn w:val="Normal"/>
    <w:rsid w:val="008155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67">
    <w:name w:val="xl67"/>
    <w:basedOn w:val="Normal"/>
    <w:rsid w:val="008155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68">
    <w:name w:val="xl68"/>
    <w:basedOn w:val="Normal"/>
    <w:rsid w:val="008155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24"/>
      <w:szCs w:val="24"/>
    </w:rPr>
  </w:style>
  <w:style w:type="paragraph" w:customStyle="1" w:styleId="xl69">
    <w:name w:val="xl69"/>
    <w:basedOn w:val="Normal"/>
    <w:rsid w:val="008155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70">
    <w:name w:val="xl70"/>
    <w:basedOn w:val="Normal"/>
    <w:rsid w:val="00815520"/>
    <w:pPr>
      <w:spacing w:before="100" w:beforeAutospacing="1" w:after="100" w:afterAutospacing="1"/>
    </w:pPr>
    <w:rPr>
      <w:rFonts w:eastAsia="Times New Roman" w:cs="Times New Roman"/>
      <w:sz w:val="24"/>
      <w:szCs w:val="24"/>
    </w:rPr>
  </w:style>
  <w:style w:type="paragraph" w:customStyle="1" w:styleId="xl71">
    <w:name w:val="xl71"/>
    <w:basedOn w:val="Normal"/>
    <w:rsid w:val="00815520"/>
    <w:pPr>
      <w:shd w:val="clear" w:color="000000" w:fill="F7C7AC"/>
      <w:spacing w:before="100" w:beforeAutospacing="1" w:after="100" w:afterAutospacing="1"/>
    </w:pPr>
    <w:rPr>
      <w:rFonts w:eastAsia="Times New Roman" w:cs="Times New Roman"/>
      <w:sz w:val="24"/>
      <w:szCs w:val="24"/>
    </w:rPr>
  </w:style>
  <w:style w:type="paragraph" w:customStyle="1" w:styleId="xl72">
    <w:name w:val="xl72"/>
    <w:basedOn w:val="Normal"/>
    <w:rsid w:val="00815520"/>
    <w:pPr>
      <w:pBdr>
        <w:top w:val="single" w:sz="4" w:space="0" w:color="auto"/>
        <w:left w:val="single" w:sz="4" w:space="0" w:color="auto"/>
        <w:bottom w:val="single" w:sz="4" w:space="0" w:color="auto"/>
        <w:right w:val="single" w:sz="4" w:space="0" w:color="auto"/>
      </w:pBdr>
      <w:shd w:val="clear" w:color="000000" w:fill="F7C7AC"/>
      <w:spacing w:before="100" w:beforeAutospacing="1" w:after="100" w:afterAutospacing="1"/>
      <w:jc w:val="center"/>
      <w:textAlignment w:val="center"/>
    </w:pPr>
    <w:rPr>
      <w:rFonts w:eastAsia="Times New Roman" w:cs="Times New Roman"/>
      <w:sz w:val="24"/>
      <w:szCs w:val="24"/>
    </w:rPr>
  </w:style>
  <w:style w:type="paragraph" w:customStyle="1" w:styleId="xl73">
    <w:name w:val="xl73"/>
    <w:basedOn w:val="Normal"/>
    <w:rsid w:val="00815520"/>
    <w:pPr>
      <w:pBdr>
        <w:top w:val="single" w:sz="4" w:space="0" w:color="auto"/>
        <w:left w:val="single" w:sz="4" w:space="0" w:color="auto"/>
        <w:bottom w:val="single" w:sz="4" w:space="0" w:color="auto"/>
        <w:right w:val="single" w:sz="4" w:space="0" w:color="auto"/>
      </w:pBdr>
      <w:shd w:val="clear" w:color="000000" w:fill="F7C7AC"/>
      <w:spacing w:before="100" w:beforeAutospacing="1" w:after="100" w:afterAutospacing="1"/>
      <w:textAlignment w:val="center"/>
    </w:pPr>
    <w:rPr>
      <w:rFonts w:eastAsia="Times New Roman" w:cs="Times New Roman"/>
      <w:sz w:val="24"/>
      <w:szCs w:val="24"/>
    </w:rPr>
  </w:style>
  <w:style w:type="paragraph" w:customStyle="1" w:styleId="xl74">
    <w:name w:val="xl74"/>
    <w:basedOn w:val="Normal"/>
    <w:rsid w:val="008155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5">
    <w:name w:val="xl75"/>
    <w:basedOn w:val="Normal"/>
    <w:rsid w:val="008155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rPr>
  </w:style>
  <w:style w:type="paragraph" w:customStyle="1" w:styleId="xl76">
    <w:name w:val="xl76"/>
    <w:basedOn w:val="Normal"/>
    <w:rsid w:val="00815520"/>
    <w:pPr>
      <w:shd w:val="clear" w:color="000000" w:fill="FFFF00"/>
      <w:spacing w:before="100" w:beforeAutospacing="1" w:after="100" w:afterAutospacing="1"/>
    </w:pPr>
    <w:rPr>
      <w:rFonts w:eastAsia="Times New Roman" w:cs="Times New Roman"/>
      <w:sz w:val="24"/>
      <w:szCs w:val="24"/>
    </w:rPr>
  </w:style>
  <w:style w:type="paragraph" w:customStyle="1" w:styleId="xl77">
    <w:name w:val="xl77"/>
    <w:basedOn w:val="Normal"/>
    <w:rsid w:val="00815520"/>
    <w:pPr>
      <w:spacing w:before="100" w:beforeAutospacing="1" w:after="100" w:afterAutospacing="1"/>
    </w:pPr>
    <w:rPr>
      <w:rFonts w:eastAsia="Times New Roman" w:cs="Times New Roman"/>
      <w:i/>
      <w:iCs/>
      <w:sz w:val="24"/>
      <w:szCs w:val="24"/>
    </w:rPr>
  </w:style>
  <w:style w:type="paragraph" w:customStyle="1" w:styleId="xl78">
    <w:name w:val="xl78"/>
    <w:basedOn w:val="Normal"/>
    <w:rsid w:val="00815520"/>
    <w:pPr>
      <w:spacing w:before="100" w:beforeAutospacing="1" w:after="100" w:afterAutospacing="1"/>
      <w:jc w:val="center"/>
    </w:pPr>
    <w:rPr>
      <w:rFonts w:eastAsia="Times New Roman" w:cs="Times New Roman"/>
      <w:sz w:val="24"/>
      <w:szCs w:val="24"/>
    </w:rPr>
  </w:style>
  <w:style w:type="paragraph" w:customStyle="1" w:styleId="xl63">
    <w:name w:val="xl63"/>
    <w:basedOn w:val="Normal"/>
    <w:rsid w:val="00BF7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64">
    <w:name w:val="xl64"/>
    <w:basedOn w:val="Normal"/>
    <w:rsid w:val="00BF7A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font7">
    <w:name w:val="font7"/>
    <w:basedOn w:val="Normal"/>
    <w:rsid w:val="007F5CAA"/>
    <w:pPr>
      <w:spacing w:before="100" w:beforeAutospacing="1" w:after="100" w:afterAutospacing="1"/>
    </w:pPr>
    <w:rPr>
      <w:rFonts w:eastAsia="Times New Roman" w:cs="Times New Roman"/>
      <w:i/>
      <w:iCs/>
      <w:color w:val="000000"/>
      <w:sz w:val="24"/>
      <w:szCs w:val="24"/>
    </w:rPr>
  </w:style>
  <w:style w:type="paragraph" w:customStyle="1" w:styleId="font8">
    <w:name w:val="font8"/>
    <w:basedOn w:val="Normal"/>
    <w:rsid w:val="007F5CAA"/>
    <w:pPr>
      <w:spacing w:before="100" w:beforeAutospacing="1" w:after="100" w:afterAutospacing="1"/>
    </w:pPr>
    <w:rPr>
      <w:rFonts w:eastAsia="Times New Roman" w:cs="Times New Roman"/>
      <w:b/>
      <w:bCs/>
      <w:color w:val="FF0000"/>
      <w:sz w:val="24"/>
      <w:szCs w:val="24"/>
    </w:rPr>
  </w:style>
  <w:style w:type="paragraph" w:styleId="BalloonText">
    <w:name w:val="Balloon Text"/>
    <w:basedOn w:val="Normal"/>
    <w:link w:val="BalloonTextChar"/>
    <w:uiPriority w:val="99"/>
    <w:semiHidden/>
    <w:unhideWhenUsed/>
    <w:rsid w:val="00837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A10A-B2BC-4FA7-86E0-E179908B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huongNS</dc:creator>
  <cp:lastModifiedBy>DELL</cp:lastModifiedBy>
  <cp:revision>2</cp:revision>
  <cp:lastPrinted>2025-06-17T02:51:00Z</cp:lastPrinted>
  <dcterms:created xsi:type="dcterms:W3CDTF">2025-06-24T08:02:00Z</dcterms:created>
  <dcterms:modified xsi:type="dcterms:W3CDTF">2025-06-24T08:02:00Z</dcterms:modified>
</cp:coreProperties>
</file>