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90" w:type="dxa"/>
        <w:tblInd w:w="-12" w:type="dxa"/>
        <w:tblLayout w:type="fixed"/>
        <w:tblLook w:val="04A0" w:firstRow="1" w:lastRow="0" w:firstColumn="1" w:lastColumn="0" w:noHBand="0" w:noVBand="1"/>
      </w:tblPr>
      <w:tblGrid>
        <w:gridCol w:w="3095"/>
        <w:gridCol w:w="627"/>
        <w:gridCol w:w="5668"/>
      </w:tblGrid>
      <w:tr w:rsidR="0037372D" w:rsidTr="005853FB">
        <w:trPr>
          <w:cantSplit/>
          <w:trHeight w:val="852"/>
        </w:trPr>
        <w:tc>
          <w:tcPr>
            <w:tcW w:w="3097" w:type="dxa"/>
            <w:hideMark/>
          </w:tcPr>
          <w:p w:rsidR="0037372D" w:rsidRDefault="0037372D" w:rsidP="005853FB">
            <w:pPr>
              <w:rPr>
                <w:rFonts w:ascii="Times New Roman" w:hAnsi="Times New Roman"/>
                <w:b/>
                <w:color w:val="000000"/>
                <w:sz w:val="26"/>
                <w:szCs w:val="26"/>
                <w:lang w:val="nl-NL"/>
              </w:rPr>
            </w:pPr>
            <w:r>
              <w:rPr>
                <w:rFonts w:ascii="Times New Roman" w:hAnsi="Times New Roman"/>
                <w:color w:val="000000"/>
                <w:sz w:val="24"/>
                <w:lang w:val="nl-NL"/>
              </w:rPr>
              <w:t xml:space="preserve">    </w:t>
            </w:r>
            <w:r>
              <w:rPr>
                <w:rFonts w:ascii="Times New Roman" w:hAnsi="Times New Roman"/>
                <w:b/>
                <w:color w:val="000000"/>
                <w:sz w:val="26"/>
                <w:szCs w:val="26"/>
                <w:lang w:val="nl-NL"/>
              </w:rPr>
              <w:t>UỶ BAN NHÂN DÂN</w:t>
            </w:r>
          </w:p>
          <w:p w:rsidR="0037372D" w:rsidRDefault="00272DFE" w:rsidP="005853FB">
            <w:pPr>
              <w:jc w:val="center"/>
              <w:rPr>
                <w:rFonts w:ascii="Times New Roman" w:hAnsi="Times New Roman"/>
                <w:color w:val="000000"/>
                <w:sz w:val="27"/>
                <w:lang w:val="nl-NL"/>
              </w:rPr>
            </w:pPr>
            <w:r>
              <w:pict>
                <v:line id="_x0000_s1029" style="position:absolute;left:0;text-align:left;z-index:251663360" from="28.1pt,16.8pt" to="116.75pt,16.8pt"/>
              </w:pict>
            </w:r>
            <w:r w:rsidR="0037372D">
              <w:rPr>
                <w:rFonts w:ascii="Times New Roman" w:hAnsi="Times New Roman"/>
                <w:b/>
                <w:color w:val="000000"/>
                <w:sz w:val="26"/>
                <w:szCs w:val="26"/>
                <w:lang w:val="nl-NL"/>
              </w:rPr>
              <w:t>TỈNH QUẢNG BÌNH</w:t>
            </w:r>
          </w:p>
        </w:tc>
        <w:tc>
          <w:tcPr>
            <w:tcW w:w="627" w:type="dxa"/>
            <w:vMerge w:val="restart"/>
          </w:tcPr>
          <w:p w:rsidR="0037372D" w:rsidRDefault="0037372D" w:rsidP="005853FB">
            <w:pPr>
              <w:pStyle w:val="Heading2"/>
              <w:rPr>
                <w:rFonts w:ascii="Times New Roman" w:eastAsia="Times New Roman" w:hAnsi="Times New Roman"/>
                <w:color w:val="000000"/>
                <w:lang w:val="nl-NL"/>
              </w:rPr>
            </w:pPr>
          </w:p>
        </w:tc>
        <w:tc>
          <w:tcPr>
            <w:tcW w:w="5672" w:type="dxa"/>
            <w:hideMark/>
          </w:tcPr>
          <w:p w:rsidR="0037372D" w:rsidRDefault="0037372D" w:rsidP="005853FB">
            <w:pPr>
              <w:pStyle w:val="Heading1"/>
              <w:spacing w:before="0"/>
              <w:rPr>
                <w:rFonts w:ascii="Times New Roman" w:eastAsia="Times New Roman" w:hAnsi="Times New Roman" w:cs="Times New Roman"/>
                <w:color w:val="000000"/>
                <w:sz w:val="26"/>
                <w:lang w:val="nl-NL" w:eastAsia="en-US"/>
              </w:rPr>
            </w:pPr>
            <w:r>
              <w:rPr>
                <w:rFonts w:ascii="Times New Roman" w:hAnsi="Times New Roman"/>
                <w:color w:val="000000"/>
                <w:sz w:val="26"/>
                <w:lang w:val="nl-NL"/>
              </w:rPr>
              <w:t>CỘNG HÒA XÃ HỘI CHỦ NGHĨA VIỆT NAM</w:t>
            </w:r>
          </w:p>
          <w:p w:rsidR="0037372D" w:rsidRDefault="00272DFE" w:rsidP="005853FB">
            <w:pPr>
              <w:pStyle w:val="Heading2"/>
              <w:spacing w:before="0"/>
              <w:jc w:val="center"/>
              <w:rPr>
                <w:rFonts w:ascii="Times New Roman" w:eastAsia="Times New Roman" w:hAnsi="Times New Roman"/>
                <w:color w:val="000000"/>
                <w:lang w:val="nl-NL"/>
              </w:rPr>
            </w:pPr>
            <w:r>
              <w:rPr>
                <w:rFonts w:ascii="Cambria" w:hAnsi="Cambria"/>
                <w:color w:val="auto"/>
                <w:sz w:val="28"/>
              </w:rPr>
              <w:pict>
                <v:line id="_x0000_s1030" style="position:absolute;left:0;text-align:left;z-index:251664384" from="57.6pt,18.5pt" to="210.6pt,18.5pt"/>
              </w:pict>
            </w:r>
            <w:r w:rsidR="0037372D">
              <w:rPr>
                <w:rFonts w:ascii="Times New Roman" w:hAnsi="Times New Roman"/>
                <w:i/>
                <w:color w:val="000000"/>
                <w:lang w:val="nl-NL"/>
              </w:rPr>
              <w:t>Độc lập - Tự do - Hạnh phúc</w:t>
            </w:r>
          </w:p>
        </w:tc>
      </w:tr>
      <w:tr w:rsidR="0037372D" w:rsidTr="005853FB">
        <w:trPr>
          <w:cantSplit/>
          <w:trHeight w:val="419"/>
        </w:trPr>
        <w:tc>
          <w:tcPr>
            <w:tcW w:w="3097" w:type="dxa"/>
            <w:vAlign w:val="center"/>
            <w:hideMark/>
          </w:tcPr>
          <w:p w:rsidR="0037372D" w:rsidRDefault="0038505E" w:rsidP="005853FB">
            <w:pPr>
              <w:jc w:val="center"/>
              <w:rPr>
                <w:rFonts w:ascii="Times New Roman" w:hAnsi="Times New Roman"/>
                <w:color w:val="000000"/>
                <w:lang w:val="nl-NL"/>
              </w:rPr>
            </w:pPr>
            <w:r>
              <w:rPr>
                <w:rFonts w:ascii="Times New Roman" w:hAnsi="Times New Roman"/>
                <w:color w:val="000000"/>
                <w:lang w:val="nl-NL"/>
              </w:rPr>
              <w:t xml:space="preserve">  Số</w:t>
            </w:r>
            <w:r w:rsidRPr="0038505E">
              <w:rPr>
                <w:rFonts w:ascii="Times New Roman" w:hAnsi="Times New Roman"/>
                <w:b/>
                <w:color w:val="000000"/>
                <w:lang w:val="nl-NL"/>
              </w:rPr>
              <w:t>:1595</w:t>
            </w:r>
            <w:r w:rsidR="0037372D" w:rsidRPr="0038505E">
              <w:rPr>
                <w:rFonts w:ascii="Times New Roman" w:hAnsi="Times New Roman"/>
                <w:b/>
                <w:color w:val="000000"/>
                <w:lang w:val="nl-NL"/>
              </w:rPr>
              <w:t>/</w:t>
            </w:r>
            <w:r w:rsidR="0037372D">
              <w:rPr>
                <w:rFonts w:ascii="Times New Roman" w:hAnsi="Times New Roman"/>
                <w:color w:val="000000"/>
                <w:lang w:val="nl-NL"/>
              </w:rPr>
              <w:t>TTr-UBND</w:t>
            </w:r>
          </w:p>
        </w:tc>
        <w:tc>
          <w:tcPr>
            <w:tcW w:w="627" w:type="dxa"/>
            <w:vMerge/>
            <w:vAlign w:val="center"/>
            <w:hideMark/>
          </w:tcPr>
          <w:p w:rsidR="0037372D" w:rsidRDefault="0037372D" w:rsidP="005853FB">
            <w:pPr>
              <w:rPr>
                <w:rFonts w:ascii="Times New Roman" w:hAnsi="Times New Roman"/>
                <w:b/>
                <w:bCs/>
                <w:iCs/>
                <w:color w:val="000000"/>
                <w:lang w:val="nl-NL"/>
              </w:rPr>
            </w:pPr>
          </w:p>
        </w:tc>
        <w:tc>
          <w:tcPr>
            <w:tcW w:w="5672" w:type="dxa"/>
            <w:vAlign w:val="center"/>
            <w:hideMark/>
          </w:tcPr>
          <w:p w:rsidR="0037372D" w:rsidRDefault="0037372D" w:rsidP="005853FB">
            <w:pPr>
              <w:pStyle w:val="Heading1"/>
              <w:spacing w:before="0"/>
              <w:rPr>
                <w:rFonts w:ascii="Times New Roman" w:eastAsia="Times New Roman" w:hAnsi="Times New Roman"/>
                <w:b w:val="0"/>
                <w:i/>
                <w:color w:val="000000"/>
                <w:lang w:val="nl-NL"/>
              </w:rPr>
            </w:pPr>
            <w:r>
              <w:rPr>
                <w:rFonts w:ascii="Times New Roman" w:hAnsi="Times New Roman"/>
                <w:i/>
                <w:iCs/>
                <w:color w:val="000000"/>
                <w:lang w:val="nl-NL"/>
              </w:rPr>
              <w:t xml:space="preserve">            </w:t>
            </w:r>
            <w:r>
              <w:rPr>
                <w:rFonts w:ascii="Times New Roman" w:hAnsi="Times New Roman"/>
                <w:b w:val="0"/>
                <w:i/>
                <w:iCs/>
                <w:color w:val="000000"/>
                <w:lang w:val="nl-NL"/>
              </w:rPr>
              <w:t>Quả</w:t>
            </w:r>
            <w:r w:rsidR="0038505E">
              <w:rPr>
                <w:rFonts w:ascii="Times New Roman" w:hAnsi="Times New Roman"/>
                <w:b w:val="0"/>
                <w:i/>
                <w:iCs/>
                <w:color w:val="000000"/>
                <w:lang w:val="nl-NL"/>
              </w:rPr>
              <w:t xml:space="preserve">ng Bình, ngày 26 tháng 9  </w:t>
            </w:r>
            <w:r>
              <w:rPr>
                <w:rFonts w:ascii="Times New Roman" w:hAnsi="Times New Roman"/>
                <w:b w:val="0"/>
                <w:i/>
                <w:iCs/>
                <w:color w:val="000000"/>
                <w:lang w:val="nl-NL"/>
              </w:rPr>
              <w:t>năm 2019</w:t>
            </w:r>
          </w:p>
        </w:tc>
      </w:tr>
    </w:tbl>
    <w:p w:rsidR="0037372D" w:rsidRDefault="0037372D" w:rsidP="0037372D">
      <w:pPr>
        <w:jc w:val="center"/>
        <w:rPr>
          <w:rFonts w:ascii="Times New Roman" w:hAnsi="Times New Roman"/>
          <w:b/>
          <w:color w:val="000000"/>
          <w:sz w:val="34"/>
          <w:lang w:val="nl-NL"/>
        </w:rPr>
      </w:pPr>
    </w:p>
    <w:p w:rsidR="0037372D" w:rsidRDefault="0037372D" w:rsidP="0037372D">
      <w:pPr>
        <w:jc w:val="center"/>
        <w:rPr>
          <w:rFonts w:ascii="Times New Roman" w:hAnsi="Times New Roman"/>
          <w:b/>
          <w:color w:val="000000"/>
        </w:rPr>
      </w:pPr>
      <w:r>
        <w:rPr>
          <w:rFonts w:ascii="Times New Roman" w:hAnsi="Times New Roman"/>
          <w:b/>
          <w:color w:val="000000"/>
        </w:rPr>
        <w:t>TỜ TRÌNH</w:t>
      </w:r>
    </w:p>
    <w:p w:rsidR="0037372D" w:rsidRDefault="0037372D" w:rsidP="0037372D">
      <w:pPr>
        <w:tabs>
          <w:tab w:val="left" w:pos="2688"/>
        </w:tabs>
        <w:jc w:val="center"/>
        <w:rPr>
          <w:rFonts w:ascii="Times New Roman Bold" w:hAnsi="Times New Roman Bold"/>
          <w:b/>
          <w:spacing w:val="-8"/>
          <w:position w:val="-8"/>
          <w:sz w:val="26"/>
          <w:lang w:val="nl-NL"/>
        </w:rPr>
      </w:pPr>
      <w:r>
        <w:rPr>
          <w:rFonts w:ascii="Times New Roman Bold" w:hAnsi="Times New Roman Bold"/>
          <w:b/>
          <w:spacing w:val="-8"/>
          <w:position w:val="-8"/>
          <w:sz w:val="26"/>
        </w:rPr>
        <w:t xml:space="preserve">Về việc </w:t>
      </w:r>
      <w:r>
        <w:rPr>
          <w:rFonts w:ascii="Times New Roman Bold" w:hAnsi="Times New Roman Bold"/>
          <w:b/>
          <w:spacing w:val="-8"/>
          <w:position w:val="-8"/>
          <w:sz w:val="26"/>
          <w:lang w:val="nl-NL"/>
        </w:rPr>
        <w:t xml:space="preserve">sáp nhập, hợp nhất thôn, tổ dân phố và đổi tên </w:t>
      </w:r>
      <w:r>
        <w:rPr>
          <w:rFonts w:ascii="Times New Roman" w:hAnsi="Times New Roman"/>
          <w:b/>
          <w:spacing w:val="-8"/>
          <w:position w:val="-8"/>
          <w:sz w:val="26"/>
        </w:rPr>
        <w:t>t</w:t>
      </w:r>
      <w:r>
        <w:rPr>
          <w:rFonts w:ascii="Times New Roman" w:hAnsi="Times New Roman"/>
          <w:b/>
          <w:spacing w:val="-8"/>
          <w:position w:val="-8"/>
          <w:sz w:val="26"/>
          <w:lang w:val="en-US"/>
        </w:rPr>
        <w:t>iểu khu thành</w:t>
      </w:r>
      <w:r>
        <w:rPr>
          <w:rFonts w:asciiTheme="minorHAnsi" w:hAnsiTheme="minorHAnsi"/>
          <w:b/>
          <w:spacing w:val="-8"/>
          <w:position w:val="-8"/>
          <w:sz w:val="26"/>
          <w:lang w:val="en-US"/>
        </w:rPr>
        <w:t xml:space="preserve"> </w:t>
      </w:r>
      <w:r>
        <w:rPr>
          <w:rFonts w:ascii="Times New Roman Bold" w:hAnsi="Times New Roman Bold"/>
          <w:b/>
          <w:spacing w:val="-8"/>
          <w:position w:val="-8"/>
          <w:sz w:val="26"/>
        </w:rPr>
        <w:t xml:space="preserve">tổ dân phố </w:t>
      </w:r>
      <w:r>
        <w:rPr>
          <w:rFonts w:ascii="Times New Roman Bold" w:hAnsi="Times New Roman Bold"/>
          <w:b/>
          <w:spacing w:val="-8"/>
          <w:position w:val="-8"/>
          <w:sz w:val="26"/>
          <w:lang w:val="nl-NL"/>
        </w:rPr>
        <w:t xml:space="preserve">của </w:t>
      </w:r>
      <w:r>
        <w:rPr>
          <w:rFonts w:ascii="Times New Roman Bold" w:hAnsi="Times New Roman Bold"/>
          <w:b/>
          <w:spacing w:val="-8"/>
          <w:position w:val="-8"/>
          <w:sz w:val="26"/>
        </w:rPr>
        <w:t>các xã,</w:t>
      </w:r>
      <w:r>
        <w:rPr>
          <w:rFonts w:ascii="Times New Roman Bold" w:hAnsi="Times New Roman Bold"/>
          <w:b/>
          <w:spacing w:val="-8"/>
          <w:position w:val="-8"/>
          <w:sz w:val="26"/>
          <w:lang w:val="nl-NL"/>
        </w:rPr>
        <w:t xml:space="preserve"> </w:t>
      </w:r>
      <w:r>
        <w:rPr>
          <w:rFonts w:ascii="Times New Roman Bold" w:hAnsi="Times New Roman Bold"/>
          <w:b/>
          <w:spacing w:val="-8"/>
          <w:position w:val="-8"/>
          <w:sz w:val="26"/>
        </w:rPr>
        <w:t>thị trấ</w:t>
      </w:r>
      <w:r>
        <w:rPr>
          <w:rFonts w:ascii="Times New Roman Bold" w:hAnsi="Times New Roman Bold"/>
          <w:b/>
          <w:spacing w:val="-8"/>
          <w:position w:val="-8"/>
          <w:sz w:val="26"/>
          <w:lang w:val="nl-NL"/>
        </w:rPr>
        <w:t xml:space="preserve">n </w:t>
      </w:r>
      <w:r>
        <w:rPr>
          <w:rFonts w:ascii="Times New Roman Bold" w:hAnsi="Times New Roman Bold"/>
          <w:b/>
          <w:spacing w:val="-8"/>
          <w:position w:val="-8"/>
          <w:sz w:val="26"/>
        </w:rPr>
        <w:t>thuộc</w:t>
      </w:r>
      <w:r>
        <w:rPr>
          <w:rFonts w:ascii="Times New Roman Bold" w:hAnsi="Times New Roman Bold"/>
          <w:b/>
          <w:spacing w:val="-8"/>
          <w:position w:val="-8"/>
          <w:sz w:val="26"/>
          <w:lang w:val="nl-NL"/>
        </w:rPr>
        <w:t xml:space="preserve"> các </w:t>
      </w:r>
      <w:r>
        <w:rPr>
          <w:rFonts w:ascii="Times New Roman Bold" w:hAnsi="Times New Roman Bold"/>
          <w:b/>
          <w:bCs/>
          <w:spacing w:val="-8"/>
          <w:position w:val="-8"/>
          <w:sz w:val="26"/>
        </w:rPr>
        <w:t>huyệ</w:t>
      </w:r>
      <w:r>
        <w:rPr>
          <w:rFonts w:ascii="Times New Roman Bold" w:hAnsi="Times New Roman Bold"/>
          <w:b/>
          <w:bCs/>
          <w:spacing w:val="-8"/>
          <w:position w:val="-8"/>
          <w:sz w:val="26"/>
          <w:lang w:val="nl-NL"/>
        </w:rPr>
        <w:t>n: Tuyên Hóa, Quảng Ninh, Lệ Thủy và thị xã Ba Đồn</w:t>
      </w:r>
    </w:p>
    <w:p w:rsidR="0037372D" w:rsidRDefault="00272DFE" w:rsidP="0037372D">
      <w:pPr>
        <w:jc w:val="center"/>
        <w:rPr>
          <w:rFonts w:ascii="Times New Roman" w:hAnsi="Times New Roman"/>
          <w:b/>
          <w:color w:val="000000"/>
        </w:rPr>
      </w:pPr>
      <w:r>
        <w:pict>
          <v:line id="_x0000_s1031" style="position:absolute;left:0;text-align:left;z-index:251665408" from="139.5pt,4.45pt" to="319.5pt,4.45pt"/>
        </w:pict>
      </w:r>
    </w:p>
    <w:p w:rsidR="0037372D" w:rsidRDefault="0037372D" w:rsidP="0037372D">
      <w:pPr>
        <w:spacing w:before="240" w:after="140"/>
        <w:jc w:val="center"/>
        <w:rPr>
          <w:rFonts w:ascii="Times New Roman" w:hAnsi="Times New Roman"/>
          <w:color w:val="000000"/>
        </w:rPr>
      </w:pPr>
      <w:r>
        <w:rPr>
          <w:rFonts w:ascii="Times New Roman" w:hAnsi="Times New Roman"/>
          <w:color w:val="000000"/>
        </w:rPr>
        <w:t>Kính gửi:  Hội đồng nhân dân tỉnh Quảng Bình</w:t>
      </w:r>
    </w:p>
    <w:p w:rsidR="0037372D" w:rsidRDefault="0037372D" w:rsidP="0037372D">
      <w:pPr>
        <w:spacing w:before="40" w:after="40"/>
        <w:ind w:firstLine="720"/>
        <w:jc w:val="both"/>
        <w:rPr>
          <w:rFonts w:ascii="Times New Roman" w:hAnsi="Times New Roman"/>
          <w:bCs/>
          <w:sz w:val="18"/>
        </w:rPr>
      </w:pPr>
    </w:p>
    <w:p w:rsidR="0037372D" w:rsidRDefault="0037372D" w:rsidP="0037372D">
      <w:pPr>
        <w:spacing w:before="120" w:after="120"/>
        <w:ind w:firstLine="720"/>
        <w:jc w:val="both"/>
        <w:rPr>
          <w:rFonts w:ascii="Times New Roman" w:hAnsi="Times New Roman"/>
          <w:color w:val="000000"/>
        </w:rPr>
      </w:pPr>
      <w:r>
        <w:rPr>
          <w:rFonts w:ascii="Times New Roman" w:hAnsi="Times New Roman"/>
          <w:color w:val="000000"/>
        </w:rPr>
        <w:t>Căn cứ Luật Tổ chức chính quyền địa phương ngày 19 tháng 6 năm 2015;</w:t>
      </w:r>
    </w:p>
    <w:p w:rsidR="0037372D" w:rsidRDefault="0037372D" w:rsidP="0037372D">
      <w:pPr>
        <w:pStyle w:val="NormalWeb"/>
        <w:spacing w:before="120" w:beforeAutospacing="0" w:after="120" w:afterAutospacing="0"/>
        <w:ind w:firstLine="720"/>
        <w:jc w:val="both"/>
        <w:rPr>
          <w:spacing w:val="-4"/>
          <w:position w:val="-4"/>
          <w:sz w:val="28"/>
          <w:szCs w:val="28"/>
          <w:lang w:val="vi-VN"/>
        </w:rPr>
      </w:pPr>
      <w:r>
        <w:rPr>
          <w:spacing w:val="-4"/>
          <w:position w:val="-4"/>
          <w:sz w:val="28"/>
          <w:szCs w:val="28"/>
          <w:lang w:val="vi-VN"/>
        </w:rPr>
        <w:t>Căn cứ Nghị quyết số 18-NQ/TW ngày 25/10/2017 của Hội nghị lần thứ sáu, Ban Chấp hành Trung ương Đảng khóa XII "Một số vấn đề về tiếp tục đổi mới, sắp xếp tổ chức bộ máy của hệ thống chính trị tinh gọn, hoạt động hiệu lực, hiệu quả";</w:t>
      </w:r>
    </w:p>
    <w:p w:rsidR="0037372D" w:rsidRDefault="0037372D" w:rsidP="0037372D">
      <w:pPr>
        <w:pStyle w:val="NormalWeb"/>
        <w:spacing w:before="120" w:beforeAutospacing="0" w:after="120" w:afterAutospacing="0"/>
        <w:ind w:firstLine="720"/>
        <w:jc w:val="both"/>
        <w:rPr>
          <w:sz w:val="28"/>
          <w:szCs w:val="28"/>
          <w:lang w:val="vi-VN"/>
        </w:rPr>
      </w:pPr>
      <w:r>
        <w:rPr>
          <w:sz w:val="28"/>
          <w:szCs w:val="28"/>
          <w:lang w:val="vi-VN"/>
        </w:rPr>
        <w:t>Căn cứ Thông tư số 14/2018/TT-BNV ngày 03/12/2018 của Bộ Nội vụ sửa đổi, bổ sung một số điều của Thông tư số 04/2012/TT-BNV ngày 31/8/2012 của Bộ Nội vụ hướng dẫn về tổ chức và hoạt động của thôn, tổ dân phố;</w:t>
      </w:r>
    </w:p>
    <w:p w:rsidR="0037372D" w:rsidRDefault="0037372D" w:rsidP="0037372D">
      <w:pPr>
        <w:pStyle w:val="NormalWeb"/>
        <w:spacing w:before="120" w:beforeAutospacing="0" w:after="120" w:afterAutospacing="0"/>
        <w:ind w:firstLine="720"/>
        <w:jc w:val="both"/>
        <w:rPr>
          <w:sz w:val="28"/>
          <w:szCs w:val="28"/>
          <w:lang w:val="vi-VN"/>
        </w:rPr>
      </w:pPr>
      <w:r>
        <w:rPr>
          <w:sz w:val="28"/>
          <w:szCs w:val="28"/>
          <w:lang w:val="vi-VN"/>
        </w:rPr>
        <w:t>Căn cứ Kế hoạch số 55-KH/TU ngày 08/02/2018 của Ban Thường vụ Tỉnh ủy thực hiện Nghị quyết Hội nghị lần thứ sáu Ban Chấp hành Trung ương Đảng khóa XII “Một số vấn đề về tiếp tục đổi mới, sắp xếp tổ chức bộ máy của hệ thống chính trị tinh gọn, hoạt động hiệu lực, hiệu quả”;</w:t>
      </w:r>
    </w:p>
    <w:p w:rsidR="0037372D" w:rsidRDefault="0037372D" w:rsidP="0037372D">
      <w:pPr>
        <w:pStyle w:val="NormalWeb"/>
        <w:spacing w:before="120" w:beforeAutospacing="0" w:after="120" w:afterAutospacing="0"/>
        <w:ind w:firstLine="720"/>
        <w:jc w:val="both"/>
        <w:rPr>
          <w:sz w:val="28"/>
          <w:szCs w:val="28"/>
          <w:lang w:val="vi-VN"/>
        </w:rPr>
      </w:pPr>
      <w:r>
        <w:rPr>
          <w:color w:val="000000"/>
          <w:sz w:val="28"/>
          <w:szCs w:val="28"/>
          <w:lang w:val="vi-VN"/>
        </w:rPr>
        <w:t xml:space="preserve">Căn cứ Thông báo số 1137-TB/TU ngày 01/6/2019 và Thông báo số </w:t>
      </w:r>
      <w:r>
        <w:rPr>
          <w:color w:val="000000"/>
          <w:sz w:val="28"/>
          <w:szCs w:val="28"/>
        </w:rPr>
        <w:t>2079</w:t>
      </w:r>
      <w:r>
        <w:rPr>
          <w:color w:val="000000"/>
          <w:sz w:val="28"/>
          <w:szCs w:val="28"/>
          <w:lang w:val="vi-VN"/>
        </w:rPr>
        <w:t>TB/TU ngày</w:t>
      </w:r>
      <w:r>
        <w:rPr>
          <w:color w:val="000000"/>
          <w:sz w:val="28"/>
          <w:szCs w:val="28"/>
        </w:rPr>
        <w:t xml:space="preserve"> 25</w:t>
      </w:r>
      <w:r>
        <w:rPr>
          <w:color w:val="000000"/>
          <w:sz w:val="28"/>
          <w:szCs w:val="28"/>
          <w:lang w:val="vi-VN"/>
        </w:rPr>
        <w:t>/9/2019 của Ban Thường vụ Tỉnh ủy về phương án sáp nhập, hợp nhất và đổi tên thôn, tổ dân phố;</w:t>
      </w:r>
    </w:p>
    <w:p w:rsidR="0037372D" w:rsidRDefault="0037372D" w:rsidP="0037372D">
      <w:pPr>
        <w:pStyle w:val="NormalWeb"/>
        <w:spacing w:before="120" w:beforeAutospacing="0" w:after="120" w:afterAutospacing="0"/>
        <w:ind w:firstLine="720"/>
        <w:jc w:val="both"/>
        <w:rPr>
          <w:sz w:val="28"/>
          <w:szCs w:val="28"/>
          <w:lang w:val="vi-VN"/>
        </w:rPr>
      </w:pPr>
      <w:r>
        <w:rPr>
          <w:sz w:val="28"/>
          <w:szCs w:val="28"/>
          <w:lang w:val="vi-VN"/>
        </w:rPr>
        <w:t>Căn cứ Quyết định số 06/2013/QĐ-UBND ngày 20/3/2013 của Ủy ban nhân dân tỉnh ban hành Quy chế tổ chức và hoạt động của thôn, tổ dân phố trên địa bàn tỉnh Quản Bình;</w:t>
      </w:r>
    </w:p>
    <w:p w:rsidR="0037372D" w:rsidRDefault="0037372D" w:rsidP="0037372D">
      <w:pPr>
        <w:pStyle w:val="NormalWeb"/>
        <w:spacing w:before="120" w:beforeAutospacing="0" w:after="120" w:afterAutospacing="0"/>
        <w:ind w:firstLine="720"/>
        <w:jc w:val="both"/>
        <w:rPr>
          <w:spacing w:val="-8"/>
          <w:position w:val="-6"/>
          <w:sz w:val="28"/>
          <w:szCs w:val="28"/>
          <w:lang w:val="vi-VN"/>
        </w:rPr>
      </w:pPr>
      <w:r>
        <w:rPr>
          <w:bCs/>
          <w:spacing w:val="-8"/>
          <w:position w:val="-6"/>
          <w:sz w:val="28"/>
          <w:szCs w:val="28"/>
          <w:lang w:val="vi-VN"/>
        </w:rPr>
        <w:t xml:space="preserve">Căn cứ các quy định của pháp luật và tình hình thực tế của các địa phương, </w:t>
      </w:r>
      <w:r>
        <w:rPr>
          <w:color w:val="000000"/>
          <w:spacing w:val="-8"/>
          <w:position w:val="-6"/>
          <w:sz w:val="28"/>
          <w:szCs w:val="28"/>
          <w:lang w:val="vi-VN"/>
        </w:rPr>
        <w:t xml:space="preserve">Ủy ban nhân dân tỉnh kính trình HĐND tỉnh xem xét, quyết nghị thông qua </w:t>
      </w:r>
      <w:r>
        <w:rPr>
          <w:spacing w:val="-8"/>
          <w:position w:val="-6"/>
          <w:sz w:val="28"/>
          <w:szCs w:val="28"/>
          <w:lang w:val="vi-VN"/>
        </w:rPr>
        <w:t xml:space="preserve">việc sáp nhập, hợp nhất </w:t>
      </w:r>
      <w:r>
        <w:rPr>
          <w:spacing w:val="-8"/>
          <w:position w:val="-6"/>
          <w:sz w:val="28"/>
          <w:szCs w:val="28"/>
        </w:rPr>
        <w:t xml:space="preserve">thôn, tổ dân phố </w:t>
      </w:r>
      <w:r>
        <w:rPr>
          <w:spacing w:val="-8"/>
          <w:position w:val="-6"/>
          <w:sz w:val="28"/>
          <w:szCs w:val="28"/>
          <w:lang w:val="vi-VN"/>
        </w:rPr>
        <w:t>và đổi tên t</w:t>
      </w:r>
      <w:r>
        <w:rPr>
          <w:spacing w:val="-8"/>
          <w:position w:val="-6"/>
          <w:sz w:val="28"/>
          <w:szCs w:val="28"/>
        </w:rPr>
        <w:t xml:space="preserve">iểu khu thành </w:t>
      </w:r>
      <w:r>
        <w:rPr>
          <w:spacing w:val="-8"/>
          <w:position w:val="-6"/>
          <w:sz w:val="28"/>
          <w:szCs w:val="28"/>
          <w:lang w:val="vi-VN"/>
        </w:rPr>
        <w:t>tổ dân phố của các xã, thị trấn thuộc các huyện: Tuyên Hóa, Quảng Ninh, Lệ Thủy và thị xã Ba Đồn như sau:</w:t>
      </w:r>
    </w:p>
    <w:p w:rsidR="0037372D" w:rsidRDefault="0037372D" w:rsidP="0037372D">
      <w:pPr>
        <w:spacing w:before="120" w:after="120"/>
        <w:ind w:firstLine="720"/>
        <w:jc w:val="both"/>
        <w:rPr>
          <w:rFonts w:ascii="Times New Roman" w:hAnsi="Times New Roman"/>
          <w:b/>
          <w:bCs/>
        </w:rPr>
      </w:pPr>
      <w:r>
        <w:rPr>
          <w:rFonts w:ascii="Times New Roman" w:hAnsi="Times New Roman"/>
          <w:b/>
          <w:bCs/>
        </w:rPr>
        <w:t>1. Sự cần thiết sáp nhập, hợp nhất và đổi tên thôn, tổ dân phố</w:t>
      </w:r>
    </w:p>
    <w:p w:rsidR="0037372D" w:rsidRDefault="0037372D" w:rsidP="0037372D">
      <w:pPr>
        <w:tabs>
          <w:tab w:val="right" w:pos="9072"/>
        </w:tabs>
        <w:spacing w:before="120" w:after="120"/>
        <w:ind w:firstLine="720"/>
        <w:jc w:val="both"/>
        <w:rPr>
          <w:rFonts w:ascii="Times New Roman" w:hAnsi="Times New Roman"/>
        </w:rPr>
      </w:pPr>
      <w:r>
        <w:rPr>
          <w:rFonts w:ascii="Times New Roman" w:hAnsi="Times New Roman"/>
        </w:rPr>
        <w:t xml:space="preserve">Trong những năm qua thực hiện chủ trương của </w:t>
      </w:r>
      <w:r>
        <w:rPr>
          <w:rFonts w:ascii="Times New Roman" w:hAnsi="Times New Roman"/>
          <w:lang w:val="en-US"/>
        </w:rPr>
        <w:t xml:space="preserve">Ban </w:t>
      </w:r>
      <w:r>
        <w:rPr>
          <w:rFonts w:ascii="Times New Roman" w:hAnsi="Times New Roman"/>
        </w:rPr>
        <w:t>Thường vụ Tỉnh ủy, UBND tỉnh đã chỉ đạo các địa phương thực hiện quy trình để trình HĐND tỉnh sắp xếp các thôn, bản, tổ dân phố có quy mô nhỏ</w:t>
      </w:r>
      <w:r>
        <w:rPr>
          <w:rFonts w:ascii="Times New Roman" w:hAnsi="Times New Roman"/>
          <w:lang w:val="en-US"/>
        </w:rPr>
        <w:t>;</w:t>
      </w:r>
      <w:r>
        <w:rPr>
          <w:rFonts w:ascii="Times New Roman" w:hAnsi="Times New Roman"/>
        </w:rPr>
        <w:t xml:space="preserve"> sau 3 năm triển khai từ 1.266 thôn, bản, TDP đến nay còn 1</w:t>
      </w:r>
      <w:r>
        <w:rPr>
          <w:rFonts w:ascii="Times New Roman" w:hAnsi="Times New Roman"/>
          <w:lang w:val="en-US"/>
        </w:rPr>
        <w:t>.</w:t>
      </w:r>
      <w:r>
        <w:rPr>
          <w:rFonts w:ascii="Times New Roman" w:hAnsi="Times New Roman"/>
        </w:rPr>
        <w:t>183 thôn, bản, tổ dân phố giảm 83 thôn, bản, tổ dân phố. Tuy nhiên, hiện nay vẫn còn 609 thôn, bản, tổ dân phố có quy mô dưới 150 hộ,</w:t>
      </w:r>
      <w:r>
        <w:rPr>
          <w:rFonts w:ascii="Times New Roman" w:hAnsi="Times New Roman"/>
          <w:lang w:val="en-US"/>
        </w:rPr>
        <w:t xml:space="preserve"> với thực trạng chung là </w:t>
      </w:r>
      <w:r>
        <w:rPr>
          <w:rFonts w:ascii="Times New Roman" w:hAnsi="Times New Roman"/>
        </w:rPr>
        <w:t>dân cư phân bổ dàn tr</w:t>
      </w:r>
      <w:r>
        <w:rPr>
          <w:rFonts w:ascii="Times New Roman" w:hAnsi="Times New Roman"/>
          <w:lang w:val="en-US"/>
        </w:rPr>
        <w:t xml:space="preserve">ải </w:t>
      </w:r>
      <w:r>
        <w:rPr>
          <w:rFonts w:ascii="Times New Roman" w:hAnsi="Times New Roman"/>
        </w:rPr>
        <w:t xml:space="preserve">không tập trung, không tạo được sức mạnh trong việc huy động sức dân dẫn đến chi phí tăng cao, sản </w:t>
      </w:r>
      <w:r>
        <w:rPr>
          <w:rFonts w:ascii="Times New Roman" w:hAnsi="Times New Roman"/>
        </w:rPr>
        <w:lastRenderedPageBreak/>
        <w:t>xuất nông nghiệp còn manh mún, diện tích quy vùng đất nông nghiệp sản xuất nhỏ l</w:t>
      </w:r>
      <w:r>
        <w:rPr>
          <w:rFonts w:ascii="Times New Roman" w:hAnsi="Times New Roman"/>
          <w:lang w:val="en-US"/>
        </w:rPr>
        <w:t>ẻ,</w:t>
      </w:r>
      <w:r>
        <w:rPr>
          <w:rFonts w:ascii="Times New Roman" w:hAnsi="Times New Roman"/>
        </w:rPr>
        <w:t xml:space="preserve"> không có tính đột phá;</w:t>
      </w:r>
    </w:p>
    <w:p w:rsidR="0037372D" w:rsidRDefault="0037372D" w:rsidP="0037372D">
      <w:pPr>
        <w:tabs>
          <w:tab w:val="right" w:pos="9072"/>
        </w:tabs>
        <w:spacing w:before="120" w:after="120"/>
        <w:ind w:firstLine="720"/>
        <w:jc w:val="both"/>
        <w:rPr>
          <w:rFonts w:ascii="Times New Roman" w:hAnsi="Times New Roman"/>
        </w:rPr>
      </w:pPr>
      <w:r>
        <w:rPr>
          <w:rFonts w:ascii="Times New Roman" w:hAnsi="Times New Roman"/>
        </w:rPr>
        <w:t>Việc phân bổ dân cư rải rác còn kéo theo việc đầu tư cơ sở hạ tầng thiết yếu phục vụ sản xuất và dân sinh gặp khó khăn;</w:t>
      </w:r>
    </w:p>
    <w:p w:rsidR="0037372D" w:rsidRDefault="0037372D" w:rsidP="0037372D">
      <w:pPr>
        <w:tabs>
          <w:tab w:val="right" w:pos="9072"/>
        </w:tabs>
        <w:spacing w:before="120" w:after="120"/>
        <w:ind w:firstLine="720"/>
        <w:jc w:val="both"/>
        <w:rPr>
          <w:rFonts w:ascii="Times New Roman" w:hAnsi="Times New Roman"/>
        </w:rPr>
      </w:pPr>
      <w:r>
        <w:rPr>
          <w:rFonts w:ascii="Times New Roman" w:hAnsi="Times New Roman"/>
        </w:rPr>
        <w:t>Một số thôn được tách ra từ thôn lớn (làng) trước đây tạo nên sự phân tán ngay trong một thực thể thống nhất đã tồn tại lâu đời, không phát huy được sức mạnh truyền thống, phong tục, tập quán của làng và sự đoàn kết của cộng đồng;</w:t>
      </w:r>
    </w:p>
    <w:p w:rsidR="0037372D" w:rsidRDefault="0037372D" w:rsidP="0037372D">
      <w:pPr>
        <w:tabs>
          <w:tab w:val="right" w:pos="9072"/>
        </w:tabs>
        <w:spacing w:before="120" w:after="120"/>
        <w:ind w:firstLine="720"/>
        <w:jc w:val="both"/>
        <w:rPr>
          <w:rFonts w:ascii="Times New Roman" w:hAnsi="Times New Roman"/>
          <w:lang w:val="en-US"/>
        </w:rPr>
      </w:pPr>
      <w:r>
        <w:rPr>
          <w:rFonts w:ascii="Times New Roman" w:hAnsi="Times New Roman"/>
        </w:rPr>
        <w:t>Từ những hạn chế nêu trên và theo nguyện vọng của hầu hết nhân dân các thôn</w:t>
      </w:r>
      <w:r>
        <w:rPr>
          <w:rFonts w:ascii="Times New Roman" w:hAnsi="Times New Roman"/>
          <w:lang w:val="en-US"/>
        </w:rPr>
        <w:t xml:space="preserve"> dự kiến</w:t>
      </w:r>
      <w:r>
        <w:rPr>
          <w:rFonts w:ascii="Times New Roman" w:hAnsi="Times New Roman"/>
        </w:rPr>
        <w:t xml:space="preserve"> sáp nhập, hợp nhất và đổi </w:t>
      </w:r>
      <w:r>
        <w:rPr>
          <w:rFonts w:ascii="Times New Roman" w:hAnsi="Times New Roman"/>
          <w:lang w:val="en-US"/>
        </w:rPr>
        <w:t>tên, đồng thời để tiếp tục triển khai</w:t>
      </w:r>
      <w:r>
        <w:rPr>
          <w:rFonts w:ascii="Times New Roman" w:hAnsi="Times New Roman"/>
        </w:rPr>
        <w:t xml:space="preserve"> thực hiện Nghị quyết Trung ương 6, Khóa XII về tiếp tục đổi mới, sắp xếp tổ chức bộ máy của hệ thống chính trị tinh gọn, hoạt động hiệu lực, hiệu quả thì việc sáp nhập, hợp nhất các thôn, tổ dân phố có quy mô nhỏ</w:t>
      </w:r>
      <w:r>
        <w:rPr>
          <w:rFonts w:ascii="Times New Roman" w:hAnsi="Times New Roman"/>
          <w:lang w:val="en-US"/>
        </w:rPr>
        <w:t xml:space="preserve"> và đổi tên tiểu khu thành tổ dân phố</w:t>
      </w:r>
      <w:r>
        <w:rPr>
          <w:rFonts w:ascii="Times New Roman" w:hAnsi="Times New Roman"/>
        </w:rPr>
        <w:t xml:space="preserve"> của các xã thuộc các huyện: Tuyên Hóa, Quảng Ninh, Lệ Thủy và thị xã Ba Đồn là phù hợp và cần thiết.</w:t>
      </w:r>
    </w:p>
    <w:p w:rsidR="0037372D" w:rsidRDefault="0037372D" w:rsidP="0037372D">
      <w:pPr>
        <w:spacing w:before="120" w:after="120"/>
        <w:ind w:firstLine="720"/>
        <w:jc w:val="both"/>
        <w:rPr>
          <w:rFonts w:ascii="Times New Roman" w:hAnsi="Times New Roman"/>
          <w:b/>
        </w:rPr>
      </w:pPr>
      <w:r>
        <w:rPr>
          <w:rFonts w:ascii="Times New Roman" w:hAnsi="Times New Roman"/>
          <w:b/>
        </w:rPr>
        <w:t>2. Phương án sáp nhập, hợp nhất</w:t>
      </w:r>
      <w:r>
        <w:rPr>
          <w:rFonts w:ascii="Times New Roman" w:hAnsi="Times New Roman"/>
          <w:b/>
          <w:lang w:val="en-US"/>
        </w:rPr>
        <w:t xml:space="preserve"> thôn, tổ dân phố </w:t>
      </w:r>
      <w:r>
        <w:rPr>
          <w:rFonts w:ascii="Times New Roman" w:hAnsi="Times New Roman"/>
          <w:b/>
        </w:rPr>
        <w:t xml:space="preserve">và đổi tên </w:t>
      </w:r>
      <w:r>
        <w:rPr>
          <w:rFonts w:ascii="Times New Roman" w:hAnsi="Times New Roman"/>
          <w:b/>
          <w:lang w:val="en-US"/>
        </w:rPr>
        <w:t xml:space="preserve">tiểu khu thành </w:t>
      </w:r>
      <w:r>
        <w:rPr>
          <w:rFonts w:ascii="Times New Roman" w:hAnsi="Times New Roman"/>
          <w:b/>
          <w:bCs/>
        </w:rPr>
        <w:t xml:space="preserve">tổ dân phố của các xã, thị trấn </w:t>
      </w:r>
      <w:r>
        <w:rPr>
          <w:rFonts w:ascii="Times New Roman" w:hAnsi="Times New Roman"/>
          <w:b/>
        </w:rPr>
        <w:t xml:space="preserve">thuộc các huyện: </w:t>
      </w:r>
      <w:r>
        <w:rPr>
          <w:rFonts w:ascii="Times New Roman" w:hAnsi="Times New Roman"/>
          <w:b/>
          <w:lang w:val="en-US"/>
        </w:rPr>
        <w:t xml:space="preserve">Tuyên Hóa, Quảng Ninh, </w:t>
      </w:r>
      <w:r>
        <w:rPr>
          <w:rFonts w:ascii="Times New Roman" w:hAnsi="Times New Roman"/>
          <w:b/>
        </w:rPr>
        <w:t xml:space="preserve">Lệ </w:t>
      </w:r>
      <w:r>
        <w:rPr>
          <w:rFonts w:ascii="Times New Roman" w:hAnsi="Times New Roman"/>
          <w:b/>
          <w:lang w:val="en-US"/>
        </w:rPr>
        <w:t>Thủy</w:t>
      </w:r>
      <w:r>
        <w:rPr>
          <w:rFonts w:ascii="Times New Roman" w:hAnsi="Times New Roman"/>
          <w:b/>
        </w:rPr>
        <w:t xml:space="preserve"> và thị xã Ba Đồn như sau:</w:t>
      </w:r>
    </w:p>
    <w:p w:rsidR="0037372D" w:rsidRDefault="0037372D" w:rsidP="0037372D">
      <w:pPr>
        <w:spacing w:before="120" w:after="120"/>
        <w:ind w:firstLine="720"/>
        <w:jc w:val="both"/>
        <w:rPr>
          <w:rFonts w:ascii="Times New Roman" w:hAnsi="Times New Roman"/>
          <w:b/>
          <w:i/>
        </w:rPr>
      </w:pPr>
      <w:r>
        <w:rPr>
          <w:rFonts w:ascii="Times New Roman" w:hAnsi="Times New Roman"/>
          <w:b/>
          <w:i/>
        </w:rPr>
        <w:t>2.1.</w:t>
      </w:r>
      <w:r>
        <w:rPr>
          <w:rFonts w:ascii="Times New Roman" w:hAnsi="Times New Roman"/>
          <w:b/>
          <w:i/>
          <w:color w:val="000000"/>
        </w:rPr>
        <w:t xml:space="preserve"> </w:t>
      </w:r>
      <w:r>
        <w:rPr>
          <w:rFonts w:ascii="Times New Roman" w:hAnsi="Times New Roman"/>
          <w:b/>
          <w:i/>
        </w:rPr>
        <w:t xml:space="preserve">Huyện Tuyên Hóa: </w:t>
      </w:r>
    </w:p>
    <w:p w:rsidR="0037372D" w:rsidRDefault="0037372D" w:rsidP="0037372D">
      <w:pPr>
        <w:spacing w:before="120" w:after="120"/>
        <w:ind w:firstLine="720"/>
        <w:jc w:val="both"/>
        <w:rPr>
          <w:rFonts w:ascii="Times New Roman" w:hAnsi="Times New Roman"/>
          <w:i/>
        </w:rPr>
      </w:pPr>
      <w:r>
        <w:rPr>
          <w:rFonts w:ascii="Times New Roman" w:hAnsi="Times New Roman"/>
        </w:rPr>
        <w:t xml:space="preserve">2.1.1. Xã Lâm Hóa: </w:t>
      </w:r>
      <w:r>
        <w:rPr>
          <w:rFonts w:ascii="Times New Roman" w:hAnsi="Times New Roman"/>
          <w:i/>
        </w:rPr>
        <w:t>Hiện có 05 thôn và 01 bản thực hiện sáp nhập, hợp nhất 03 thôn và 1 bản (giảm 02 thôn). Cụ thể:</w:t>
      </w:r>
    </w:p>
    <w:p w:rsidR="0037372D" w:rsidRDefault="0037372D" w:rsidP="0037372D">
      <w:pPr>
        <w:spacing w:before="120" w:after="120"/>
        <w:ind w:firstLine="720"/>
        <w:jc w:val="both"/>
        <w:rPr>
          <w:rFonts w:ascii="Times New Roman" w:hAnsi="Times New Roman"/>
        </w:rPr>
      </w:pPr>
      <w:r>
        <w:rPr>
          <w:rFonts w:ascii="Times New Roman" w:hAnsi="Times New Roman"/>
        </w:rPr>
        <w:t>- Hợp nhất thôn 1 và thôn 2 thành thôn Tiền Phong;</w:t>
      </w:r>
    </w:p>
    <w:p w:rsidR="0037372D" w:rsidRDefault="0037372D" w:rsidP="0037372D">
      <w:pPr>
        <w:spacing w:before="120" w:after="120"/>
        <w:ind w:firstLine="720"/>
        <w:jc w:val="both"/>
        <w:rPr>
          <w:rFonts w:ascii="Times New Roman" w:hAnsi="Times New Roman"/>
        </w:rPr>
      </w:pPr>
      <w:r>
        <w:rPr>
          <w:rFonts w:ascii="Times New Roman" w:hAnsi="Times New Roman"/>
        </w:rPr>
        <w:t>- Sáp nhập thôn 3 vào bản Chuối thành bản Chuối;</w:t>
      </w:r>
    </w:p>
    <w:p w:rsidR="0037372D" w:rsidRDefault="0037372D" w:rsidP="0037372D">
      <w:pPr>
        <w:spacing w:before="120" w:after="120"/>
        <w:ind w:firstLine="720"/>
        <w:jc w:val="both"/>
        <w:rPr>
          <w:rFonts w:ascii="Times New Roman" w:hAnsi="Times New Roman"/>
          <w:i/>
        </w:rPr>
      </w:pPr>
      <w:r>
        <w:rPr>
          <w:rFonts w:ascii="Times New Roman" w:hAnsi="Times New Roman"/>
          <w:i/>
        </w:rPr>
        <w:t>Sau khi sáp nhập, hợp nhất xã Lâm Hóa còn 03 thôn và 1 bản.</w:t>
      </w:r>
    </w:p>
    <w:p w:rsidR="0037372D" w:rsidRDefault="0037372D" w:rsidP="0037372D">
      <w:pPr>
        <w:spacing w:before="120" w:after="120"/>
        <w:ind w:firstLine="720"/>
        <w:jc w:val="both"/>
        <w:rPr>
          <w:rFonts w:ascii="Times New Roman" w:hAnsi="Times New Roman"/>
          <w:i/>
        </w:rPr>
      </w:pPr>
      <w:r>
        <w:rPr>
          <w:rFonts w:ascii="Times New Roman" w:hAnsi="Times New Roman"/>
        </w:rPr>
        <w:t xml:space="preserve">2.1.2. Xã Văn Hóa: </w:t>
      </w:r>
      <w:r>
        <w:rPr>
          <w:rFonts w:ascii="Times New Roman" w:hAnsi="Times New Roman"/>
          <w:i/>
        </w:rPr>
        <w:t xml:space="preserve">Hiện có 09 thôn, thực hiện sáp nhập, hợp nhất 05 thôn (giảm 03 thôn). Cụ thể: </w:t>
      </w:r>
    </w:p>
    <w:p w:rsidR="0037372D" w:rsidRDefault="0037372D" w:rsidP="0037372D">
      <w:pPr>
        <w:spacing w:before="120" w:after="120"/>
        <w:ind w:firstLine="720"/>
        <w:jc w:val="both"/>
        <w:rPr>
          <w:rFonts w:ascii="Times New Roman" w:hAnsi="Times New Roman"/>
        </w:rPr>
      </w:pPr>
      <w:r>
        <w:rPr>
          <w:rFonts w:ascii="Times New Roman" w:hAnsi="Times New Roman"/>
        </w:rPr>
        <w:t>- Hợp nhất thôn Thượng Phủ và thôn Hà Thâu thành thôn Lê Lợi;</w:t>
      </w:r>
    </w:p>
    <w:p w:rsidR="0037372D" w:rsidRDefault="0037372D" w:rsidP="0037372D">
      <w:pPr>
        <w:spacing w:before="120" w:after="120"/>
        <w:ind w:firstLine="720"/>
        <w:jc w:val="both"/>
        <w:rPr>
          <w:rFonts w:ascii="Times New Roman" w:hAnsi="Times New Roman"/>
        </w:rPr>
      </w:pPr>
      <w:r>
        <w:rPr>
          <w:rFonts w:ascii="Times New Roman" w:hAnsi="Times New Roman"/>
        </w:rPr>
        <w:t>- Sáp nhập thôn Xuân Tổng vào thôn Xuân Sơn thành thôn Xuân Sơn;</w:t>
      </w:r>
    </w:p>
    <w:p w:rsidR="0037372D" w:rsidRDefault="0037372D" w:rsidP="0037372D">
      <w:pPr>
        <w:spacing w:before="120" w:after="120"/>
        <w:ind w:firstLine="720"/>
        <w:jc w:val="both"/>
        <w:rPr>
          <w:rFonts w:ascii="Times New Roman" w:hAnsi="Times New Roman"/>
          <w:spacing w:val="-4"/>
        </w:rPr>
      </w:pPr>
      <w:r>
        <w:rPr>
          <w:rFonts w:ascii="Times New Roman" w:hAnsi="Times New Roman"/>
          <w:spacing w:val="-4"/>
        </w:rPr>
        <w:t>- Sáp nhập một phần thôn Đình Miệu vào thôn Phúc Tự thành thôn Phúc Tự;</w:t>
      </w:r>
    </w:p>
    <w:p w:rsidR="0037372D" w:rsidRDefault="0037372D" w:rsidP="0037372D">
      <w:pPr>
        <w:spacing w:before="120" w:after="120"/>
        <w:ind w:firstLine="720"/>
        <w:jc w:val="both"/>
        <w:rPr>
          <w:rFonts w:ascii="Times New Roman" w:hAnsi="Times New Roman"/>
        </w:rPr>
      </w:pPr>
      <w:r>
        <w:rPr>
          <w:rFonts w:ascii="Times New Roman" w:hAnsi="Times New Roman"/>
        </w:rPr>
        <w:t>- Hợp nhất một phần thôn Đình Miệu và thôn Trung Làng thành thôn Trung Đình.</w:t>
      </w:r>
    </w:p>
    <w:p w:rsidR="0037372D" w:rsidRDefault="0037372D" w:rsidP="0037372D">
      <w:pPr>
        <w:spacing w:before="120" w:after="120"/>
        <w:ind w:firstLine="720"/>
        <w:jc w:val="both"/>
        <w:rPr>
          <w:rFonts w:ascii="Times New Roman" w:hAnsi="Times New Roman"/>
          <w:i/>
        </w:rPr>
      </w:pPr>
      <w:r>
        <w:rPr>
          <w:rFonts w:ascii="Times New Roman" w:hAnsi="Times New Roman"/>
          <w:i/>
        </w:rPr>
        <w:t>Sau khi sáp nhập, hợp nhất xã Văn Hóa còn 06 thôn.</w:t>
      </w:r>
    </w:p>
    <w:p w:rsidR="0037372D" w:rsidRDefault="0037372D" w:rsidP="0037372D">
      <w:pPr>
        <w:spacing w:before="120" w:after="120"/>
        <w:ind w:firstLine="720"/>
        <w:jc w:val="both"/>
        <w:rPr>
          <w:rFonts w:ascii="Times New Roman" w:hAnsi="Times New Roman"/>
          <w:i/>
        </w:rPr>
      </w:pPr>
      <w:r>
        <w:rPr>
          <w:rFonts w:ascii="Times New Roman" w:hAnsi="Times New Roman"/>
          <w:b/>
          <w:i/>
        </w:rPr>
        <w:t>2.2. Huyện Quảng Ninh:</w:t>
      </w:r>
      <w:r>
        <w:rPr>
          <w:rFonts w:ascii="Times New Roman" w:hAnsi="Times New Roman"/>
          <w:i/>
        </w:rPr>
        <w:t xml:space="preserve"> </w:t>
      </w:r>
    </w:p>
    <w:p w:rsidR="0037372D" w:rsidRDefault="0037372D" w:rsidP="0037372D">
      <w:pPr>
        <w:spacing w:before="120" w:after="120"/>
        <w:ind w:firstLine="720"/>
        <w:jc w:val="both"/>
        <w:rPr>
          <w:rFonts w:ascii="Times New Roman" w:hAnsi="Times New Roman"/>
        </w:rPr>
      </w:pPr>
      <w:r>
        <w:rPr>
          <w:rFonts w:ascii="Times New Roman" w:hAnsi="Times New Roman"/>
        </w:rPr>
        <w:t xml:space="preserve">2.2.1. Thị trấn Quán Hàu: </w:t>
      </w:r>
      <w:r>
        <w:rPr>
          <w:rFonts w:ascii="Times New Roman" w:hAnsi="Times New Roman"/>
          <w:i/>
        </w:rPr>
        <w:t>Hiện có 07 tiểu khu, thực hiện hợp nhất 02 tiểu khu thành TDP (giảm 01 TDP) và đổi tên 05 tiểu khu thành tổ dân phố.Cụ thể</w:t>
      </w:r>
    </w:p>
    <w:p w:rsidR="0037372D" w:rsidRDefault="0037372D" w:rsidP="0037372D">
      <w:pPr>
        <w:spacing w:before="120" w:after="120"/>
        <w:ind w:firstLine="720"/>
        <w:jc w:val="both"/>
        <w:rPr>
          <w:rFonts w:ascii="Times New Roman" w:hAnsi="Times New Roman"/>
          <w:b/>
        </w:rPr>
      </w:pPr>
      <w:r>
        <w:rPr>
          <w:rFonts w:ascii="Times New Roman" w:hAnsi="Times New Roman"/>
        </w:rPr>
        <w:t>- Hợp nhất tiểu khu 7 và tiểu khu 6 thành Tổ dân phố Trung Trinh;</w:t>
      </w:r>
    </w:p>
    <w:p w:rsidR="0037372D" w:rsidRDefault="0037372D" w:rsidP="0037372D">
      <w:pPr>
        <w:spacing w:before="120" w:after="120"/>
        <w:ind w:firstLine="720"/>
        <w:jc w:val="both"/>
        <w:rPr>
          <w:rFonts w:ascii="Times New Roman" w:hAnsi="Times New Roman"/>
          <w:b/>
        </w:rPr>
      </w:pPr>
      <w:r>
        <w:rPr>
          <w:rFonts w:ascii="Times New Roman" w:hAnsi="Times New Roman"/>
        </w:rPr>
        <w:t>- Đổi tên Tiểu khu 1 thành Tổ dân phố Làng Văn;</w:t>
      </w:r>
    </w:p>
    <w:p w:rsidR="0037372D" w:rsidRDefault="0037372D" w:rsidP="0037372D">
      <w:pPr>
        <w:spacing w:before="120" w:after="120"/>
        <w:ind w:firstLine="720"/>
        <w:jc w:val="both"/>
        <w:rPr>
          <w:rFonts w:ascii="Times New Roman" w:hAnsi="Times New Roman"/>
        </w:rPr>
      </w:pPr>
      <w:r>
        <w:rPr>
          <w:rFonts w:ascii="Times New Roman" w:hAnsi="Times New Roman"/>
        </w:rPr>
        <w:t>- Đổi tên Tiểu khu 2 thành Tổ dân phố Phú Bình;</w:t>
      </w:r>
    </w:p>
    <w:p w:rsidR="0037372D" w:rsidRDefault="0037372D" w:rsidP="0037372D">
      <w:pPr>
        <w:spacing w:before="120" w:after="120"/>
        <w:ind w:firstLine="720"/>
        <w:jc w:val="both"/>
        <w:rPr>
          <w:rFonts w:ascii="Times New Roman" w:hAnsi="Times New Roman"/>
        </w:rPr>
      </w:pPr>
      <w:r>
        <w:rPr>
          <w:rFonts w:ascii="Times New Roman" w:hAnsi="Times New Roman"/>
        </w:rPr>
        <w:t>- Đổi tên Tiểu khu 3 thành Tổ dân phố Bình Minh;</w:t>
      </w:r>
    </w:p>
    <w:p w:rsidR="0037372D" w:rsidRDefault="0037372D" w:rsidP="0037372D">
      <w:pPr>
        <w:spacing w:before="120" w:after="120"/>
        <w:ind w:firstLine="720"/>
        <w:jc w:val="both"/>
        <w:rPr>
          <w:rFonts w:ascii="Times New Roman" w:hAnsi="Times New Roman"/>
        </w:rPr>
      </w:pPr>
      <w:r>
        <w:rPr>
          <w:rFonts w:ascii="Times New Roman" w:hAnsi="Times New Roman"/>
        </w:rPr>
        <w:lastRenderedPageBreak/>
        <w:t>- Đổi tên Tiểu khu 4 thành Tổ dân phố Văn Hùng;</w:t>
      </w:r>
    </w:p>
    <w:p w:rsidR="0037372D" w:rsidRDefault="0037372D" w:rsidP="0037372D">
      <w:pPr>
        <w:spacing w:before="120" w:after="120"/>
        <w:ind w:firstLine="720"/>
        <w:jc w:val="both"/>
        <w:rPr>
          <w:rFonts w:ascii="Times New Roman" w:hAnsi="Times New Roman"/>
        </w:rPr>
      </w:pPr>
      <w:r>
        <w:rPr>
          <w:rFonts w:ascii="Times New Roman" w:hAnsi="Times New Roman"/>
        </w:rPr>
        <w:t>- Đổi tên Tiểu khu 5 thành Tổ dân phố Hùng Phú.</w:t>
      </w:r>
    </w:p>
    <w:p w:rsidR="0037372D" w:rsidRDefault="0037372D" w:rsidP="0037372D">
      <w:pPr>
        <w:spacing w:before="120" w:after="120"/>
        <w:ind w:firstLine="720"/>
        <w:jc w:val="both"/>
        <w:rPr>
          <w:rFonts w:ascii="Times New Roman" w:hAnsi="Times New Roman"/>
          <w:i/>
        </w:rPr>
      </w:pPr>
      <w:r>
        <w:rPr>
          <w:rFonts w:ascii="Times New Roman" w:hAnsi="Times New Roman"/>
          <w:i/>
        </w:rPr>
        <w:t>Sau khi hợp nhất và đổi tên, thị trấn Quán Hàu còn 06 tổ dân phố.</w:t>
      </w:r>
    </w:p>
    <w:p w:rsidR="0037372D" w:rsidRDefault="0037372D" w:rsidP="0037372D">
      <w:pPr>
        <w:spacing w:before="120" w:after="120"/>
        <w:ind w:firstLine="720"/>
        <w:jc w:val="both"/>
        <w:rPr>
          <w:rFonts w:ascii="Times New Roman" w:hAnsi="Times New Roman"/>
          <w:i/>
        </w:rPr>
      </w:pPr>
      <w:r>
        <w:rPr>
          <w:rFonts w:ascii="Times New Roman" w:hAnsi="Times New Roman"/>
        </w:rPr>
        <w:t xml:space="preserve">2.2.2. Xã Võ Ninh: </w:t>
      </w:r>
      <w:r>
        <w:rPr>
          <w:rFonts w:ascii="Times New Roman" w:hAnsi="Times New Roman"/>
          <w:i/>
        </w:rPr>
        <w:t xml:space="preserve">Hiện có 06 thôn, thực hiện </w:t>
      </w:r>
      <w:r>
        <w:rPr>
          <w:rFonts w:ascii="Times New Roman" w:hAnsi="Times New Roman"/>
          <w:i/>
          <w:lang w:val="en-US"/>
        </w:rPr>
        <w:t xml:space="preserve">hợp nhất </w:t>
      </w:r>
      <w:r>
        <w:rPr>
          <w:rFonts w:ascii="Times New Roman" w:hAnsi="Times New Roman"/>
          <w:i/>
        </w:rPr>
        <w:t>02 thôn (giảm 01 thôn). Cụ thể:</w:t>
      </w:r>
    </w:p>
    <w:p w:rsidR="0037372D" w:rsidRDefault="0037372D" w:rsidP="0037372D">
      <w:pPr>
        <w:spacing w:before="120" w:after="120"/>
        <w:ind w:firstLine="720"/>
        <w:jc w:val="both"/>
        <w:rPr>
          <w:rFonts w:ascii="Times New Roman" w:hAnsi="Times New Roman"/>
        </w:rPr>
      </w:pPr>
      <w:r>
        <w:rPr>
          <w:rFonts w:ascii="Times New Roman" w:hAnsi="Times New Roman"/>
        </w:rPr>
        <w:t>- Hợp nhất thôn Hữu Hậu và thôn Thượng thành thôn Thượng Hậu;</w:t>
      </w:r>
    </w:p>
    <w:p w:rsidR="0037372D" w:rsidRDefault="0037372D" w:rsidP="0037372D">
      <w:pPr>
        <w:spacing w:before="120" w:after="120"/>
        <w:ind w:firstLine="720"/>
        <w:jc w:val="both"/>
        <w:rPr>
          <w:rFonts w:ascii="Times New Roman" w:hAnsi="Times New Roman"/>
          <w:i/>
        </w:rPr>
      </w:pPr>
      <w:r>
        <w:rPr>
          <w:rFonts w:ascii="Times New Roman" w:hAnsi="Times New Roman"/>
          <w:i/>
        </w:rPr>
        <w:t xml:space="preserve">Sau khi </w:t>
      </w:r>
      <w:r>
        <w:rPr>
          <w:rFonts w:ascii="Times New Roman" w:hAnsi="Times New Roman"/>
          <w:i/>
          <w:lang w:val="en-US"/>
        </w:rPr>
        <w:t xml:space="preserve"> hợp nhất </w:t>
      </w:r>
      <w:r>
        <w:rPr>
          <w:rFonts w:ascii="Times New Roman" w:hAnsi="Times New Roman"/>
          <w:i/>
        </w:rPr>
        <w:t>xã Võ Ninh còn lại 0</w:t>
      </w:r>
      <w:r>
        <w:rPr>
          <w:rFonts w:ascii="Times New Roman" w:hAnsi="Times New Roman"/>
          <w:i/>
          <w:lang w:val="en-US"/>
        </w:rPr>
        <w:t xml:space="preserve">5 </w:t>
      </w:r>
      <w:r>
        <w:rPr>
          <w:rFonts w:ascii="Times New Roman" w:hAnsi="Times New Roman"/>
          <w:i/>
        </w:rPr>
        <w:t>thôn.</w:t>
      </w:r>
    </w:p>
    <w:p w:rsidR="0037372D" w:rsidRDefault="0037372D" w:rsidP="0037372D">
      <w:pPr>
        <w:spacing w:before="120" w:after="120"/>
        <w:ind w:firstLine="720"/>
        <w:jc w:val="both"/>
        <w:rPr>
          <w:rFonts w:ascii="Times New Roman" w:hAnsi="Times New Roman"/>
          <w:i/>
        </w:rPr>
      </w:pPr>
      <w:r>
        <w:rPr>
          <w:rFonts w:ascii="Times New Roman" w:hAnsi="Times New Roman"/>
          <w:b/>
          <w:i/>
        </w:rPr>
        <w:t>2.3. Huyện Lệ Thuỷ:</w:t>
      </w:r>
      <w:r>
        <w:rPr>
          <w:rFonts w:ascii="Times New Roman" w:hAnsi="Times New Roman"/>
          <w:i/>
        </w:rPr>
        <w:t xml:space="preserve"> </w:t>
      </w:r>
    </w:p>
    <w:p w:rsidR="0037372D" w:rsidRDefault="0037372D" w:rsidP="0037372D">
      <w:pPr>
        <w:spacing w:before="120" w:after="120"/>
        <w:ind w:firstLine="720"/>
        <w:jc w:val="both"/>
        <w:rPr>
          <w:rFonts w:ascii="Times New Roman" w:hAnsi="Times New Roman"/>
          <w:i/>
        </w:rPr>
      </w:pPr>
      <w:r>
        <w:rPr>
          <w:rFonts w:ascii="Times New Roman" w:hAnsi="Times New Roman"/>
        </w:rPr>
        <w:t xml:space="preserve">2.3.1.Thị trấn Nông Trường Lệ Ninh: </w:t>
      </w:r>
      <w:r>
        <w:rPr>
          <w:rFonts w:ascii="Times New Roman" w:hAnsi="Times New Roman"/>
          <w:i/>
        </w:rPr>
        <w:t>Hiện có 12</w:t>
      </w:r>
      <w:r>
        <w:rPr>
          <w:rFonts w:ascii="Times New Roman" w:hAnsi="Times New Roman"/>
          <w:i/>
          <w:lang w:val="en-US"/>
        </w:rPr>
        <w:t xml:space="preserve"> TDP</w:t>
      </w:r>
      <w:r>
        <w:rPr>
          <w:rFonts w:ascii="Times New Roman" w:hAnsi="Times New Roman"/>
          <w:i/>
        </w:rPr>
        <w:t>, thực hiện sáp nhập, hợp nhất 11 Tổ dân phố (giảm 05 TDP). Cụ thể:</w:t>
      </w:r>
    </w:p>
    <w:p w:rsidR="0037372D" w:rsidRDefault="0037372D" w:rsidP="0037372D">
      <w:pPr>
        <w:spacing w:before="120" w:after="120"/>
        <w:ind w:firstLine="720"/>
        <w:jc w:val="both"/>
        <w:rPr>
          <w:rFonts w:ascii="Times New Roman" w:hAnsi="Times New Roman"/>
        </w:rPr>
      </w:pPr>
      <w:r>
        <w:rPr>
          <w:rFonts w:ascii="Times New Roman" w:hAnsi="Times New Roman"/>
        </w:rPr>
        <w:t>- Sáp nhập Tổ dân phố Phú Cường vào Tổ dân phố 1 thành Tổ dân phố 1;</w:t>
      </w:r>
    </w:p>
    <w:p w:rsidR="0037372D" w:rsidRDefault="0037372D" w:rsidP="0037372D">
      <w:pPr>
        <w:spacing w:before="120" w:after="120"/>
        <w:ind w:firstLine="720"/>
        <w:jc w:val="both"/>
        <w:rPr>
          <w:rFonts w:ascii="Times New Roman" w:hAnsi="Times New Roman"/>
        </w:rPr>
      </w:pPr>
      <w:r>
        <w:rPr>
          <w:rFonts w:ascii="Times New Roman" w:hAnsi="Times New Roman"/>
        </w:rPr>
        <w:t>- Hợp nhất Tổ dân phố 2A, một phần Tổ dân phố 2B và một phần Tổ dân phố 2C thành Tổ dân phố 2;</w:t>
      </w:r>
    </w:p>
    <w:p w:rsidR="0037372D" w:rsidRDefault="0037372D" w:rsidP="0037372D">
      <w:pPr>
        <w:spacing w:before="120" w:after="120"/>
        <w:ind w:firstLine="720"/>
        <w:jc w:val="both"/>
        <w:rPr>
          <w:rFonts w:ascii="Times New Roman" w:hAnsi="Times New Roman"/>
        </w:rPr>
      </w:pPr>
      <w:r>
        <w:rPr>
          <w:rFonts w:ascii="Times New Roman" w:hAnsi="Times New Roman"/>
        </w:rPr>
        <w:t>- Hợp nhất một phần Tổ dân phố 3A vào Tổ dân phố 3B thành Tổ dân phố 3;</w:t>
      </w:r>
    </w:p>
    <w:p w:rsidR="0037372D" w:rsidRDefault="0037372D" w:rsidP="0037372D">
      <w:pPr>
        <w:spacing w:before="120" w:after="120"/>
        <w:ind w:firstLine="720"/>
        <w:jc w:val="both"/>
        <w:rPr>
          <w:rFonts w:ascii="Times New Roman" w:hAnsi="Times New Roman"/>
        </w:rPr>
      </w:pPr>
      <w:r>
        <w:rPr>
          <w:rFonts w:ascii="Times New Roman" w:hAnsi="Times New Roman"/>
        </w:rPr>
        <w:t>- Sáp nhập một phần Tổ dân phố 3A và một phần Tổ dân phố 2C vào tổ dân phố Liên Cơ thành Tổ dân phố Liên Cơ;</w:t>
      </w:r>
    </w:p>
    <w:p w:rsidR="0037372D" w:rsidRDefault="0037372D" w:rsidP="0037372D">
      <w:pPr>
        <w:tabs>
          <w:tab w:val="right" w:pos="9068"/>
        </w:tabs>
        <w:spacing w:before="120" w:after="120"/>
        <w:ind w:firstLine="720"/>
        <w:jc w:val="both"/>
        <w:rPr>
          <w:rFonts w:ascii="Times New Roman" w:hAnsi="Times New Roman"/>
        </w:rPr>
      </w:pPr>
      <w:r>
        <w:rPr>
          <w:rFonts w:ascii="Times New Roman" w:hAnsi="Times New Roman"/>
        </w:rPr>
        <w:t>- Sáp nhập Tổ dân phố 5 vào Tổ dân phố 4 thành Tổ dân phố 4;</w:t>
      </w:r>
      <w:r>
        <w:rPr>
          <w:rFonts w:ascii="Times New Roman" w:hAnsi="Times New Roman"/>
        </w:rPr>
        <w:tab/>
      </w:r>
    </w:p>
    <w:p w:rsidR="0037372D" w:rsidRDefault="0037372D" w:rsidP="0037372D">
      <w:pPr>
        <w:spacing w:before="120" w:after="120"/>
        <w:ind w:left="720"/>
        <w:jc w:val="both"/>
        <w:rPr>
          <w:rFonts w:ascii="Times New Roman" w:hAnsi="Times New Roman"/>
        </w:rPr>
      </w:pPr>
      <w:r>
        <w:rPr>
          <w:rFonts w:ascii="Times New Roman" w:hAnsi="Times New Roman"/>
        </w:rPr>
        <w:t>- Sáp nhập một phần Tổ dân phố 2B vào Tổ dân phố 6 thành Tổ dân phố 6.</w:t>
      </w:r>
    </w:p>
    <w:p w:rsidR="0037372D" w:rsidRDefault="0037372D" w:rsidP="0037372D">
      <w:pPr>
        <w:spacing w:before="120" w:after="120"/>
        <w:ind w:firstLine="720"/>
        <w:jc w:val="both"/>
        <w:rPr>
          <w:rFonts w:ascii="Times New Roman" w:hAnsi="Times New Roman"/>
          <w:i/>
          <w:spacing w:val="-4"/>
        </w:rPr>
      </w:pPr>
      <w:r>
        <w:rPr>
          <w:rFonts w:ascii="Times New Roman" w:hAnsi="Times New Roman"/>
          <w:i/>
          <w:spacing w:val="-4"/>
        </w:rPr>
        <w:t>Sau khi sáp nhập, hợp nhất thị trấn Nông Trường Lệ Ninh còn 07 tổ dân phố.</w:t>
      </w:r>
    </w:p>
    <w:p w:rsidR="0037372D" w:rsidRDefault="0037372D" w:rsidP="0037372D">
      <w:pPr>
        <w:spacing w:before="120" w:after="120"/>
        <w:ind w:firstLine="720"/>
        <w:jc w:val="both"/>
        <w:rPr>
          <w:rFonts w:ascii="Times New Roman" w:hAnsi="Times New Roman"/>
          <w:i/>
          <w:spacing w:val="-6"/>
        </w:rPr>
      </w:pPr>
      <w:r>
        <w:rPr>
          <w:rFonts w:ascii="Times New Roman" w:hAnsi="Times New Roman"/>
          <w:spacing w:val="-6"/>
        </w:rPr>
        <w:t xml:space="preserve">2.3.2. Xã Thái Thủy: </w:t>
      </w:r>
      <w:r>
        <w:rPr>
          <w:rFonts w:ascii="Times New Roman" w:hAnsi="Times New Roman"/>
          <w:i/>
          <w:spacing w:val="-6"/>
        </w:rPr>
        <w:t>Hiện có 07 thôn, thực hiện sáp nhập 04 thôn (giảm 02 thôn). Cụ thể:</w:t>
      </w:r>
    </w:p>
    <w:p w:rsidR="0037372D" w:rsidRDefault="0037372D" w:rsidP="0037372D">
      <w:pPr>
        <w:spacing w:before="120" w:after="120"/>
        <w:ind w:firstLine="720"/>
        <w:rPr>
          <w:rFonts w:ascii="Times New Roman" w:hAnsi="Times New Roman"/>
        </w:rPr>
      </w:pPr>
      <w:r>
        <w:rPr>
          <w:rFonts w:ascii="Times New Roman" w:hAnsi="Times New Roman"/>
        </w:rPr>
        <w:t>- Sáp nhập thôn Thái Sơn vào thôn Nam Thái thành thôn Nam Thái;</w:t>
      </w:r>
    </w:p>
    <w:p w:rsidR="0037372D" w:rsidRDefault="0037372D" w:rsidP="0037372D">
      <w:pPr>
        <w:spacing w:before="120" w:after="120"/>
        <w:ind w:firstLine="720"/>
        <w:rPr>
          <w:rFonts w:ascii="Times New Roman" w:hAnsi="Times New Roman"/>
        </w:rPr>
      </w:pPr>
      <w:r>
        <w:rPr>
          <w:rFonts w:ascii="Times New Roman" w:hAnsi="Times New Roman"/>
        </w:rPr>
        <w:t>- Sáp nhập thôn An Lão vào thôn Bắc Thái thành thôn Bắc Thái;</w:t>
      </w:r>
    </w:p>
    <w:p w:rsidR="0037372D" w:rsidRDefault="0037372D" w:rsidP="0037372D">
      <w:pPr>
        <w:spacing w:before="120" w:after="120"/>
        <w:ind w:firstLine="720"/>
        <w:rPr>
          <w:rFonts w:ascii="Times New Roman" w:hAnsi="Times New Roman"/>
          <w:i/>
          <w:color w:val="FFFFFF"/>
        </w:rPr>
      </w:pPr>
      <w:r>
        <w:rPr>
          <w:rFonts w:ascii="Times New Roman" w:hAnsi="Times New Roman"/>
          <w:i/>
        </w:rPr>
        <w:t xml:space="preserve"> Sau khi sáp nhập xã Thái Thủy còn 05 thôn.</w:t>
      </w:r>
      <w:r>
        <w:rPr>
          <w:rFonts w:ascii="Times New Roman" w:hAnsi="Times New Roman"/>
          <w:i/>
          <w:color w:val="FFFFFF"/>
        </w:rPr>
        <w:t xml:space="preserve"> SanhạpanSau khiập aa. Sá</w:t>
      </w:r>
    </w:p>
    <w:p w:rsidR="0037372D" w:rsidRDefault="0037372D" w:rsidP="0037372D">
      <w:pPr>
        <w:spacing w:before="120" w:after="120"/>
        <w:ind w:firstLine="720"/>
        <w:jc w:val="both"/>
        <w:rPr>
          <w:rFonts w:ascii="Times New Roman" w:hAnsi="Times New Roman"/>
          <w:b/>
          <w:i/>
        </w:rPr>
      </w:pPr>
      <w:r>
        <w:rPr>
          <w:rFonts w:ascii="Times New Roman" w:hAnsi="Times New Roman"/>
          <w:b/>
          <w:i/>
        </w:rPr>
        <w:t xml:space="preserve">2.4.Thị xã Ba Đồn: </w:t>
      </w:r>
    </w:p>
    <w:p w:rsidR="0037372D" w:rsidRDefault="0037372D" w:rsidP="0037372D">
      <w:pPr>
        <w:spacing w:before="120" w:after="120"/>
        <w:ind w:firstLine="720"/>
        <w:jc w:val="both"/>
        <w:rPr>
          <w:rFonts w:ascii="Times New Roman" w:hAnsi="Times New Roman"/>
          <w:i/>
        </w:rPr>
      </w:pPr>
      <w:r>
        <w:rPr>
          <w:rFonts w:ascii="Times New Roman" w:hAnsi="Times New Roman"/>
        </w:rPr>
        <w:t>2.4.1. Xã Quảng Lộc:</w:t>
      </w:r>
      <w:r>
        <w:rPr>
          <w:rFonts w:ascii="Times New Roman" w:hAnsi="Times New Roman"/>
          <w:i/>
        </w:rPr>
        <w:t xml:space="preserve"> Hiện có 06 thôn, thực hiện hợp nhất 03 thôn (giảm 02 thôn). Cụ thể:</w:t>
      </w:r>
    </w:p>
    <w:p w:rsidR="0037372D" w:rsidRDefault="0037372D" w:rsidP="0037372D">
      <w:pPr>
        <w:spacing w:before="120" w:after="120"/>
        <w:ind w:firstLine="720"/>
        <w:jc w:val="both"/>
        <w:rPr>
          <w:rFonts w:ascii="Times New Roman" w:hAnsi="Times New Roman"/>
          <w:i/>
        </w:rPr>
      </w:pPr>
      <w:r>
        <w:rPr>
          <w:rFonts w:ascii="Times New Roman" w:hAnsi="Times New Roman"/>
        </w:rPr>
        <w:t>- Hợp nhất thôn Vĩnh Phước Đông, thôn</w:t>
      </w:r>
      <w:r>
        <w:rPr>
          <w:rFonts w:ascii="Times New Roman" w:hAnsi="Times New Roman"/>
          <w:lang w:val="en-US"/>
        </w:rPr>
        <w:t xml:space="preserve"> </w:t>
      </w:r>
      <w:r>
        <w:rPr>
          <w:rFonts w:ascii="Times New Roman" w:hAnsi="Times New Roman"/>
        </w:rPr>
        <w:t>Vĩnh Phước Tây và Vĩnh Phước Nam thành thôn Vĩnh Phước.</w:t>
      </w:r>
    </w:p>
    <w:p w:rsidR="0037372D" w:rsidRDefault="0037372D" w:rsidP="0037372D">
      <w:pPr>
        <w:spacing w:before="120" w:after="120"/>
        <w:ind w:firstLine="720"/>
        <w:jc w:val="both"/>
        <w:rPr>
          <w:rFonts w:ascii="Times New Roman" w:hAnsi="Times New Roman"/>
          <w:i/>
        </w:rPr>
      </w:pPr>
      <w:r>
        <w:rPr>
          <w:rFonts w:ascii="Times New Roman" w:hAnsi="Times New Roman"/>
          <w:i/>
        </w:rPr>
        <w:t>Sau khi hợp nhất xã Quảng Lộc còn 04 thôn.</w:t>
      </w:r>
    </w:p>
    <w:p w:rsidR="0037372D" w:rsidRDefault="0037372D" w:rsidP="0037372D">
      <w:pPr>
        <w:spacing w:before="120" w:after="120"/>
        <w:ind w:firstLine="720"/>
        <w:jc w:val="both"/>
        <w:rPr>
          <w:rFonts w:ascii="Times New Roman" w:hAnsi="Times New Roman"/>
          <w:color w:val="000000"/>
          <w:lang w:val="en-US"/>
        </w:rPr>
      </w:pPr>
      <w:r>
        <w:rPr>
          <w:rFonts w:ascii="Times New Roman" w:hAnsi="Times New Roman"/>
          <w:color w:val="000000"/>
        </w:rPr>
        <w:t>Sau khi sáp nhập, hợp nhất 31 thôn, TDP và đổi tên 05 tiểu khu thành tổ dân phố</w:t>
      </w:r>
      <w:r>
        <w:rPr>
          <w:rFonts w:ascii="Times New Roman" w:hAnsi="Times New Roman"/>
          <w:color w:val="000000"/>
          <w:lang w:val="en-US"/>
        </w:rPr>
        <w:t xml:space="preserve">, </w:t>
      </w:r>
      <w:r>
        <w:rPr>
          <w:rFonts w:ascii="Times New Roman" w:hAnsi="Times New Roman"/>
          <w:color w:val="000000"/>
        </w:rPr>
        <w:t xml:space="preserve">giảm </w:t>
      </w:r>
      <w:r>
        <w:rPr>
          <w:rFonts w:ascii="Times New Roman" w:hAnsi="Times New Roman"/>
          <w:b/>
          <w:i/>
          <w:color w:val="000000"/>
        </w:rPr>
        <w:t xml:space="preserve">16 </w:t>
      </w:r>
      <w:r>
        <w:rPr>
          <w:rFonts w:ascii="Times New Roman" w:hAnsi="Times New Roman"/>
          <w:color w:val="000000"/>
        </w:rPr>
        <w:t xml:space="preserve">thôn, TDP (Tuyên Hóa giảm 05 thôn; Quảng Ninh giảm 01 thôn và 01 TDP; Lệ Thủy giảm 02 thôn và 05 TDP; thị xã Ba Đồn giảm 02 thôn). </w:t>
      </w:r>
      <w:r>
        <w:rPr>
          <w:rFonts w:ascii="Times New Roman" w:hAnsi="Times New Roman"/>
          <w:color w:val="000000"/>
          <w:lang w:val="en-US"/>
        </w:rPr>
        <w:t xml:space="preserve">Toàn tỉnh còn lại </w:t>
      </w:r>
      <w:r>
        <w:rPr>
          <w:rFonts w:ascii="Times New Roman" w:hAnsi="Times New Roman"/>
          <w:b/>
          <w:i/>
          <w:color w:val="000000"/>
          <w:lang w:val="en-US"/>
        </w:rPr>
        <w:t>1.167</w:t>
      </w:r>
      <w:r>
        <w:rPr>
          <w:rFonts w:ascii="Times New Roman" w:hAnsi="Times New Roman"/>
          <w:i/>
          <w:color w:val="000000"/>
          <w:lang w:val="en-US"/>
        </w:rPr>
        <w:t xml:space="preserve"> </w:t>
      </w:r>
      <w:r>
        <w:rPr>
          <w:rFonts w:ascii="Times New Roman" w:hAnsi="Times New Roman"/>
          <w:color w:val="000000"/>
          <w:lang w:val="en-US"/>
        </w:rPr>
        <w:t xml:space="preserve">thôn, Tổ dân phố.  </w:t>
      </w:r>
    </w:p>
    <w:p w:rsidR="0032281D" w:rsidRDefault="0032281D" w:rsidP="0037372D">
      <w:pPr>
        <w:spacing w:before="120" w:after="120"/>
        <w:ind w:firstLine="720"/>
        <w:jc w:val="both"/>
        <w:rPr>
          <w:rFonts w:ascii="Times New Roman" w:hAnsi="Times New Roman"/>
          <w:b/>
          <w:bCs/>
          <w:lang w:val="en-US"/>
        </w:rPr>
      </w:pPr>
    </w:p>
    <w:p w:rsidR="0037372D" w:rsidRDefault="0037372D" w:rsidP="0037372D">
      <w:pPr>
        <w:spacing w:before="120" w:after="120"/>
        <w:ind w:firstLine="720"/>
        <w:jc w:val="both"/>
        <w:rPr>
          <w:rFonts w:ascii="Times New Roman" w:hAnsi="Times New Roman"/>
          <w:b/>
          <w:bCs/>
          <w:lang w:val="en-US"/>
        </w:rPr>
      </w:pPr>
      <w:r>
        <w:rPr>
          <w:rFonts w:ascii="Times New Roman" w:hAnsi="Times New Roman"/>
          <w:b/>
          <w:bCs/>
        </w:rPr>
        <w:lastRenderedPageBreak/>
        <w:t xml:space="preserve">3. Về quy trình, thủ tục </w:t>
      </w:r>
    </w:p>
    <w:p w:rsidR="0037372D" w:rsidRDefault="0037372D" w:rsidP="0037372D">
      <w:pPr>
        <w:spacing w:before="120" w:after="120"/>
        <w:ind w:firstLine="720"/>
        <w:jc w:val="both"/>
        <w:rPr>
          <w:rFonts w:ascii="Times New Roman" w:hAnsi="Times New Roman"/>
        </w:rPr>
      </w:pPr>
      <w:r>
        <w:rPr>
          <w:rFonts w:ascii="Times New Roman" w:hAnsi="Times New Roman"/>
        </w:rPr>
        <w:t xml:space="preserve">- Ủy ban nhân dân các huyện, thị xã đã chỉ đạo, hướng dẫn UBND các xã, thị trấn xây dựng Đề án tổ chức </w:t>
      </w:r>
      <w:r>
        <w:rPr>
          <w:rFonts w:ascii="Times New Roman" w:hAnsi="Times New Roman"/>
          <w:lang w:val="en-US"/>
        </w:rPr>
        <w:t xml:space="preserve">tuyên truyền, </w:t>
      </w:r>
      <w:r>
        <w:rPr>
          <w:rFonts w:ascii="Times New Roman" w:hAnsi="Times New Roman"/>
        </w:rPr>
        <w:t xml:space="preserve">lấy ý kiến của cử tri </w:t>
      </w:r>
      <w:r>
        <w:rPr>
          <w:rFonts w:ascii="Times New Roman" w:hAnsi="Times New Roman"/>
          <w:lang w:val="en-US"/>
        </w:rPr>
        <w:t xml:space="preserve">đại diện hộ gia đình (tỷ lệ đạt trên </w:t>
      </w:r>
      <w:r>
        <w:rPr>
          <w:rFonts w:ascii="Times New Roman" w:hAnsi="Times New Roman"/>
        </w:rPr>
        <w:t>50% nhất trí</w:t>
      </w:r>
      <w:r>
        <w:rPr>
          <w:rFonts w:ascii="Times New Roman" w:hAnsi="Times New Roman"/>
          <w:lang w:val="en-US"/>
        </w:rPr>
        <w:t xml:space="preserve">) </w:t>
      </w:r>
      <w:r>
        <w:rPr>
          <w:rFonts w:ascii="Times New Roman" w:hAnsi="Times New Roman"/>
        </w:rPr>
        <w:t>và trình HĐND cấp xã thông qua trước khi trình cấp có thẩm quyền xem xét quyết định.</w:t>
      </w:r>
    </w:p>
    <w:p w:rsidR="0037372D" w:rsidRDefault="0037372D" w:rsidP="0037372D">
      <w:pPr>
        <w:spacing w:before="120" w:after="120"/>
        <w:ind w:firstLine="720"/>
        <w:jc w:val="both"/>
        <w:rPr>
          <w:rFonts w:ascii="Times New Roman" w:hAnsi="Times New Roman"/>
        </w:rPr>
      </w:pPr>
      <w:r>
        <w:rPr>
          <w:rFonts w:ascii="Times New Roman" w:hAnsi="Times New Roman"/>
        </w:rPr>
        <w:t>- Về hồ sơ: Đảm bảo đầy đủ các văn bản theo quy định, bao gồm:</w:t>
      </w:r>
    </w:p>
    <w:p w:rsidR="0037372D" w:rsidRDefault="0037372D" w:rsidP="0037372D">
      <w:pPr>
        <w:spacing w:before="120" w:after="120"/>
        <w:ind w:firstLine="720"/>
        <w:jc w:val="both"/>
        <w:rPr>
          <w:rFonts w:ascii="Times New Roman" w:hAnsi="Times New Roman"/>
          <w:lang w:val="en-US"/>
        </w:rPr>
      </w:pPr>
      <w:r>
        <w:rPr>
          <w:rFonts w:ascii="Times New Roman" w:hAnsi="Times New Roman"/>
        </w:rPr>
        <w:t xml:space="preserve">+ Biên bản hội nghị thôn, tổ dân phố lấy ý kiến cử tri về việc sáp nhập, hợp nhất </w:t>
      </w:r>
      <w:r>
        <w:rPr>
          <w:rFonts w:ascii="Times New Roman" w:hAnsi="Times New Roman"/>
          <w:lang w:val="en-US"/>
        </w:rPr>
        <w:t xml:space="preserve">thôn, tổ dân phố </w:t>
      </w:r>
      <w:r>
        <w:rPr>
          <w:rFonts w:ascii="Times New Roman" w:hAnsi="Times New Roman"/>
        </w:rPr>
        <w:t xml:space="preserve">và đổi tên </w:t>
      </w:r>
      <w:r>
        <w:rPr>
          <w:rFonts w:ascii="Times New Roman" w:hAnsi="Times New Roman"/>
          <w:lang w:val="en-US"/>
        </w:rPr>
        <w:t xml:space="preserve">tiểu khu thành </w:t>
      </w:r>
      <w:r>
        <w:rPr>
          <w:rFonts w:ascii="Times New Roman" w:hAnsi="Times New Roman"/>
        </w:rPr>
        <w:t>tổ dân phố</w:t>
      </w:r>
      <w:r>
        <w:rPr>
          <w:rFonts w:ascii="Times New Roman" w:hAnsi="Times New Roman"/>
          <w:lang w:val="en-US"/>
        </w:rPr>
        <w:t>.</w:t>
      </w:r>
    </w:p>
    <w:p w:rsidR="0037372D" w:rsidRDefault="0037372D" w:rsidP="0037372D">
      <w:pPr>
        <w:spacing w:before="120" w:after="120"/>
        <w:ind w:firstLine="720"/>
        <w:jc w:val="both"/>
        <w:rPr>
          <w:rFonts w:ascii="Times New Roman" w:hAnsi="Times New Roman"/>
        </w:rPr>
      </w:pPr>
      <w:r>
        <w:rPr>
          <w:rFonts w:ascii="Times New Roman" w:hAnsi="Times New Roman"/>
        </w:rPr>
        <w:t xml:space="preserve">+ Đề án sáp nhập, hợp nhất thôn, tổ dân phố </w:t>
      </w:r>
      <w:r>
        <w:rPr>
          <w:rFonts w:ascii="Times New Roman" w:hAnsi="Times New Roman"/>
          <w:lang w:val="en-US"/>
        </w:rPr>
        <w:t xml:space="preserve">và đổi tên tiểu khu thành tổ dân phố </w:t>
      </w:r>
      <w:r>
        <w:rPr>
          <w:rFonts w:ascii="Times New Roman" w:hAnsi="Times New Roman"/>
        </w:rPr>
        <w:t>của UBND các xã, thị trấn;</w:t>
      </w:r>
    </w:p>
    <w:p w:rsidR="0037372D" w:rsidRDefault="0037372D" w:rsidP="0037372D">
      <w:pPr>
        <w:spacing w:before="120" w:after="120"/>
        <w:ind w:firstLine="720"/>
        <w:jc w:val="both"/>
        <w:rPr>
          <w:rFonts w:ascii="Times New Roman" w:hAnsi="Times New Roman"/>
        </w:rPr>
      </w:pPr>
      <w:r>
        <w:rPr>
          <w:rFonts w:ascii="Times New Roman" w:hAnsi="Times New Roman"/>
        </w:rPr>
        <w:t>+ Văn bản của UBND cấp xã trình Hội đồng nhân dân cấp xã;</w:t>
      </w:r>
    </w:p>
    <w:p w:rsidR="0037372D" w:rsidRDefault="0037372D" w:rsidP="0037372D">
      <w:pPr>
        <w:spacing w:before="120" w:after="120"/>
        <w:ind w:firstLine="720"/>
        <w:jc w:val="both"/>
        <w:rPr>
          <w:rFonts w:ascii="Times New Roman" w:hAnsi="Times New Roman"/>
        </w:rPr>
      </w:pPr>
      <w:r>
        <w:rPr>
          <w:rFonts w:ascii="Times New Roman" w:hAnsi="Times New Roman"/>
        </w:rPr>
        <w:t xml:space="preserve">+ Nghị quyết của Hội đồng nhân dân cấp xã thông qua việc sáp nhập, hợp nhất </w:t>
      </w:r>
      <w:r>
        <w:rPr>
          <w:rFonts w:ascii="Times New Roman" w:hAnsi="Times New Roman"/>
          <w:lang w:val="en-US"/>
        </w:rPr>
        <w:t xml:space="preserve">thôn, </w:t>
      </w:r>
      <w:r>
        <w:rPr>
          <w:rFonts w:ascii="Times New Roman" w:hAnsi="Times New Roman"/>
        </w:rPr>
        <w:t>tổ dân phố</w:t>
      </w:r>
      <w:r>
        <w:rPr>
          <w:rFonts w:ascii="Times New Roman" w:hAnsi="Times New Roman"/>
          <w:lang w:val="en-US"/>
        </w:rPr>
        <w:t xml:space="preserve"> và đổi tên tiểu khu thành tổ dân phố</w:t>
      </w:r>
      <w:r>
        <w:rPr>
          <w:rFonts w:ascii="Times New Roman" w:hAnsi="Times New Roman"/>
        </w:rPr>
        <w:t>.</w:t>
      </w:r>
    </w:p>
    <w:p w:rsidR="0037372D" w:rsidRDefault="0037372D" w:rsidP="0037372D">
      <w:pPr>
        <w:spacing w:before="120" w:after="120"/>
        <w:ind w:firstLine="720"/>
        <w:jc w:val="both"/>
        <w:rPr>
          <w:rFonts w:ascii="Times New Roman" w:hAnsi="Times New Roman"/>
        </w:rPr>
      </w:pPr>
      <w:r>
        <w:rPr>
          <w:rFonts w:ascii="Times New Roman" w:hAnsi="Times New Roman"/>
        </w:rPr>
        <w:t xml:space="preserve">+ Tờ trình của UBND cấp huyện trình UBND tỉnh về việc sáp nhập, hợp nhất </w:t>
      </w:r>
      <w:r>
        <w:rPr>
          <w:rFonts w:ascii="Times New Roman" w:hAnsi="Times New Roman"/>
          <w:lang w:val="en-US"/>
        </w:rPr>
        <w:t xml:space="preserve">thôn, </w:t>
      </w:r>
      <w:r>
        <w:rPr>
          <w:rFonts w:ascii="Times New Roman" w:hAnsi="Times New Roman"/>
        </w:rPr>
        <w:t>tổ dân phố</w:t>
      </w:r>
      <w:r>
        <w:rPr>
          <w:rFonts w:ascii="Times New Roman" w:hAnsi="Times New Roman"/>
          <w:lang w:val="en-US"/>
        </w:rPr>
        <w:t xml:space="preserve"> và đổi tên tiểu khu thành tổ dân phố</w:t>
      </w:r>
      <w:r>
        <w:rPr>
          <w:rFonts w:ascii="Times New Roman" w:hAnsi="Times New Roman"/>
        </w:rPr>
        <w:t>.</w:t>
      </w:r>
    </w:p>
    <w:p w:rsidR="0037372D" w:rsidRDefault="0037372D" w:rsidP="0037372D">
      <w:pPr>
        <w:spacing w:before="120" w:after="120"/>
        <w:ind w:firstLine="720"/>
        <w:jc w:val="both"/>
      </w:pPr>
      <w:r>
        <w:rPr>
          <w:rFonts w:ascii="Times New Roman" w:hAnsi="Times New Roman"/>
        </w:rPr>
        <w:t>Trình tự thủ tục và hồ sơ sáp nhập, hợp nhất</w:t>
      </w:r>
      <w:r>
        <w:rPr>
          <w:rFonts w:ascii="Times New Roman" w:hAnsi="Times New Roman"/>
          <w:lang w:val="en-US"/>
        </w:rPr>
        <w:t xml:space="preserve"> thôn, tổ dân phố</w:t>
      </w:r>
      <w:r>
        <w:rPr>
          <w:rFonts w:ascii="Times New Roman" w:hAnsi="Times New Roman"/>
        </w:rPr>
        <w:t xml:space="preserve"> và đổi tên t</w:t>
      </w:r>
      <w:r>
        <w:rPr>
          <w:rFonts w:ascii="Times New Roman" w:hAnsi="Times New Roman"/>
          <w:lang w:val="en-US"/>
        </w:rPr>
        <w:t>iểu khu thành</w:t>
      </w:r>
      <w:r>
        <w:rPr>
          <w:rFonts w:ascii="Times New Roman" w:hAnsi="Times New Roman"/>
        </w:rPr>
        <w:t xml:space="preserve"> tổ dân phố của các xã, thị trấn thuộc các huyện: Tuyên Hóa, Quảng Ninh, Lệ Thủy và thị xã Ba Đồn đã thực hiện đầy đủ theo quy định của pháp luật</w:t>
      </w:r>
      <w:r>
        <w:rPr>
          <w:rFonts w:cs=".VnTime"/>
        </w:rPr>
        <w:t>.</w:t>
      </w:r>
    </w:p>
    <w:p w:rsidR="0037372D" w:rsidRDefault="0037372D" w:rsidP="0037372D">
      <w:pPr>
        <w:pStyle w:val="NormalWeb"/>
        <w:spacing w:before="120" w:beforeAutospacing="0" w:after="120" w:afterAutospacing="0"/>
        <w:ind w:firstLine="720"/>
        <w:jc w:val="both"/>
        <w:rPr>
          <w:spacing w:val="-4"/>
          <w:sz w:val="28"/>
          <w:szCs w:val="28"/>
          <w:lang w:val="vi-VN"/>
        </w:rPr>
      </w:pPr>
      <w:r>
        <w:rPr>
          <w:spacing w:val="-4"/>
          <w:sz w:val="28"/>
          <w:szCs w:val="28"/>
          <w:lang w:val="vi-VN"/>
        </w:rPr>
        <w:t>Ủy ban nhân dân tỉnh kính trình Hội đồng nhân dân tỉnh xem xét, quyết nghị./.</w:t>
      </w:r>
    </w:p>
    <w:p w:rsidR="0037372D" w:rsidRDefault="0037372D" w:rsidP="0037372D">
      <w:pPr>
        <w:pStyle w:val="NormalWeb"/>
        <w:spacing w:before="60" w:beforeAutospacing="0" w:after="0" w:afterAutospacing="0"/>
        <w:ind w:firstLine="720"/>
        <w:jc w:val="both"/>
        <w:rPr>
          <w:spacing w:val="-4"/>
          <w:position w:val="-6"/>
          <w:sz w:val="28"/>
          <w:szCs w:val="28"/>
        </w:rPr>
      </w:pPr>
      <w:r>
        <w:rPr>
          <w:spacing w:val="-4"/>
          <w:position w:val="-6"/>
          <w:sz w:val="28"/>
          <w:szCs w:val="28"/>
        </w:rPr>
        <w:t>(Đính kèm dự thảo Nghị quyết của HĐND tỉnh).</w:t>
      </w:r>
    </w:p>
    <w:p w:rsidR="0037372D" w:rsidRDefault="0037372D" w:rsidP="0037372D">
      <w:pPr>
        <w:spacing w:before="120"/>
        <w:ind w:firstLine="720"/>
        <w:jc w:val="both"/>
        <w:rPr>
          <w:rFonts w:ascii="Times New Roman" w:hAnsi="Times New Roman"/>
          <w:color w:val="000000"/>
          <w:spacing w:val="-2"/>
          <w:sz w:val="2"/>
        </w:rPr>
      </w:pPr>
    </w:p>
    <w:tbl>
      <w:tblPr>
        <w:tblW w:w="9060" w:type="dxa"/>
        <w:jc w:val="center"/>
        <w:tblLayout w:type="fixed"/>
        <w:tblLook w:val="04A0" w:firstRow="1" w:lastRow="0" w:firstColumn="1" w:lastColumn="0" w:noHBand="0" w:noVBand="1"/>
      </w:tblPr>
      <w:tblGrid>
        <w:gridCol w:w="5047"/>
        <w:gridCol w:w="4013"/>
      </w:tblGrid>
      <w:tr w:rsidR="0037372D" w:rsidTr="005853FB">
        <w:trPr>
          <w:jc w:val="center"/>
        </w:trPr>
        <w:tc>
          <w:tcPr>
            <w:tcW w:w="5049" w:type="dxa"/>
            <w:hideMark/>
          </w:tcPr>
          <w:p w:rsidR="0037372D" w:rsidRDefault="0037372D" w:rsidP="005853FB">
            <w:pPr>
              <w:rPr>
                <w:rFonts w:ascii="Times New Roman" w:hAnsi="Times New Roman"/>
                <w:i/>
                <w:color w:val="000000"/>
                <w:sz w:val="24"/>
                <w:szCs w:val="24"/>
              </w:rPr>
            </w:pPr>
            <w:r>
              <w:rPr>
                <w:rFonts w:ascii="Times New Roman" w:hAnsi="Times New Roman"/>
                <w:i/>
                <w:color w:val="000000"/>
                <w:sz w:val="24"/>
                <w:szCs w:val="24"/>
              </w:rPr>
              <w:t>Nơi nhận:</w:t>
            </w:r>
          </w:p>
          <w:p w:rsidR="0037372D" w:rsidRDefault="0037372D" w:rsidP="005853FB">
            <w:pPr>
              <w:rPr>
                <w:rFonts w:ascii="Times New Roman" w:hAnsi="Times New Roman"/>
                <w:color w:val="000000"/>
                <w:sz w:val="22"/>
              </w:rPr>
            </w:pPr>
            <w:r>
              <w:rPr>
                <w:rFonts w:ascii="Times New Roman" w:hAnsi="Times New Roman"/>
                <w:color w:val="000000"/>
                <w:sz w:val="22"/>
              </w:rPr>
              <w:t>- Ban TVTU;</w:t>
            </w:r>
          </w:p>
          <w:p w:rsidR="0037372D" w:rsidRDefault="0037372D" w:rsidP="005853FB">
            <w:pPr>
              <w:rPr>
                <w:rFonts w:ascii="Times New Roman" w:hAnsi="Times New Roman"/>
                <w:color w:val="000000"/>
                <w:sz w:val="22"/>
              </w:rPr>
            </w:pPr>
            <w:r>
              <w:rPr>
                <w:rFonts w:ascii="Times New Roman" w:hAnsi="Times New Roman"/>
                <w:color w:val="000000"/>
                <w:sz w:val="22"/>
              </w:rPr>
              <w:t>- TT HĐND tỉnh;</w:t>
            </w:r>
          </w:p>
          <w:p w:rsidR="0037372D" w:rsidRDefault="0037372D" w:rsidP="005853FB">
            <w:pPr>
              <w:rPr>
                <w:rFonts w:ascii="Times New Roman" w:hAnsi="Times New Roman"/>
                <w:color w:val="000000"/>
                <w:sz w:val="22"/>
              </w:rPr>
            </w:pPr>
            <w:r>
              <w:rPr>
                <w:rFonts w:ascii="Times New Roman" w:hAnsi="Times New Roman"/>
                <w:color w:val="000000"/>
                <w:sz w:val="22"/>
              </w:rPr>
              <w:t>- Đoàn Đại biểu Quốc hội tỉnh;</w:t>
            </w:r>
          </w:p>
          <w:p w:rsidR="0037372D" w:rsidRDefault="0037372D" w:rsidP="005853FB">
            <w:pPr>
              <w:rPr>
                <w:rFonts w:ascii="Times New Roman" w:hAnsi="Times New Roman"/>
                <w:color w:val="000000"/>
                <w:sz w:val="22"/>
              </w:rPr>
            </w:pPr>
            <w:r>
              <w:rPr>
                <w:rFonts w:ascii="Times New Roman" w:hAnsi="Times New Roman"/>
                <w:color w:val="000000"/>
                <w:sz w:val="22"/>
              </w:rPr>
              <w:t>- CT, các PCT UBND tỉnh;</w:t>
            </w:r>
          </w:p>
          <w:p w:rsidR="0037372D" w:rsidRDefault="0037372D" w:rsidP="005853FB">
            <w:pPr>
              <w:rPr>
                <w:rFonts w:ascii="Times New Roman" w:hAnsi="Times New Roman"/>
                <w:color w:val="000000"/>
                <w:sz w:val="22"/>
                <w:lang w:val="en-US"/>
              </w:rPr>
            </w:pPr>
            <w:r>
              <w:rPr>
                <w:rFonts w:ascii="Times New Roman" w:hAnsi="Times New Roman"/>
                <w:color w:val="000000"/>
                <w:sz w:val="22"/>
                <w:lang w:val="en-US"/>
              </w:rPr>
              <w:t>- Ban Tổ chức Tỉnh ủy;</w:t>
            </w:r>
          </w:p>
          <w:p w:rsidR="0037372D" w:rsidRDefault="0037372D" w:rsidP="005853FB">
            <w:pPr>
              <w:rPr>
                <w:rFonts w:ascii="Times New Roman" w:hAnsi="Times New Roman"/>
                <w:color w:val="000000"/>
                <w:sz w:val="22"/>
                <w:lang w:val="en-US"/>
              </w:rPr>
            </w:pPr>
            <w:r>
              <w:rPr>
                <w:rFonts w:ascii="Times New Roman" w:hAnsi="Times New Roman"/>
                <w:color w:val="000000"/>
                <w:sz w:val="22"/>
              </w:rPr>
              <w:t xml:space="preserve">- Ban Pháp chế </w:t>
            </w:r>
            <w:r>
              <w:rPr>
                <w:rFonts w:ascii="Times New Roman" w:hAnsi="Times New Roman"/>
                <w:color w:val="000000"/>
                <w:sz w:val="22"/>
                <w:lang w:val="en-US"/>
              </w:rPr>
              <w:t xml:space="preserve">- </w:t>
            </w:r>
            <w:r>
              <w:rPr>
                <w:rFonts w:ascii="Times New Roman" w:hAnsi="Times New Roman"/>
                <w:color w:val="000000"/>
                <w:sz w:val="22"/>
              </w:rPr>
              <w:t>HĐND tỉnh;</w:t>
            </w:r>
          </w:p>
          <w:p w:rsidR="0037372D" w:rsidRDefault="0037372D" w:rsidP="005853FB">
            <w:pPr>
              <w:rPr>
                <w:rFonts w:ascii="Times New Roman" w:hAnsi="Times New Roman"/>
                <w:color w:val="000000"/>
                <w:sz w:val="22"/>
              </w:rPr>
            </w:pPr>
            <w:r>
              <w:rPr>
                <w:rFonts w:ascii="Times New Roman" w:hAnsi="Times New Roman"/>
                <w:color w:val="000000"/>
                <w:sz w:val="22"/>
              </w:rPr>
              <w:t>- Các Đại biểu HĐND tỉnh;</w:t>
            </w:r>
          </w:p>
          <w:p w:rsidR="0037372D" w:rsidRDefault="0037372D" w:rsidP="005853FB">
            <w:pPr>
              <w:rPr>
                <w:rFonts w:ascii="Times New Roman" w:hAnsi="Times New Roman"/>
                <w:color w:val="000000"/>
                <w:sz w:val="22"/>
              </w:rPr>
            </w:pPr>
            <w:r>
              <w:rPr>
                <w:rFonts w:ascii="Times New Roman" w:hAnsi="Times New Roman"/>
                <w:color w:val="000000"/>
                <w:sz w:val="22"/>
              </w:rPr>
              <w:t>- Sở Nội vụ;</w:t>
            </w:r>
          </w:p>
          <w:p w:rsidR="0037372D" w:rsidRDefault="0037372D" w:rsidP="005853FB">
            <w:pPr>
              <w:rPr>
                <w:rFonts w:ascii="Times New Roman" w:hAnsi="Times New Roman"/>
                <w:color w:val="000000"/>
                <w:sz w:val="22"/>
              </w:rPr>
            </w:pPr>
            <w:r>
              <w:rPr>
                <w:rFonts w:ascii="Times New Roman" w:hAnsi="Times New Roman"/>
                <w:color w:val="000000"/>
                <w:sz w:val="22"/>
              </w:rPr>
              <w:t>- LĐ VPUBND tỉnh;</w:t>
            </w:r>
          </w:p>
          <w:p w:rsidR="0037372D" w:rsidRDefault="0037372D" w:rsidP="005853FB">
            <w:pPr>
              <w:rPr>
                <w:rFonts w:ascii="Times New Roman" w:hAnsi="Times New Roman"/>
                <w:color w:val="000000"/>
                <w:sz w:val="20"/>
                <w:lang w:val="en-US"/>
              </w:rPr>
            </w:pPr>
            <w:r>
              <w:rPr>
                <w:rFonts w:ascii="Times New Roman" w:hAnsi="Times New Roman"/>
                <w:color w:val="000000"/>
                <w:sz w:val="22"/>
              </w:rPr>
              <w:t>- Lưu: VT,</w:t>
            </w:r>
            <w:r>
              <w:rPr>
                <w:rFonts w:ascii="Times New Roman" w:hAnsi="Times New Roman"/>
                <w:color w:val="000000"/>
                <w:sz w:val="20"/>
              </w:rPr>
              <w:t xml:space="preserve"> </w:t>
            </w:r>
            <w:r>
              <w:rPr>
                <w:rFonts w:ascii="Times New Roman" w:hAnsi="Times New Roman"/>
                <w:color w:val="000000"/>
                <w:sz w:val="20"/>
                <w:lang w:val="en-US"/>
              </w:rPr>
              <w:t>NC.</w:t>
            </w:r>
          </w:p>
          <w:p w:rsidR="0037372D" w:rsidRDefault="0037372D" w:rsidP="005853FB">
            <w:pPr>
              <w:rPr>
                <w:rFonts w:ascii="Times New Roman" w:hAnsi="Times New Roman"/>
                <w:color w:val="000000"/>
                <w:sz w:val="16"/>
              </w:rPr>
            </w:pPr>
            <w:r>
              <w:rPr>
                <w:rFonts w:ascii="Times New Roman" w:hAnsi="Times New Roman"/>
                <w:color w:val="000000"/>
                <w:sz w:val="16"/>
              </w:rPr>
              <w:t xml:space="preserve"> </w:t>
            </w:r>
          </w:p>
        </w:tc>
        <w:tc>
          <w:tcPr>
            <w:tcW w:w="4014" w:type="dxa"/>
          </w:tcPr>
          <w:p w:rsidR="0037372D" w:rsidRDefault="0037372D" w:rsidP="005853FB">
            <w:pPr>
              <w:jc w:val="center"/>
              <w:rPr>
                <w:rFonts w:ascii="Times New Roman" w:hAnsi="Times New Roman"/>
                <w:b/>
                <w:color w:val="000000"/>
                <w:sz w:val="26"/>
              </w:rPr>
            </w:pPr>
            <w:r>
              <w:rPr>
                <w:rFonts w:ascii="Times New Roman" w:hAnsi="Times New Roman"/>
                <w:b/>
                <w:color w:val="000000"/>
                <w:sz w:val="26"/>
              </w:rPr>
              <w:t xml:space="preserve">TM. ỦY BAN NHÂN DÂN  </w:t>
            </w:r>
            <w:r>
              <w:rPr>
                <w:rFonts w:ascii="Times New Roman" w:hAnsi="Times New Roman"/>
                <w:color w:val="000000"/>
                <w:sz w:val="26"/>
              </w:rPr>
              <w:t xml:space="preserve">                                                                                                 </w:t>
            </w:r>
            <w:r>
              <w:rPr>
                <w:rFonts w:ascii="Times New Roman" w:hAnsi="Times New Roman"/>
                <w:b/>
                <w:color w:val="000000"/>
                <w:sz w:val="26"/>
              </w:rPr>
              <w:t xml:space="preserve">     CHỦ TỊCH</w:t>
            </w:r>
          </w:p>
          <w:p w:rsidR="0037372D" w:rsidRDefault="0037372D" w:rsidP="005853FB">
            <w:pPr>
              <w:jc w:val="center"/>
              <w:rPr>
                <w:rFonts w:ascii="Times New Roman" w:hAnsi="Times New Roman"/>
                <w:b/>
                <w:color w:val="000000"/>
                <w:sz w:val="26"/>
              </w:rPr>
            </w:pPr>
          </w:p>
          <w:p w:rsidR="0037372D" w:rsidRDefault="0037372D" w:rsidP="005853FB">
            <w:pPr>
              <w:jc w:val="center"/>
              <w:rPr>
                <w:rFonts w:ascii="Times New Roman" w:hAnsi="Times New Roman"/>
                <w:b/>
                <w:color w:val="000000"/>
                <w:sz w:val="26"/>
              </w:rPr>
            </w:pPr>
            <w:r>
              <w:rPr>
                <w:rFonts w:ascii="Times New Roman" w:hAnsi="Times New Roman"/>
                <w:b/>
                <w:color w:val="000000"/>
                <w:sz w:val="26"/>
              </w:rPr>
              <w:t xml:space="preserve"> </w:t>
            </w:r>
          </w:p>
          <w:p w:rsidR="0037372D" w:rsidRPr="00C34864" w:rsidRDefault="00C34864" w:rsidP="005853FB">
            <w:pPr>
              <w:jc w:val="center"/>
              <w:rPr>
                <w:rFonts w:ascii="Times New Roman" w:hAnsi="Times New Roman"/>
                <w:b/>
                <w:i/>
                <w:color w:val="000000"/>
              </w:rPr>
            </w:pPr>
            <w:r w:rsidRPr="00C34864">
              <w:rPr>
                <w:rFonts w:ascii="Times New Roman" w:hAnsi="Times New Roman"/>
                <w:b/>
                <w:i/>
                <w:color w:val="000000"/>
                <w:lang w:val="en-US"/>
              </w:rPr>
              <w:t>Đã ký</w:t>
            </w:r>
            <w:r w:rsidR="0037372D" w:rsidRPr="00C34864">
              <w:rPr>
                <w:rFonts w:ascii="Times New Roman" w:hAnsi="Times New Roman"/>
                <w:b/>
                <w:i/>
                <w:color w:val="000000"/>
              </w:rPr>
              <w:t xml:space="preserve"> </w:t>
            </w:r>
          </w:p>
          <w:p w:rsidR="0037372D" w:rsidRDefault="0037372D" w:rsidP="005853FB">
            <w:pPr>
              <w:pStyle w:val="Footer"/>
              <w:tabs>
                <w:tab w:val="left" w:pos="720"/>
              </w:tabs>
              <w:rPr>
                <w:rFonts w:ascii="Times New Roman" w:hAnsi="Times New Roman"/>
                <w:color w:val="000000"/>
                <w:sz w:val="2"/>
              </w:rPr>
            </w:pPr>
          </w:p>
          <w:p w:rsidR="0037372D" w:rsidRDefault="0037372D" w:rsidP="005853FB">
            <w:pPr>
              <w:pStyle w:val="Footer"/>
              <w:tabs>
                <w:tab w:val="left" w:pos="720"/>
              </w:tabs>
              <w:rPr>
                <w:rFonts w:ascii="Times New Roman" w:hAnsi="Times New Roman"/>
                <w:color w:val="000000"/>
                <w:sz w:val="2"/>
              </w:rPr>
            </w:pPr>
          </w:p>
          <w:p w:rsidR="0037372D" w:rsidRDefault="0037372D" w:rsidP="005853FB">
            <w:pPr>
              <w:pStyle w:val="Footer"/>
              <w:tabs>
                <w:tab w:val="left" w:pos="720"/>
              </w:tabs>
              <w:rPr>
                <w:rFonts w:ascii="Times New Roman" w:hAnsi="Times New Roman"/>
                <w:color w:val="000000"/>
                <w:sz w:val="2"/>
              </w:rPr>
            </w:pPr>
          </w:p>
          <w:p w:rsidR="0037372D" w:rsidRDefault="0037372D" w:rsidP="005853FB">
            <w:pPr>
              <w:pStyle w:val="Footer"/>
              <w:tabs>
                <w:tab w:val="left" w:pos="720"/>
              </w:tabs>
              <w:rPr>
                <w:rFonts w:ascii="Times New Roman" w:hAnsi="Times New Roman"/>
                <w:color w:val="000000"/>
                <w:sz w:val="2"/>
              </w:rPr>
            </w:pPr>
          </w:p>
          <w:p w:rsidR="0037372D" w:rsidRDefault="0037372D" w:rsidP="005853FB">
            <w:pPr>
              <w:pStyle w:val="Footer"/>
              <w:tabs>
                <w:tab w:val="left" w:pos="720"/>
              </w:tabs>
              <w:rPr>
                <w:rFonts w:ascii="Times New Roman" w:hAnsi="Times New Roman"/>
                <w:color w:val="000000"/>
                <w:sz w:val="2"/>
              </w:rPr>
            </w:pPr>
          </w:p>
          <w:p w:rsidR="0037372D" w:rsidRDefault="0037372D" w:rsidP="005853FB">
            <w:pPr>
              <w:pStyle w:val="Footer"/>
              <w:tabs>
                <w:tab w:val="left" w:pos="720"/>
              </w:tabs>
              <w:rPr>
                <w:rFonts w:ascii="Times New Roman" w:hAnsi="Times New Roman"/>
                <w:color w:val="000000"/>
                <w:sz w:val="2"/>
              </w:rPr>
            </w:pPr>
          </w:p>
          <w:p w:rsidR="0037372D" w:rsidRDefault="0037372D" w:rsidP="005853FB">
            <w:pPr>
              <w:pStyle w:val="Footer"/>
              <w:tabs>
                <w:tab w:val="left" w:pos="720"/>
              </w:tabs>
              <w:rPr>
                <w:rFonts w:ascii="Times New Roman" w:hAnsi="Times New Roman"/>
                <w:color w:val="000000"/>
                <w:sz w:val="2"/>
              </w:rPr>
            </w:pPr>
          </w:p>
          <w:p w:rsidR="0037372D" w:rsidRDefault="0037372D" w:rsidP="005853FB">
            <w:pPr>
              <w:pStyle w:val="Footer"/>
              <w:tabs>
                <w:tab w:val="left" w:pos="720"/>
              </w:tabs>
              <w:rPr>
                <w:rFonts w:ascii="Times New Roman" w:hAnsi="Times New Roman"/>
                <w:color w:val="000000"/>
                <w:sz w:val="2"/>
              </w:rPr>
            </w:pPr>
          </w:p>
          <w:p w:rsidR="0037372D" w:rsidRDefault="0037372D" w:rsidP="005853FB">
            <w:pPr>
              <w:pStyle w:val="Footer"/>
              <w:tabs>
                <w:tab w:val="left" w:pos="720"/>
              </w:tabs>
              <w:rPr>
                <w:rFonts w:ascii="Times New Roman" w:hAnsi="Times New Roman"/>
                <w:color w:val="000000"/>
                <w:sz w:val="2"/>
              </w:rPr>
            </w:pPr>
          </w:p>
          <w:p w:rsidR="0037372D" w:rsidRDefault="0037372D" w:rsidP="005853FB">
            <w:pPr>
              <w:pStyle w:val="Footer"/>
              <w:tabs>
                <w:tab w:val="left" w:pos="720"/>
              </w:tabs>
              <w:rPr>
                <w:rFonts w:ascii="Times New Roman" w:hAnsi="Times New Roman"/>
                <w:color w:val="000000"/>
                <w:sz w:val="2"/>
              </w:rPr>
            </w:pPr>
          </w:p>
          <w:p w:rsidR="0037372D" w:rsidRDefault="0037372D" w:rsidP="005853FB">
            <w:pPr>
              <w:pStyle w:val="Footer"/>
              <w:tabs>
                <w:tab w:val="left" w:pos="720"/>
              </w:tabs>
              <w:rPr>
                <w:rFonts w:ascii="Times New Roman" w:hAnsi="Times New Roman"/>
                <w:color w:val="000000"/>
                <w:sz w:val="2"/>
              </w:rPr>
            </w:pPr>
          </w:p>
          <w:p w:rsidR="0037372D" w:rsidRDefault="0037372D" w:rsidP="005853FB">
            <w:pPr>
              <w:pStyle w:val="Footer"/>
              <w:tabs>
                <w:tab w:val="left" w:pos="720"/>
              </w:tabs>
              <w:rPr>
                <w:rFonts w:ascii="Times New Roman" w:hAnsi="Times New Roman"/>
                <w:color w:val="000000"/>
                <w:sz w:val="2"/>
              </w:rPr>
            </w:pPr>
          </w:p>
          <w:p w:rsidR="0037372D" w:rsidRDefault="0037372D" w:rsidP="005853FB">
            <w:pPr>
              <w:pStyle w:val="Footer"/>
              <w:tabs>
                <w:tab w:val="left" w:pos="720"/>
              </w:tabs>
              <w:rPr>
                <w:rFonts w:ascii="Times New Roman" w:hAnsi="Times New Roman"/>
                <w:color w:val="000000"/>
                <w:sz w:val="2"/>
              </w:rPr>
            </w:pPr>
          </w:p>
          <w:p w:rsidR="0037372D" w:rsidRDefault="0037372D" w:rsidP="005853FB">
            <w:pPr>
              <w:pStyle w:val="Footer"/>
              <w:tabs>
                <w:tab w:val="left" w:pos="720"/>
              </w:tabs>
              <w:rPr>
                <w:rFonts w:ascii="Times New Roman" w:hAnsi="Times New Roman"/>
                <w:color w:val="000000"/>
                <w:sz w:val="2"/>
              </w:rPr>
            </w:pPr>
          </w:p>
          <w:p w:rsidR="0037372D" w:rsidRDefault="0037372D" w:rsidP="005853FB">
            <w:pPr>
              <w:pStyle w:val="Footer"/>
              <w:tabs>
                <w:tab w:val="left" w:pos="720"/>
              </w:tabs>
              <w:rPr>
                <w:rFonts w:ascii="Times New Roman" w:hAnsi="Times New Roman"/>
                <w:color w:val="000000"/>
                <w:sz w:val="2"/>
              </w:rPr>
            </w:pPr>
          </w:p>
          <w:p w:rsidR="0037372D" w:rsidRDefault="0037372D" w:rsidP="005853FB">
            <w:pPr>
              <w:pStyle w:val="Footer"/>
              <w:tabs>
                <w:tab w:val="left" w:pos="720"/>
              </w:tabs>
              <w:rPr>
                <w:rFonts w:ascii="Times New Roman" w:hAnsi="Times New Roman"/>
                <w:color w:val="000000"/>
                <w:sz w:val="2"/>
              </w:rPr>
            </w:pPr>
          </w:p>
          <w:p w:rsidR="0037372D" w:rsidRDefault="0037372D" w:rsidP="005853FB">
            <w:pPr>
              <w:pStyle w:val="Footer"/>
              <w:tabs>
                <w:tab w:val="left" w:pos="720"/>
              </w:tabs>
              <w:rPr>
                <w:rFonts w:ascii="Times New Roman" w:hAnsi="Times New Roman"/>
                <w:color w:val="000000"/>
                <w:sz w:val="2"/>
              </w:rPr>
            </w:pPr>
          </w:p>
          <w:p w:rsidR="0037372D" w:rsidRDefault="0037372D" w:rsidP="005853FB">
            <w:pPr>
              <w:pStyle w:val="Footer"/>
              <w:tabs>
                <w:tab w:val="left" w:pos="720"/>
              </w:tabs>
              <w:rPr>
                <w:rFonts w:ascii="Times New Roman" w:hAnsi="Times New Roman"/>
                <w:color w:val="000000"/>
                <w:sz w:val="2"/>
              </w:rPr>
            </w:pPr>
          </w:p>
          <w:p w:rsidR="0037372D" w:rsidRDefault="0037372D" w:rsidP="005853FB">
            <w:pPr>
              <w:pStyle w:val="Footer"/>
              <w:tabs>
                <w:tab w:val="left" w:pos="720"/>
              </w:tabs>
              <w:rPr>
                <w:rFonts w:ascii="Times New Roman" w:hAnsi="Times New Roman"/>
                <w:color w:val="000000"/>
                <w:sz w:val="2"/>
              </w:rPr>
            </w:pPr>
          </w:p>
          <w:p w:rsidR="0037372D" w:rsidRDefault="0037372D" w:rsidP="005853FB">
            <w:pPr>
              <w:pStyle w:val="Footer"/>
              <w:tabs>
                <w:tab w:val="left" w:pos="720"/>
              </w:tabs>
              <w:rPr>
                <w:rFonts w:ascii="Times New Roman" w:hAnsi="Times New Roman"/>
                <w:color w:val="000000"/>
                <w:sz w:val="2"/>
              </w:rPr>
            </w:pPr>
          </w:p>
          <w:p w:rsidR="0037372D" w:rsidRDefault="0037372D" w:rsidP="005853FB">
            <w:pPr>
              <w:pStyle w:val="Footer"/>
              <w:tabs>
                <w:tab w:val="left" w:pos="720"/>
              </w:tabs>
              <w:rPr>
                <w:rFonts w:ascii="Times New Roman" w:hAnsi="Times New Roman"/>
                <w:color w:val="000000"/>
                <w:sz w:val="2"/>
              </w:rPr>
            </w:pPr>
          </w:p>
          <w:p w:rsidR="0037372D" w:rsidRDefault="0037372D" w:rsidP="005853FB">
            <w:pPr>
              <w:pStyle w:val="Footer"/>
              <w:tabs>
                <w:tab w:val="left" w:pos="720"/>
              </w:tabs>
              <w:rPr>
                <w:rFonts w:ascii="Times New Roman" w:hAnsi="Times New Roman"/>
                <w:color w:val="000000"/>
                <w:sz w:val="2"/>
              </w:rPr>
            </w:pPr>
          </w:p>
          <w:p w:rsidR="0037372D" w:rsidRDefault="0037372D" w:rsidP="005853FB">
            <w:pPr>
              <w:pStyle w:val="Footer"/>
              <w:tabs>
                <w:tab w:val="left" w:pos="720"/>
              </w:tabs>
              <w:rPr>
                <w:rFonts w:ascii="Times New Roman" w:hAnsi="Times New Roman"/>
                <w:color w:val="000000"/>
                <w:sz w:val="2"/>
              </w:rPr>
            </w:pPr>
          </w:p>
          <w:p w:rsidR="0037372D" w:rsidRDefault="0037372D" w:rsidP="005853FB">
            <w:pPr>
              <w:pStyle w:val="Footer"/>
              <w:tabs>
                <w:tab w:val="left" w:pos="720"/>
              </w:tabs>
              <w:rPr>
                <w:rFonts w:ascii="Times New Roman" w:hAnsi="Times New Roman"/>
                <w:color w:val="000000"/>
                <w:sz w:val="2"/>
              </w:rPr>
            </w:pPr>
          </w:p>
          <w:p w:rsidR="0037372D" w:rsidRPr="009E51C2" w:rsidRDefault="0037372D" w:rsidP="005853FB">
            <w:pPr>
              <w:pStyle w:val="Heading6"/>
              <w:rPr>
                <w:rFonts w:ascii="Times New Roman" w:hAnsi="Times New Roman"/>
                <w:b/>
                <w:i w:val="0"/>
                <w:color w:val="000000"/>
                <w:lang w:val="en-US"/>
              </w:rPr>
            </w:pPr>
            <w:r>
              <w:rPr>
                <w:rFonts w:ascii="Times New Roman" w:hAnsi="Times New Roman"/>
                <w:color w:val="000000"/>
              </w:rPr>
              <w:t xml:space="preserve">            </w:t>
            </w:r>
            <w:r w:rsidRPr="009E51C2">
              <w:rPr>
                <w:rFonts w:ascii="Times New Roman" w:hAnsi="Times New Roman"/>
                <w:b/>
                <w:i w:val="0"/>
                <w:color w:val="000000"/>
                <w:lang w:val="en-US"/>
              </w:rPr>
              <w:t>Trần Công Thuật</w:t>
            </w:r>
          </w:p>
          <w:p w:rsidR="0037372D" w:rsidRDefault="0037372D" w:rsidP="005853FB">
            <w:pPr>
              <w:pStyle w:val="Heading6"/>
              <w:jc w:val="center"/>
              <w:rPr>
                <w:rFonts w:ascii="Times New Roman" w:eastAsia="Times New Roman" w:hAnsi="Times New Roman"/>
                <w:color w:val="000000"/>
              </w:rPr>
            </w:pPr>
          </w:p>
        </w:tc>
      </w:tr>
    </w:tbl>
    <w:p w:rsidR="0037372D" w:rsidRDefault="0037372D" w:rsidP="0037372D"/>
    <w:p w:rsidR="0037372D" w:rsidRDefault="0037372D" w:rsidP="0037372D"/>
    <w:p w:rsidR="0037372D" w:rsidRDefault="0037372D" w:rsidP="0037372D">
      <w:pPr>
        <w:rPr>
          <w:lang w:val="en-US"/>
        </w:rPr>
      </w:pPr>
    </w:p>
    <w:p w:rsidR="0037372D" w:rsidRDefault="0037372D" w:rsidP="0037372D">
      <w:pPr>
        <w:rPr>
          <w:lang w:val="en-US"/>
        </w:rPr>
      </w:pPr>
    </w:p>
    <w:p w:rsidR="0037372D" w:rsidRDefault="0037372D" w:rsidP="0037372D">
      <w:pPr>
        <w:rPr>
          <w:lang w:val="en-US"/>
        </w:rPr>
      </w:pPr>
    </w:p>
    <w:p w:rsidR="0037372D" w:rsidRDefault="0037372D" w:rsidP="0037372D">
      <w:pPr>
        <w:rPr>
          <w:lang w:val="en-US"/>
        </w:rPr>
      </w:pPr>
    </w:p>
    <w:p w:rsidR="0037372D" w:rsidRDefault="0037372D" w:rsidP="0037372D">
      <w:pPr>
        <w:rPr>
          <w:lang w:val="en-US"/>
        </w:rPr>
      </w:pPr>
    </w:p>
    <w:p w:rsidR="0037372D" w:rsidRDefault="0037372D" w:rsidP="0037372D">
      <w:pPr>
        <w:rPr>
          <w:lang w:val="en-US"/>
        </w:rPr>
      </w:pPr>
      <w:bookmarkStart w:id="0" w:name="_GoBack"/>
      <w:bookmarkEnd w:id="0"/>
    </w:p>
    <w:p w:rsidR="0037372D" w:rsidRDefault="0037372D" w:rsidP="0037372D">
      <w:pPr>
        <w:rPr>
          <w:lang w:val="en-US"/>
        </w:rPr>
      </w:pPr>
    </w:p>
    <w:p w:rsidR="0037372D" w:rsidRDefault="0037372D" w:rsidP="0037372D">
      <w:pPr>
        <w:rPr>
          <w:lang w:val="en-US"/>
        </w:rPr>
      </w:pPr>
    </w:p>
    <w:p w:rsidR="0037372D" w:rsidRPr="00455F9B" w:rsidRDefault="0037372D" w:rsidP="0037372D">
      <w:pPr>
        <w:rPr>
          <w:lang w:val="en-US"/>
        </w:rPr>
      </w:pPr>
    </w:p>
    <w:sectPr w:rsidR="0037372D" w:rsidRPr="00455F9B" w:rsidSect="00CE3938">
      <w:pgSz w:w="11907" w:h="16840" w:code="9"/>
      <w:pgMar w:top="567" w:right="1134" w:bottom="1134" w:left="1701" w:header="720" w:footer="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imes New Roman Bold">
    <w:altName w:val="Times New Roman"/>
    <w:panose1 w:val="020208030705050203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37372D"/>
    <w:rsid w:val="00272DFE"/>
    <w:rsid w:val="002C521A"/>
    <w:rsid w:val="0032281D"/>
    <w:rsid w:val="0037372D"/>
    <w:rsid w:val="0038505E"/>
    <w:rsid w:val="005600FE"/>
    <w:rsid w:val="00636E4E"/>
    <w:rsid w:val="007C300D"/>
    <w:rsid w:val="008B3EBA"/>
    <w:rsid w:val="009E51C2"/>
    <w:rsid w:val="00C34864"/>
    <w:rsid w:val="00D36207"/>
    <w:rsid w:val="00D945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5:docId w15:val="{CE7AC154-1933-4AA7-AB35-BB280AC91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before="120"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372D"/>
    <w:pPr>
      <w:spacing w:before="0" w:after="0"/>
    </w:pPr>
    <w:rPr>
      <w:rFonts w:ascii=".VnTime" w:eastAsia="Times New Roman" w:hAnsi=".VnTime" w:cs="Times New Roman"/>
      <w:sz w:val="28"/>
      <w:szCs w:val="28"/>
      <w:lang w:val="vi-VN" w:eastAsia="vi-VN"/>
    </w:rPr>
  </w:style>
  <w:style w:type="paragraph" w:styleId="Heading1">
    <w:name w:val="heading 1"/>
    <w:basedOn w:val="Normal"/>
    <w:next w:val="Normal"/>
    <w:link w:val="Heading1Char"/>
    <w:uiPriority w:val="9"/>
    <w:qFormat/>
    <w:rsid w:val="0037372D"/>
    <w:pPr>
      <w:keepNext/>
      <w:keepLines/>
      <w:spacing w:before="480"/>
      <w:outlineLvl w:val="0"/>
    </w:pPr>
    <w:rPr>
      <w:rFonts w:asciiTheme="majorHAnsi" w:eastAsiaTheme="majorEastAsia" w:hAnsiTheme="majorHAnsi" w:cstheme="majorBidi"/>
      <w:b/>
      <w:bCs/>
      <w:color w:val="365F91" w:themeColor="accent1" w:themeShade="BF"/>
    </w:rPr>
  </w:style>
  <w:style w:type="paragraph" w:styleId="Heading2">
    <w:name w:val="heading 2"/>
    <w:basedOn w:val="Normal"/>
    <w:next w:val="Normal"/>
    <w:link w:val="Heading2Char"/>
    <w:uiPriority w:val="9"/>
    <w:semiHidden/>
    <w:unhideWhenUsed/>
    <w:qFormat/>
    <w:rsid w:val="0037372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37372D"/>
    <w:pPr>
      <w:keepNext/>
      <w:spacing w:before="240" w:after="60"/>
      <w:outlineLvl w:val="2"/>
    </w:pPr>
    <w:rPr>
      <w:rFonts w:ascii="Cambria" w:hAnsi="Cambria"/>
      <w:b/>
      <w:bCs/>
      <w:sz w:val="26"/>
      <w:szCs w:val="26"/>
    </w:rPr>
  </w:style>
  <w:style w:type="paragraph" w:styleId="Heading6">
    <w:name w:val="heading 6"/>
    <w:basedOn w:val="Normal"/>
    <w:next w:val="Normal"/>
    <w:link w:val="Heading6Char"/>
    <w:uiPriority w:val="9"/>
    <w:semiHidden/>
    <w:unhideWhenUsed/>
    <w:qFormat/>
    <w:rsid w:val="0037372D"/>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372D"/>
    <w:rPr>
      <w:rFonts w:asciiTheme="majorHAnsi" w:eastAsiaTheme="majorEastAsia" w:hAnsiTheme="majorHAnsi" w:cstheme="majorBidi"/>
      <w:b/>
      <w:bCs/>
      <w:color w:val="365F91" w:themeColor="accent1" w:themeShade="BF"/>
      <w:sz w:val="28"/>
      <w:szCs w:val="28"/>
      <w:lang w:val="vi-VN" w:eastAsia="vi-VN"/>
    </w:rPr>
  </w:style>
  <w:style w:type="character" w:customStyle="1" w:styleId="Heading2Char">
    <w:name w:val="Heading 2 Char"/>
    <w:basedOn w:val="DefaultParagraphFont"/>
    <w:link w:val="Heading2"/>
    <w:uiPriority w:val="9"/>
    <w:semiHidden/>
    <w:rsid w:val="0037372D"/>
    <w:rPr>
      <w:rFonts w:asciiTheme="majorHAnsi" w:eastAsiaTheme="majorEastAsia" w:hAnsiTheme="majorHAnsi" w:cstheme="majorBidi"/>
      <w:b/>
      <w:bCs/>
      <w:color w:val="4F81BD" w:themeColor="accent1"/>
      <w:sz w:val="26"/>
      <w:szCs w:val="26"/>
      <w:lang w:val="vi-VN" w:eastAsia="vi-VN"/>
    </w:rPr>
  </w:style>
  <w:style w:type="character" w:customStyle="1" w:styleId="Heading3Char">
    <w:name w:val="Heading 3 Char"/>
    <w:basedOn w:val="DefaultParagraphFont"/>
    <w:link w:val="Heading3"/>
    <w:rsid w:val="0037372D"/>
    <w:rPr>
      <w:rFonts w:ascii="Cambria" w:eastAsia="Times New Roman" w:hAnsi="Cambria" w:cs="Times New Roman"/>
      <w:b/>
      <w:bCs/>
      <w:sz w:val="26"/>
      <w:szCs w:val="26"/>
      <w:lang w:val="vi-VN" w:eastAsia="vi-VN"/>
    </w:rPr>
  </w:style>
  <w:style w:type="character" w:customStyle="1" w:styleId="Heading6Char">
    <w:name w:val="Heading 6 Char"/>
    <w:basedOn w:val="DefaultParagraphFont"/>
    <w:link w:val="Heading6"/>
    <w:uiPriority w:val="9"/>
    <w:semiHidden/>
    <w:rsid w:val="0037372D"/>
    <w:rPr>
      <w:rFonts w:asciiTheme="majorHAnsi" w:eastAsiaTheme="majorEastAsia" w:hAnsiTheme="majorHAnsi" w:cstheme="majorBidi"/>
      <w:i/>
      <w:iCs/>
      <w:color w:val="243F60" w:themeColor="accent1" w:themeShade="7F"/>
      <w:sz w:val="28"/>
      <w:szCs w:val="28"/>
      <w:lang w:val="vi-VN" w:eastAsia="vi-VN"/>
    </w:rPr>
  </w:style>
  <w:style w:type="paragraph" w:styleId="NormalWeb">
    <w:name w:val="Normal (Web)"/>
    <w:basedOn w:val="Normal"/>
    <w:unhideWhenUsed/>
    <w:rsid w:val="0037372D"/>
    <w:pPr>
      <w:spacing w:before="100" w:beforeAutospacing="1" w:after="100" w:afterAutospacing="1"/>
    </w:pPr>
    <w:rPr>
      <w:rFonts w:ascii="Times New Roman" w:hAnsi="Times New Roman"/>
      <w:sz w:val="24"/>
      <w:szCs w:val="24"/>
      <w:lang w:val="en-US" w:eastAsia="en-US"/>
    </w:rPr>
  </w:style>
  <w:style w:type="paragraph" w:styleId="BodyText">
    <w:name w:val="Body Text"/>
    <w:basedOn w:val="Normal"/>
    <w:link w:val="BodyTextChar"/>
    <w:unhideWhenUsed/>
    <w:rsid w:val="0037372D"/>
    <w:pPr>
      <w:spacing w:after="120"/>
    </w:pPr>
  </w:style>
  <w:style w:type="character" w:customStyle="1" w:styleId="BodyTextChar">
    <w:name w:val="Body Text Char"/>
    <w:basedOn w:val="DefaultParagraphFont"/>
    <w:link w:val="BodyText"/>
    <w:rsid w:val="0037372D"/>
    <w:rPr>
      <w:rFonts w:ascii=".VnTime" w:eastAsia="Times New Roman" w:hAnsi=".VnTime" w:cs="Times New Roman"/>
      <w:sz w:val="28"/>
      <w:szCs w:val="28"/>
      <w:lang w:val="vi-VN" w:eastAsia="vi-VN"/>
    </w:rPr>
  </w:style>
  <w:style w:type="paragraph" w:styleId="Caption">
    <w:name w:val="caption"/>
    <w:basedOn w:val="Normal"/>
    <w:next w:val="Normal"/>
    <w:semiHidden/>
    <w:unhideWhenUsed/>
    <w:qFormat/>
    <w:rsid w:val="0037372D"/>
    <w:pPr>
      <w:jc w:val="center"/>
    </w:pPr>
    <w:rPr>
      <w:rFonts w:ascii="Times New Roman" w:hAnsi="Times New Roman"/>
      <w:b/>
      <w:szCs w:val="20"/>
      <w:lang w:val="en-US" w:eastAsia="en-US"/>
    </w:rPr>
  </w:style>
  <w:style w:type="paragraph" w:styleId="Footer">
    <w:name w:val="footer"/>
    <w:basedOn w:val="Normal"/>
    <w:link w:val="FooterChar1"/>
    <w:uiPriority w:val="99"/>
    <w:semiHidden/>
    <w:unhideWhenUsed/>
    <w:rsid w:val="0037372D"/>
    <w:pPr>
      <w:tabs>
        <w:tab w:val="center" w:pos="4153"/>
        <w:tab w:val="right" w:pos="8306"/>
      </w:tabs>
    </w:pPr>
    <w:rPr>
      <w:rFonts w:cstheme="minorBidi"/>
      <w:lang w:val="en-US"/>
    </w:rPr>
  </w:style>
  <w:style w:type="character" w:customStyle="1" w:styleId="FooterChar">
    <w:name w:val="Footer Char"/>
    <w:basedOn w:val="DefaultParagraphFont"/>
    <w:uiPriority w:val="99"/>
    <w:semiHidden/>
    <w:rsid w:val="0037372D"/>
    <w:rPr>
      <w:rFonts w:ascii=".VnTime" w:eastAsia="Times New Roman" w:hAnsi=".VnTime" w:cs="Times New Roman"/>
      <w:sz w:val="28"/>
      <w:szCs w:val="28"/>
      <w:lang w:val="vi-VN" w:eastAsia="vi-VN"/>
    </w:rPr>
  </w:style>
  <w:style w:type="character" w:customStyle="1" w:styleId="FooterChar1">
    <w:name w:val="Footer Char1"/>
    <w:basedOn w:val="DefaultParagraphFont"/>
    <w:link w:val="Footer"/>
    <w:uiPriority w:val="99"/>
    <w:semiHidden/>
    <w:locked/>
    <w:rsid w:val="0037372D"/>
    <w:rPr>
      <w:rFonts w:ascii=".VnTime" w:eastAsia="Times New Roman" w:hAnsi=".VnTime"/>
      <w:sz w:val="28"/>
      <w:szCs w:val="28"/>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1229</Words>
  <Characters>7009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10</cp:revision>
  <dcterms:created xsi:type="dcterms:W3CDTF">2019-09-25T09:30:00Z</dcterms:created>
  <dcterms:modified xsi:type="dcterms:W3CDTF">2019-09-27T07:04:00Z</dcterms:modified>
</cp:coreProperties>
</file>